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DB9" w:rsidRDefault="00B21DFF" w:rsidP="00622024">
      <w:pPr>
        <w:jc w:val="center"/>
        <w:rPr>
          <w:b/>
          <w:bCs/>
          <w:sz w:val="28"/>
          <w:szCs w:val="28"/>
        </w:rPr>
      </w:pPr>
      <w:bookmarkStart w:id="0" w:name="OLE_LINK3"/>
      <w:bookmarkStart w:id="1" w:name="OLE_LINK4"/>
      <w:r w:rsidRPr="00936E55">
        <w:rPr>
          <w:b/>
          <w:bCs/>
          <w:sz w:val="28"/>
          <w:szCs w:val="28"/>
        </w:rPr>
        <w:t>Mini</w:t>
      </w:r>
      <w:bookmarkStart w:id="2" w:name="OLE_LINK5"/>
      <w:bookmarkStart w:id="3" w:name="OLE_LINK6"/>
      <w:bookmarkStart w:id="4" w:name="OLE_LINK1"/>
      <w:bookmarkStart w:id="5" w:name="OLE_LINK2"/>
      <w:r w:rsidR="00324897" w:rsidRPr="00936E55">
        <w:rPr>
          <w:b/>
          <w:bCs/>
          <w:sz w:val="28"/>
          <w:szCs w:val="28"/>
        </w:rPr>
        <w:t xml:space="preserve">stru kabineta noteikumu </w:t>
      </w:r>
      <w:bookmarkEnd w:id="2"/>
      <w:bookmarkEnd w:id="3"/>
      <w:bookmarkEnd w:id="4"/>
      <w:bookmarkEnd w:id="5"/>
      <w:r w:rsidR="00877960" w:rsidRPr="00936E55">
        <w:rPr>
          <w:b/>
          <w:bCs/>
          <w:sz w:val="28"/>
          <w:szCs w:val="28"/>
        </w:rPr>
        <w:t>"Grozījum</w:t>
      </w:r>
      <w:r w:rsidR="00A746F4" w:rsidRPr="00936E55">
        <w:rPr>
          <w:b/>
          <w:bCs/>
          <w:sz w:val="28"/>
          <w:szCs w:val="28"/>
        </w:rPr>
        <w:t>i</w:t>
      </w:r>
      <w:r w:rsidR="00877960" w:rsidRPr="00936E55">
        <w:rPr>
          <w:b/>
          <w:bCs/>
          <w:sz w:val="28"/>
          <w:szCs w:val="28"/>
        </w:rPr>
        <w:t xml:space="preserve"> Ministru kabineta 2009.gada 7.jūlija noteikumos Nr.752 "Noteikumi par darbības programmas "Uzņēmējdarbība un inovācijas" papildinājuma 2.1.1.1.aktivitāti "Atbalsts zinātnei un pētniecībai"""</w:t>
      </w:r>
      <w:r w:rsidR="00324897" w:rsidRPr="00936E55">
        <w:rPr>
          <w:b/>
          <w:bCs/>
          <w:sz w:val="28"/>
          <w:szCs w:val="28"/>
        </w:rPr>
        <w:t xml:space="preserve"> projekta sākotnējās ietekmes novērtējuma ziņojums (</w:t>
      </w:r>
      <w:r w:rsidRPr="00936E55">
        <w:rPr>
          <w:b/>
          <w:bCs/>
          <w:sz w:val="28"/>
          <w:szCs w:val="28"/>
        </w:rPr>
        <w:t>anotācija</w:t>
      </w:r>
      <w:bookmarkEnd w:id="0"/>
      <w:bookmarkEnd w:id="1"/>
      <w:r w:rsidR="00324897" w:rsidRPr="00936E55">
        <w:rPr>
          <w:b/>
          <w:bCs/>
          <w:sz w:val="28"/>
          <w:szCs w:val="28"/>
        </w:rPr>
        <w:t>)</w:t>
      </w:r>
    </w:p>
    <w:p w:rsidR="00A94662" w:rsidRDefault="00A94662" w:rsidP="00622024">
      <w:pPr>
        <w:jc w:val="center"/>
        <w:rPr>
          <w:b/>
          <w:bCs/>
          <w:sz w:val="28"/>
          <w:szCs w:val="28"/>
        </w:rPr>
      </w:pPr>
    </w:p>
    <w:tbl>
      <w:tblPr>
        <w:tblW w:w="4934" w:type="pct"/>
        <w:tblInd w:w="172"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425"/>
        <w:gridCol w:w="2283"/>
        <w:gridCol w:w="6302"/>
      </w:tblGrid>
      <w:tr w:rsidR="007A6DB9" w:rsidRPr="004B34C2" w:rsidTr="005506CE">
        <w:tc>
          <w:tcPr>
            <w:tcW w:w="5000" w:type="pct"/>
            <w:gridSpan w:val="3"/>
            <w:tcBorders>
              <w:top w:val="single" w:sz="6" w:space="0" w:color="auto"/>
              <w:left w:val="single" w:sz="6" w:space="0" w:color="auto"/>
              <w:bottom w:val="outset" w:sz="6" w:space="0" w:color="000000"/>
              <w:right w:val="single" w:sz="6" w:space="0" w:color="auto"/>
            </w:tcBorders>
            <w:vAlign w:val="center"/>
            <w:hideMark/>
          </w:tcPr>
          <w:p w:rsidR="007A6DB9" w:rsidRPr="004B34C2" w:rsidRDefault="007A6DB9" w:rsidP="004B34C2">
            <w:pPr>
              <w:jc w:val="center"/>
              <w:rPr>
                <w:b/>
                <w:bCs/>
                <w:sz w:val="28"/>
                <w:szCs w:val="28"/>
              </w:rPr>
            </w:pPr>
            <w:r w:rsidRPr="004B34C2">
              <w:rPr>
                <w:b/>
                <w:bCs/>
                <w:sz w:val="28"/>
                <w:szCs w:val="28"/>
              </w:rPr>
              <w:t>I. Tiesību akta projekta izstrādes nepieciešamība</w:t>
            </w:r>
          </w:p>
        </w:tc>
      </w:tr>
      <w:tr w:rsidR="007A6DB9" w:rsidRPr="00384894" w:rsidTr="005506CE">
        <w:trPr>
          <w:trHeight w:val="479"/>
        </w:trPr>
        <w:tc>
          <w:tcPr>
            <w:tcW w:w="236" w:type="pct"/>
            <w:tcBorders>
              <w:top w:val="outset" w:sz="6" w:space="0" w:color="000000"/>
              <w:left w:val="outset" w:sz="6" w:space="0" w:color="000000"/>
              <w:bottom w:val="outset" w:sz="6" w:space="0" w:color="000000"/>
              <w:right w:val="outset" w:sz="6" w:space="0" w:color="000000"/>
            </w:tcBorders>
            <w:hideMark/>
          </w:tcPr>
          <w:p w:rsidR="007A6DB9" w:rsidRPr="00384894" w:rsidRDefault="007A6DB9" w:rsidP="004B34C2">
            <w:pPr>
              <w:rPr>
                <w:sz w:val="28"/>
                <w:szCs w:val="28"/>
              </w:rPr>
            </w:pPr>
            <w:r w:rsidRPr="00384894">
              <w:rPr>
                <w:sz w:val="28"/>
                <w:szCs w:val="28"/>
              </w:rPr>
              <w:t>1.</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384894" w:rsidRDefault="007A6DB9" w:rsidP="004B34C2">
            <w:pPr>
              <w:rPr>
                <w:sz w:val="28"/>
                <w:szCs w:val="28"/>
              </w:rPr>
            </w:pPr>
            <w:r w:rsidRPr="00384894">
              <w:rPr>
                <w:sz w:val="28"/>
                <w:szCs w:val="28"/>
              </w:rPr>
              <w:t>Pamatojums</w:t>
            </w:r>
          </w:p>
        </w:tc>
        <w:tc>
          <w:tcPr>
            <w:tcW w:w="3497" w:type="pct"/>
            <w:tcBorders>
              <w:top w:val="outset" w:sz="6" w:space="0" w:color="000000"/>
              <w:left w:val="outset" w:sz="6" w:space="0" w:color="000000"/>
              <w:bottom w:val="outset" w:sz="6" w:space="0" w:color="000000"/>
              <w:right w:val="outset" w:sz="6" w:space="0" w:color="000000"/>
            </w:tcBorders>
            <w:hideMark/>
          </w:tcPr>
          <w:p w:rsidR="00D47D1E" w:rsidRPr="00384894" w:rsidRDefault="00384894" w:rsidP="00A746F4">
            <w:pPr>
              <w:pStyle w:val="BodyText"/>
              <w:spacing w:after="0"/>
              <w:jc w:val="both"/>
              <w:outlineLvl w:val="0"/>
              <w:rPr>
                <w:sz w:val="28"/>
                <w:szCs w:val="28"/>
              </w:rPr>
            </w:pPr>
            <w:r w:rsidRPr="00384894">
              <w:rPr>
                <w:sz w:val="28"/>
                <w:szCs w:val="28"/>
              </w:rPr>
              <w:t xml:space="preserve">Ministru kabineta noteikumu projekts </w:t>
            </w:r>
            <w:r>
              <w:rPr>
                <w:sz w:val="28"/>
                <w:szCs w:val="28"/>
              </w:rPr>
              <w:t>"</w:t>
            </w:r>
            <w:r w:rsidRPr="00384894">
              <w:rPr>
                <w:sz w:val="28"/>
                <w:szCs w:val="28"/>
              </w:rPr>
              <w:t>Grozījum</w:t>
            </w:r>
            <w:r w:rsidR="00A746F4">
              <w:rPr>
                <w:sz w:val="28"/>
                <w:szCs w:val="28"/>
              </w:rPr>
              <w:t>i</w:t>
            </w:r>
            <w:r w:rsidRPr="00384894">
              <w:rPr>
                <w:sz w:val="28"/>
                <w:szCs w:val="28"/>
              </w:rPr>
              <w:t xml:space="preserve"> Ministru kabineta 2009.gada 7.jūlija noteikumos Nr.752 "Noteikumi par darbības programmas "Uzņēmējdarbība un inovācijas" papildinājuma 2.1.1.1.aktivitāti "Atbalsts zinātnei un pētniecībai""</w:t>
            </w:r>
            <w:r>
              <w:rPr>
                <w:sz w:val="28"/>
                <w:szCs w:val="28"/>
              </w:rPr>
              <w:t>"</w:t>
            </w:r>
            <w:r w:rsidRPr="00384894">
              <w:rPr>
                <w:sz w:val="28"/>
                <w:szCs w:val="28"/>
              </w:rPr>
              <w:t xml:space="preserve"> (turpmāk – noteikumu projekts) sagatavots saskaņā ar Eiropas Savienības struktūrfondu un Kohēzijas fonda vadības likuma 18.panta 10.punktu.</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2.</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Pašreizējā situācija un problēmas</w:t>
            </w:r>
          </w:p>
        </w:tc>
        <w:tc>
          <w:tcPr>
            <w:tcW w:w="3497" w:type="pct"/>
            <w:tcBorders>
              <w:top w:val="outset" w:sz="6" w:space="0" w:color="000000"/>
              <w:left w:val="outset" w:sz="6" w:space="0" w:color="000000"/>
              <w:bottom w:val="outset" w:sz="6" w:space="0" w:color="000000"/>
              <w:right w:val="outset" w:sz="6" w:space="0" w:color="000000"/>
            </w:tcBorders>
            <w:hideMark/>
          </w:tcPr>
          <w:p w:rsidR="00DA6F9C" w:rsidRPr="00DA6F9C" w:rsidRDefault="00AC3AA6" w:rsidP="00D12764">
            <w:pPr>
              <w:jc w:val="both"/>
              <w:rPr>
                <w:sz w:val="28"/>
                <w:szCs w:val="28"/>
              </w:rPr>
            </w:pPr>
            <w:r w:rsidRPr="00DA6F9C">
              <w:rPr>
                <w:sz w:val="28"/>
                <w:szCs w:val="28"/>
              </w:rPr>
              <w:t>2011.gada 30.maija Koalīcijas partneru Sadarbības padomes darba grupas par Eiropas Savienības struktūrfondu un Kohēzijas fonda jautājumiem sanāksmē tika izskatīti priekšlikumi par finansējuma pārdalēm E</w:t>
            </w:r>
            <w:r w:rsidR="00DA6F9C" w:rsidRPr="00DA6F9C">
              <w:rPr>
                <w:sz w:val="28"/>
                <w:szCs w:val="28"/>
              </w:rPr>
              <w:t xml:space="preserve">iropas Savienības </w:t>
            </w:r>
            <w:r w:rsidRPr="00DA6F9C">
              <w:rPr>
                <w:sz w:val="28"/>
                <w:szCs w:val="28"/>
              </w:rPr>
              <w:t xml:space="preserve">fondu ietvaros. </w:t>
            </w:r>
            <w:r w:rsidR="00DA6F9C" w:rsidRPr="00DA6F9C">
              <w:rPr>
                <w:sz w:val="28"/>
                <w:szCs w:val="28"/>
              </w:rPr>
              <w:t>Atbilstoši minētajā</w:t>
            </w:r>
            <w:r w:rsidRPr="00DA6F9C">
              <w:rPr>
                <w:sz w:val="28"/>
                <w:szCs w:val="28"/>
              </w:rPr>
              <w:t xml:space="preserve"> sē</w:t>
            </w:r>
            <w:r w:rsidR="00DA6F9C" w:rsidRPr="00DA6F9C">
              <w:rPr>
                <w:sz w:val="28"/>
                <w:szCs w:val="28"/>
              </w:rPr>
              <w:t>dē</w:t>
            </w:r>
            <w:r w:rsidRPr="00DA6F9C">
              <w:rPr>
                <w:sz w:val="28"/>
                <w:szCs w:val="28"/>
              </w:rPr>
              <w:t xml:space="preserve"> pieņemtajiem lēmumiem M</w:t>
            </w:r>
            <w:r w:rsidR="00DA6F9C" w:rsidRPr="00DA6F9C">
              <w:rPr>
                <w:sz w:val="28"/>
                <w:szCs w:val="28"/>
              </w:rPr>
              <w:t xml:space="preserve">inistru kabineta </w:t>
            </w:r>
            <w:r w:rsidRPr="00DA6F9C">
              <w:rPr>
                <w:sz w:val="28"/>
                <w:szCs w:val="28"/>
              </w:rPr>
              <w:t>2011.gada 14.jūnija sēdē</w:t>
            </w:r>
            <w:r w:rsidR="00DA6F9C" w:rsidRPr="00DA6F9C">
              <w:rPr>
                <w:sz w:val="28"/>
                <w:szCs w:val="28"/>
              </w:rPr>
              <w:t xml:space="preserve"> tika apstiprināta 2.1.1.1.aktivitātes </w:t>
            </w:r>
            <w:r w:rsidR="00DA6F9C">
              <w:rPr>
                <w:sz w:val="28"/>
                <w:szCs w:val="28"/>
              </w:rPr>
              <w:t>"</w:t>
            </w:r>
            <w:r w:rsidR="00DA6F9C" w:rsidRPr="00DA6F9C">
              <w:rPr>
                <w:sz w:val="28"/>
                <w:szCs w:val="28"/>
              </w:rPr>
              <w:t>Atbalsts zinātnei un pētniecībai</w:t>
            </w:r>
            <w:r w:rsidR="00DA6F9C">
              <w:rPr>
                <w:sz w:val="28"/>
                <w:szCs w:val="28"/>
              </w:rPr>
              <w:t>"</w:t>
            </w:r>
            <w:r w:rsidR="00DA7AD5">
              <w:rPr>
                <w:sz w:val="28"/>
                <w:szCs w:val="28"/>
              </w:rPr>
              <w:t xml:space="preserve"> (turpmāk – 2.1.1.1.aktivitāte) </w:t>
            </w:r>
            <w:r w:rsidR="00DA6F9C" w:rsidRPr="00DA6F9C">
              <w:rPr>
                <w:sz w:val="28"/>
                <w:szCs w:val="28"/>
              </w:rPr>
              <w:t xml:space="preserve">pirmās projektu iesniegumu atlases kārtas Eiropas Reģionālās attīstības fonda (ERAF) finansējuma atlikuma </w:t>
            </w:r>
            <w:r w:rsidR="00DA6F9C" w:rsidRPr="00D12764">
              <w:rPr>
                <w:sz w:val="28"/>
                <w:szCs w:val="28"/>
              </w:rPr>
              <w:t>2.5 milj. LVL apmērā un 2.1.1.2.aktivitātes "Atbalsts starptautiskās sadarbības projektiem zinātnē un tehnoloģijās (EUREKA, 7.IP un citi)" ERAF finansējuma 0.55 milj. LVL apmērā pārdale 2.1.1.1.aktivitātes otrās projektu iesniegumu atlases kārtas īstenošanai, lai atbalstītu papildu praktiskas ievirzes pētniecības projektus ar mērķi sekmēt</w:t>
            </w:r>
            <w:r w:rsidR="00DA6F9C" w:rsidRPr="00DA6F9C">
              <w:rPr>
                <w:sz w:val="28"/>
                <w:szCs w:val="28"/>
              </w:rPr>
              <w:t xml:space="preserve"> zinātnes un ražošanas integrāciju. </w:t>
            </w:r>
          </w:p>
          <w:p w:rsidR="00AC3AA6" w:rsidRDefault="00690C82" w:rsidP="001652E4">
            <w:pPr>
              <w:spacing w:after="120"/>
              <w:jc w:val="both"/>
              <w:rPr>
                <w:sz w:val="28"/>
                <w:szCs w:val="28"/>
              </w:rPr>
            </w:pPr>
            <w:r>
              <w:rPr>
                <w:sz w:val="28"/>
                <w:szCs w:val="28"/>
              </w:rPr>
              <w:t xml:space="preserve">Ņemot vērā to, ka </w:t>
            </w:r>
            <w:r w:rsidR="00CF6A7D">
              <w:rPr>
                <w:sz w:val="28"/>
                <w:szCs w:val="28"/>
              </w:rPr>
              <w:t xml:space="preserve">2.1.1.1.aktivitātes otrās atlases kārtas īstenošanai ir plānots </w:t>
            </w:r>
            <w:r w:rsidR="00CF6A7D" w:rsidRPr="00936E55">
              <w:rPr>
                <w:sz w:val="28"/>
                <w:szCs w:val="28"/>
              </w:rPr>
              <w:t xml:space="preserve">izstrādāt </w:t>
            </w:r>
            <w:r w:rsidR="00D12764" w:rsidRPr="00936E55">
              <w:rPr>
                <w:sz w:val="28"/>
                <w:szCs w:val="28"/>
              </w:rPr>
              <w:t>atsevišķus</w:t>
            </w:r>
            <w:r w:rsidR="00CF6A7D" w:rsidRPr="00936E55">
              <w:rPr>
                <w:sz w:val="28"/>
                <w:szCs w:val="28"/>
              </w:rPr>
              <w:t xml:space="preserve"> projektu iesniegumu vērtēšanas kritērijus un </w:t>
            </w:r>
            <w:r w:rsidR="004820F6" w:rsidRPr="00936E55">
              <w:rPr>
                <w:sz w:val="28"/>
                <w:szCs w:val="28"/>
              </w:rPr>
              <w:t xml:space="preserve">grozīt </w:t>
            </w:r>
            <w:r w:rsidR="00631FBA" w:rsidRPr="00936E55">
              <w:rPr>
                <w:sz w:val="28"/>
                <w:szCs w:val="28"/>
              </w:rPr>
              <w:t xml:space="preserve">projektu īstenošanas nosacījumus, </w:t>
            </w:r>
            <w:r w:rsidR="004820F6" w:rsidRPr="00936E55">
              <w:rPr>
                <w:sz w:val="28"/>
                <w:szCs w:val="28"/>
              </w:rPr>
              <w:t xml:space="preserve">otrās kārtas </w:t>
            </w:r>
            <w:r w:rsidR="00631FBA" w:rsidRPr="00936E55">
              <w:rPr>
                <w:sz w:val="28"/>
                <w:szCs w:val="28"/>
              </w:rPr>
              <w:t>īstenošanai</w:t>
            </w:r>
            <w:r w:rsidR="004820F6" w:rsidRPr="00936E55">
              <w:rPr>
                <w:sz w:val="28"/>
                <w:szCs w:val="28"/>
              </w:rPr>
              <w:t xml:space="preserve"> ir plānots izstrādāt atsevišķu</w:t>
            </w:r>
            <w:r w:rsidR="00631FBA" w:rsidRPr="00936E55">
              <w:rPr>
                <w:sz w:val="28"/>
                <w:szCs w:val="28"/>
              </w:rPr>
              <w:t xml:space="preserve"> normatīvo</w:t>
            </w:r>
            <w:r w:rsidR="00936E55">
              <w:rPr>
                <w:sz w:val="28"/>
                <w:szCs w:val="28"/>
              </w:rPr>
              <w:t xml:space="preserve"> aktu. Ievērojot minēto, ir nepieciešams veikt grozījumus </w:t>
            </w:r>
            <w:r w:rsidR="00936E55" w:rsidRPr="00384894">
              <w:rPr>
                <w:sz w:val="28"/>
                <w:szCs w:val="28"/>
              </w:rPr>
              <w:t>Ministru kabineta 2009.gada 7.jūlija noteikumos Nr.752 "Noteikumi par darbības programmas "Uzņēmējdarbība un inovācijas" papildinājuma 2.1.1.1.</w:t>
            </w:r>
            <w:r w:rsidR="00936E55">
              <w:rPr>
                <w:sz w:val="28"/>
                <w:szCs w:val="28"/>
              </w:rPr>
              <w:t xml:space="preserve"> </w:t>
            </w:r>
            <w:r w:rsidR="00936E55" w:rsidRPr="00384894">
              <w:rPr>
                <w:sz w:val="28"/>
                <w:szCs w:val="28"/>
              </w:rPr>
              <w:t>aktivitāti "Atbalsts zinātnei un pētniecībai"</w:t>
            </w:r>
            <w:r w:rsidR="00936E55">
              <w:rPr>
                <w:sz w:val="28"/>
                <w:szCs w:val="28"/>
              </w:rPr>
              <w:t xml:space="preserve">", nosakot, ka minētais normatīvais akts regulē kārtību, kādā īsteno </w:t>
            </w:r>
            <w:r w:rsidR="00936E55">
              <w:rPr>
                <w:sz w:val="28"/>
                <w:szCs w:val="28"/>
              </w:rPr>
              <w:lastRenderedPageBreak/>
              <w:t>2.1.1.1.aktivitātes pirmo projektu iesniegumu atlases k</w:t>
            </w:r>
            <w:r w:rsidR="00605857">
              <w:rPr>
                <w:sz w:val="28"/>
                <w:szCs w:val="28"/>
              </w:rPr>
              <w:t xml:space="preserve">ārtu, tai skaitā arī precizējot pirmajā atlases kārtā pieejamā ERAF finansējuma apmēru atbilstoši </w:t>
            </w:r>
            <w:r w:rsidR="00DA55D0">
              <w:rPr>
                <w:sz w:val="28"/>
                <w:szCs w:val="28"/>
              </w:rPr>
              <w:t>noslēgtajiem līgumiem par projektu īstenošanu.</w:t>
            </w:r>
            <w:r w:rsidR="00605857">
              <w:rPr>
                <w:sz w:val="28"/>
                <w:szCs w:val="28"/>
              </w:rPr>
              <w:t xml:space="preserve"> </w:t>
            </w:r>
          </w:p>
          <w:p w:rsidR="00C2123C" w:rsidRPr="00605857" w:rsidRDefault="008454AB" w:rsidP="00605857">
            <w:pPr>
              <w:spacing w:after="120"/>
              <w:jc w:val="both"/>
              <w:rPr>
                <w:rFonts w:eastAsia="Calibri"/>
                <w:sz w:val="28"/>
                <w:szCs w:val="28"/>
              </w:rPr>
            </w:pPr>
            <w:r>
              <w:rPr>
                <w:sz w:val="28"/>
                <w:szCs w:val="28"/>
              </w:rPr>
              <w:t>Spēkā esošo 2009.gada 7.jūlija noteikumu</w:t>
            </w:r>
            <w:r w:rsidRPr="00384894">
              <w:rPr>
                <w:sz w:val="28"/>
                <w:szCs w:val="28"/>
              </w:rPr>
              <w:t xml:space="preserve"> Nr.752 "Noteikumi par darbības programmas "Uzņēmējdarbība un inovācijas" papildinājuma 2.1.1.1.</w:t>
            </w:r>
            <w:r>
              <w:rPr>
                <w:sz w:val="28"/>
                <w:szCs w:val="28"/>
              </w:rPr>
              <w:t xml:space="preserve"> </w:t>
            </w:r>
            <w:r w:rsidRPr="00384894">
              <w:rPr>
                <w:sz w:val="28"/>
                <w:szCs w:val="28"/>
              </w:rPr>
              <w:t>aktivitāti "Atbalsts zinātnei un pētniecībai"</w:t>
            </w:r>
            <w:r>
              <w:rPr>
                <w:sz w:val="28"/>
                <w:szCs w:val="28"/>
              </w:rPr>
              <w:t xml:space="preserve">" </w:t>
            </w:r>
            <w:r>
              <w:rPr>
                <w:rFonts w:eastAsia="Calibri"/>
                <w:sz w:val="28"/>
                <w:szCs w:val="28"/>
              </w:rPr>
              <w:t>8</w:t>
            </w:r>
            <w:r w:rsidRPr="008454AB">
              <w:rPr>
                <w:rFonts w:eastAsia="Calibri"/>
                <w:sz w:val="28"/>
                <w:szCs w:val="28"/>
              </w:rPr>
              <w:t xml:space="preserve">.punkts nosaka sadarbības iestādes funkcijas. Ar </w:t>
            </w:r>
            <w:r>
              <w:rPr>
                <w:rFonts w:eastAsia="Calibri"/>
                <w:sz w:val="28"/>
                <w:szCs w:val="28"/>
              </w:rPr>
              <w:t>8</w:t>
            </w:r>
            <w:r w:rsidRPr="008454AB">
              <w:rPr>
                <w:rFonts w:eastAsia="Calibri"/>
                <w:sz w:val="28"/>
                <w:szCs w:val="28"/>
              </w:rPr>
              <w:t>.1</w:t>
            </w:r>
            <w:r>
              <w:rPr>
                <w:rFonts w:eastAsia="Calibri"/>
                <w:sz w:val="28"/>
                <w:szCs w:val="28"/>
              </w:rPr>
              <w:t>4</w:t>
            </w:r>
            <w:r w:rsidRPr="008454AB">
              <w:rPr>
                <w:rFonts w:eastAsia="Calibri"/>
                <w:sz w:val="28"/>
                <w:szCs w:val="28"/>
              </w:rPr>
              <w:t xml:space="preserve">.apakšpunktu sadarbības iestādei tai skaitā ir uzdots projektu īstenošanas laikā un piecus gadus pēc to pabeigšanas uzraudzīt ar </w:t>
            </w:r>
            <w:r>
              <w:rPr>
                <w:rFonts w:eastAsia="Calibri"/>
                <w:sz w:val="28"/>
                <w:szCs w:val="28"/>
              </w:rPr>
              <w:t xml:space="preserve">saimniecisku darbību </w:t>
            </w:r>
            <w:r w:rsidRPr="008454AB">
              <w:rPr>
                <w:rFonts w:eastAsia="Calibri"/>
                <w:sz w:val="28"/>
                <w:szCs w:val="28"/>
              </w:rPr>
              <w:t xml:space="preserve">nesaistīta projekta </w:t>
            </w:r>
            <w:r>
              <w:rPr>
                <w:rFonts w:eastAsia="Calibri"/>
                <w:sz w:val="28"/>
                <w:szCs w:val="28"/>
              </w:rPr>
              <w:t>īstenotājas</w:t>
            </w:r>
            <w:r w:rsidRPr="008454AB">
              <w:rPr>
                <w:rFonts w:eastAsia="Calibri"/>
                <w:sz w:val="28"/>
                <w:szCs w:val="28"/>
              </w:rPr>
              <w:t xml:space="preserve"> institūcijas atbilstību pētniecības organizācijas statusam atbilstoši valsts atbalsta tiesību normās noteiktajai pētniecības organizācijas definīcijai. Minētā prasība ir jāsvītro, tā kā zinātniskās institūcijas atbilstība pētniecības organizācijas statusam tiek vērtēta projekta iesnieguma (un attiecīgi projekta iesniedzēja) vērtēšanas posmā pirms konkrētā ar </w:t>
            </w:r>
            <w:r w:rsidR="0081628B">
              <w:rPr>
                <w:rFonts w:eastAsia="Calibri"/>
                <w:sz w:val="28"/>
                <w:szCs w:val="28"/>
              </w:rPr>
              <w:t xml:space="preserve">saimniecisku darbību </w:t>
            </w:r>
            <w:r w:rsidR="0081628B" w:rsidRPr="008454AB">
              <w:rPr>
                <w:rFonts w:eastAsia="Calibri"/>
                <w:sz w:val="28"/>
                <w:szCs w:val="28"/>
              </w:rPr>
              <w:t xml:space="preserve">nesaistīta </w:t>
            </w:r>
            <w:r w:rsidRPr="008454AB">
              <w:rPr>
                <w:rFonts w:eastAsia="Calibri"/>
                <w:sz w:val="28"/>
                <w:szCs w:val="28"/>
              </w:rPr>
              <w:t>projekta apstiprināšanas. Projekta uzraudzības posmā zinātniskās institūcijas atbilstības pētniecības organizācijas statusam pārvērtējums netiek veikts.</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lastRenderedPageBreak/>
              <w:t>3.</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Saistītie politikas ietekmes novērtējumi un pētījumi</w:t>
            </w:r>
          </w:p>
        </w:tc>
        <w:tc>
          <w:tcPr>
            <w:tcW w:w="3497" w:type="pct"/>
            <w:tcBorders>
              <w:top w:val="outset" w:sz="6" w:space="0" w:color="000000"/>
              <w:left w:val="outset" w:sz="6" w:space="0" w:color="000000"/>
              <w:bottom w:val="outset" w:sz="6" w:space="0" w:color="000000"/>
              <w:right w:val="outset" w:sz="6" w:space="0" w:color="000000"/>
            </w:tcBorders>
            <w:hideMark/>
          </w:tcPr>
          <w:p w:rsidR="007A6DB9" w:rsidRPr="00001D6E" w:rsidRDefault="00001D6E" w:rsidP="004B34C2">
            <w:pPr>
              <w:rPr>
                <w:sz w:val="28"/>
                <w:szCs w:val="28"/>
              </w:rPr>
            </w:pPr>
            <w:r w:rsidRPr="00001D6E">
              <w:rPr>
                <w:sz w:val="28"/>
                <w:szCs w:val="27"/>
              </w:rPr>
              <w:t>Noteikumu projekts šo jomu neskar</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4.</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Tiesiskā regulējuma mērķis un būtība</w:t>
            </w:r>
          </w:p>
        </w:tc>
        <w:tc>
          <w:tcPr>
            <w:tcW w:w="3497" w:type="pct"/>
            <w:tcBorders>
              <w:top w:val="outset" w:sz="6" w:space="0" w:color="000000"/>
              <w:left w:val="outset" w:sz="6" w:space="0" w:color="000000"/>
              <w:bottom w:val="outset" w:sz="6" w:space="0" w:color="000000"/>
              <w:right w:val="outset" w:sz="6" w:space="0" w:color="000000"/>
            </w:tcBorders>
            <w:hideMark/>
          </w:tcPr>
          <w:p w:rsidR="0061267F" w:rsidRDefault="00DA6785" w:rsidP="0061267F">
            <w:pPr>
              <w:jc w:val="both"/>
              <w:rPr>
                <w:bCs/>
                <w:color w:val="000000"/>
                <w:sz w:val="28"/>
                <w:szCs w:val="28"/>
              </w:rPr>
            </w:pPr>
            <w:r w:rsidRPr="0061267F">
              <w:rPr>
                <w:bCs/>
                <w:color w:val="000000"/>
                <w:sz w:val="28"/>
                <w:szCs w:val="28"/>
              </w:rPr>
              <w:t>Noteikumu projekt</w:t>
            </w:r>
            <w:r w:rsidR="00680240">
              <w:rPr>
                <w:bCs/>
                <w:color w:val="000000"/>
                <w:sz w:val="28"/>
                <w:szCs w:val="28"/>
              </w:rPr>
              <w:t xml:space="preserve">s </w:t>
            </w:r>
            <w:r w:rsidR="002D63CC">
              <w:rPr>
                <w:bCs/>
                <w:color w:val="000000"/>
                <w:sz w:val="28"/>
                <w:szCs w:val="28"/>
              </w:rPr>
              <w:t>nosaka</w:t>
            </w:r>
            <w:r w:rsidRPr="0061267F">
              <w:rPr>
                <w:bCs/>
                <w:color w:val="000000"/>
                <w:sz w:val="28"/>
                <w:szCs w:val="28"/>
              </w:rPr>
              <w:t xml:space="preserve">, ka </w:t>
            </w:r>
            <w:r w:rsidR="00680240">
              <w:rPr>
                <w:sz w:val="28"/>
                <w:szCs w:val="28"/>
              </w:rPr>
              <w:t>2009.gada 7.jūlija noteikumi</w:t>
            </w:r>
            <w:r w:rsidR="00680240" w:rsidRPr="00384894">
              <w:rPr>
                <w:sz w:val="28"/>
                <w:szCs w:val="28"/>
              </w:rPr>
              <w:t xml:space="preserve"> Nr.752 "Noteikumi par darbības programmas "Uzņēmējdarbība un inovācijas" papildinājuma 2.1.1.1.</w:t>
            </w:r>
            <w:r w:rsidR="00680240">
              <w:rPr>
                <w:sz w:val="28"/>
                <w:szCs w:val="28"/>
              </w:rPr>
              <w:t xml:space="preserve"> </w:t>
            </w:r>
            <w:r w:rsidR="00680240" w:rsidRPr="00384894">
              <w:rPr>
                <w:sz w:val="28"/>
                <w:szCs w:val="28"/>
              </w:rPr>
              <w:t>aktivitāti "Atbalsts zinātnei un pētniecībai"</w:t>
            </w:r>
            <w:r w:rsidR="00680240">
              <w:rPr>
                <w:sz w:val="28"/>
                <w:szCs w:val="28"/>
              </w:rPr>
              <w:t>" nosaka kārtību, kādā īsteno 2.1.1.1.</w:t>
            </w:r>
            <w:r w:rsidR="002D63CC">
              <w:rPr>
                <w:sz w:val="28"/>
                <w:szCs w:val="28"/>
              </w:rPr>
              <w:t xml:space="preserve"> </w:t>
            </w:r>
            <w:r w:rsidR="00680240">
              <w:rPr>
                <w:sz w:val="28"/>
                <w:szCs w:val="28"/>
              </w:rPr>
              <w:t>aktivitātes pirmo projektu iesniegumu atlases kārtu</w:t>
            </w:r>
            <w:r w:rsidR="002D63CC">
              <w:rPr>
                <w:sz w:val="28"/>
                <w:szCs w:val="28"/>
              </w:rPr>
              <w:t>, attiecīgi paredzot atbilstošu tehniska rakstura grozījumu veikšanu noteikumu tekstā.</w:t>
            </w:r>
          </w:p>
          <w:p w:rsidR="00CC61DA" w:rsidRPr="002D63CC" w:rsidRDefault="0061267F" w:rsidP="002D63CC">
            <w:pPr>
              <w:spacing w:after="120"/>
              <w:jc w:val="both"/>
              <w:rPr>
                <w:rFonts w:eastAsia="Calibri"/>
                <w:sz w:val="28"/>
                <w:szCs w:val="28"/>
              </w:rPr>
            </w:pPr>
            <w:r w:rsidRPr="0061267F">
              <w:rPr>
                <w:sz w:val="28"/>
                <w:szCs w:val="28"/>
              </w:rPr>
              <w:t xml:space="preserve">Noteikumu projekts precizē sadarbības iestādes funkcijas, svītrojot sadarbības iestādei noteikto uzdevumu </w:t>
            </w:r>
            <w:r w:rsidRPr="0061267F">
              <w:rPr>
                <w:rFonts w:eastAsia="Calibri"/>
                <w:sz w:val="28"/>
                <w:szCs w:val="28"/>
              </w:rPr>
              <w:t xml:space="preserve">projektu īstenošanas laikā un piecus gadus pēc to pabeigšanas uzraudzīt </w:t>
            </w:r>
            <w:r w:rsidR="002D63CC" w:rsidRPr="008454AB">
              <w:rPr>
                <w:rFonts w:eastAsia="Calibri"/>
                <w:sz w:val="28"/>
                <w:szCs w:val="28"/>
              </w:rPr>
              <w:t xml:space="preserve">ar </w:t>
            </w:r>
            <w:r w:rsidR="002D63CC">
              <w:rPr>
                <w:rFonts w:eastAsia="Calibri"/>
                <w:sz w:val="28"/>
                <w:szCs w:val="28"/>
              </w:rPr>
              <w:t xml:space="preserve">saimniecisku darbību </w:t>
            </w:r>
            <w:r w:rsidR="002D63CC" w:rsidRPr="008454AB">
              <w:rPr>
                <w:rFonts w:eastAsia="Calibri"/>
                <w:sz w:val="28"/>
                <w:szCs w:val="28"/>
              </w:rPr>
              <w:t xml:space="preserve">nesaistīta projekta </w:t>
            </w:r>
            <w:r w:rsidR="002D63CC">
              <w:rPr>
                <w:rFonts w:eastAsia="Calibri"/>
                <w:sz w:val="28"/>
                <w:szCs w:val="28"/>
              </w:rPr>
              <w:t>īstenotājas</w:t>
            </w:r>
            <w:r w:rsidR="002D63CC" w:rsidRPr="008454AB">
              <w:rPr>
                <w:rFonts w:eastAsia="Calibri"/>
                <w:sz w:val="28"/>
                <w:szCs w:val="28"/>
              </w:rPr>
              <w:t xml:space="preserve"> </w:t>
            </w:r>
            <w:r w:rsidR="002D63CC">
              <w:rPr>
                <w:rFonts w:eastAsia="Calibri"/>
                <w:sz w:val="28"/>
                <w:szCs w:val="28"/>
              </w:rPr>
              <w:t xml:space="preserve">institūcijas </w:t>
            </w:r>
            <w:r w:rsidRPr="0061267F">
              <w:rPr>
                <w:rFonts w:eastAsia="Calibri"/>
                <w:sz w:val="28"/>
                <w:szCs w:val="28"/>
              </w:rPr>
              <w:t xml:space="preserve">atbilstību pētniecības organizācijas statusam atbilstoši valsts atbalsta tiesību normās noteiktajai pētniecības organizācijas definīcijai. Minētā prasība ir jāsvītro, tā </w:t>
            </w:r>
            <w:r w:rsidRPr="0061267F">
              <w:rPr>
                <w:rFonts w:eastAsia="Calibri"/>
                <w:sz w:val="28"/>
                <w:szCs w:val="28"/>
              </w:rPr>
              <w:lastRenderedPageBreak/>
              <w:t>kā projekta uzraudzības posmā zinātniskās institūcijas atbilstības pētniecības organizācijas statusam pārvērtējums atbilstoši valsts atbalsta regulējumam netiek veikts</w:t>
            </w:r>
            <w:r w:rsidR="002D63CC">
              <w:rPr>
                <w:rFonts w:eastAsia="Calibri"/>
                <w:sz w:val="28"/>
                <w:szCs w:val="28"/>
              </w:rPr>
              <w:t>.</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lastRenderedPageBreak/>
              <w:t>5.</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Projekta izstrādē iesaistītās institūcijas</w:t>
            </w:r>
          </w:p>
        </w:tc>
        <w:tc>
          <w:tcPr>
            <w:tcW w:w="3497" w:type="pct"/>
            <w:tcBorders>
              <w:top w:val="outset" w:sz="6" w:space="0" w:color="000000"/>
              <w:left w:val="outset" w:sz="6" w:space="0" w:color="000000"/>
              <w:bottom w:val="outset" w:sz="6" w:space="0" w:color="000000"/>
              <w:right w:val="outset" w:sz="6" w:space="0" w:color="000000"/>
            </w:tcBorders>
            <w:hideMark/>
          </w:tcPr>
          <w:p w:rsidR="007A6DB9" w:rsidRPr="004B34C2" w:rsidRDefault="00B22B37" w:rsidP="004B34C2">
            <w:pPr>
              <w:rPr>
                <w:sz w:val="28"/>
                <w:szCs w:val="28"/>
              </w:rPr>
            </w:pPr>
            <w:r>
              <w:rPr>
                <w:sz w:val="28"/>
                <w:szCs w:val="28"/>
              </w:rPr>
              <w:t>Izglītības un zinātnes ministrija</w:t>
            </w:r>
          </w:p>
        </w:tc>
      </w:tr>
      <w:tr w:rsidR="007A6DB9" w:rsidRPr="00B22B37"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B22B37" w:rsidRDefault="007A6DB9" w:rsidP="004B34C2">
            <w:pPr>
              <w:rPr>
                <w:sz w:val="28"/>
                <w:szCs w:val="28"/>
              </w:rPr>
            </w:pPr>
            <w:r w:rsidRPr="00B22B37">
              <w:rPr>
                <w:sz w:val="28"/>
                <w:szCs w:val="28"/>
              </w:rPr>
              <w:t>6.</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B22B37" w:rsidRDefault="007A6DB9" w:rsidP="004B34C2">
            <w:pPr>
              <w:rPr>
                <w:sz w:val="28"/>
                <w:szCs w:val="28"/>
              </w:rPr>
            </w:pPr>
            <w:r w:rsidRPr="00B22B37">
              <w:rPr>
                <w:sz w:val="28"/>
                <w:szCs w:val="28"/>
              </w:rPr>
              <w:t>Iemesli, kādēļ netika nodrošināta sabiedrības līdzdalība</w:t>
            </w:r>
          </w:p>
        </w:tc>
        <w:tc>
          <w:tcPr>
            <w:tcW w:w="3497" w:type="pct"/>
            <w:tcBorders>
              <w:top w:val="outset" w:sz="6" w:space="0" w:color="000000"/>
              <w:left w:val="outset" w:sz="6" w:space="0" w:color="000000"/>
              <w:bottom w:val="outset" w:sz="6" w:space="0" w:color="000000"/>
              <w:right w:val="outset" w:sz="6" w:space="0" w:color="000000"/>
            </w:tcBorders>
            <w:hideMark/>
          </w:tcPr>
          <w:p w:rsidR="00FE35D4" w:rsidRPr="00B22B37" w:rsidRDefault="00B22B37" w:rsidP="00A72ED6">
            <w:pPr>
              <w:rPr>
                <w:sz w:val="28"/>
                <w:szCs w:val="28"/>
              </w:rPr>
            </w:pPr>
            <w:r w:rsidRPr="00B22B37">
              <w:rPr>
                <w:sz w:val="28"/>
                <w:szCs w:val="28"/>
              </w:rPr>
              <w:t>Noteikumu projekts šo jomu neskar</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7.</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Cita informācija</w:t>
            </w:r>
          </w:p>
        </w:tc>
        <w:tc>
          <w:tcPr>
            <w:tcW w:w="349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Nav</w:t>
            </w:r>
          </w:p>
        </w:tc>
      </w:tr>
    </w:tbl>
    <w:p w:rsidR="002F3E81" w:rsidRPr="004B34C2" w:rsidRDefault="007A6DB9" w:rsidP="004B34C2">
      <w:pPr>
        <w:rPr>
          <w:sz w:val="28"/>
          <w:szCs w:val="28"/>
        </w:rPr>
      </w:pPr>
      <w:r w:rsidRPr="004B34C2">
        <w:rPr>
          <w:sz w:val="28"/>
          <w:szCs w:val="28"/>
        </w:rPr>
        <w:t> </w:t>
      </w:r>
    </w:p>
    <w:tbl>
      <w:tblPr>
        <w:tblW w:w="4890" w:type="pct"/>
        <w:tblInd w:w="172"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427"/>
        <w:gridCol w:w="2534"/>
        <w:gridCol w:w="5969"/>
      </w:tblGrid>
      <w:tr w:rsidR="002F3E81" w:rsidRPr="004B34C2" w:rsidTr="00500F48">
        <w:tc>
          <w:tcPr>
            <w:tcW w:w="5000" w:type="pct"/>
            <w:gridSpan w:val="3"/>
            <w:tcBorders>
              <w:top w:val="single" w:sz="6" w:space="0" w:color="auto"/>
              <w:left w:val="single" w:sz="6" w:space="0" w:color="auto"/>
              <w:bottom w:val="outset" w:sz="6" w:space="0" w:color="000000"/>
              <w:right w:val="single" w:sz="6" w:space="0" w:color="auto"/>
            </w:tcBorders>
            <w:vAlign w:val="center"/>
            <w:hideMark/>
          </w:tcPr>
          <w:p w:rsidR="002F3E81" w:rsidRPr="004B34C2" w:rsidRDefault="002F3E81" w:rsidP="004B34C2">
            <w:pPr>
              <w:jc w:val="center"/>
              <w:rPr>
                <w:b/>
                <w:bCs/>
                <w:sz w:val="28"/>
                <w:szCs w:val="28"/>
              </w:rPr>
            </w:pPr>
            <w:r w:rsidRPr="004B34C2">
              <w:rPr>
                <w:b/>
                <w:bCs/>
                <w:sz w:val="28"/>
                <w:szCs w:val="28"/>
              </w:rPr>
              <w:t>II. Tiesību akta projekta ietekme uz sabiedrību</w:t>
            </w:r>
          </w:p>
        </w:tc>
      </w:tr>
      <w:tr w:rsidR="002F3E81" w:rsidRPr="004B34C2" w:rsidTr="00500F48">
        <w:tc>
          <w:tcPr>
            <w:tcW w:w="239" w:type="pct"/>
            <w:tcBorders>
              <w:top w:val="outset" w:sz="6" w:space="0" w:color="000000"/>
              <w:left w:val="outset" w:sz="6" w:space="0" w:color="000000"/>
              <w:bottom w:val="outset" w:sz="6" w:space="0" w:color="000000"/>
              <w:right w:val="outset" w:sz="6" w:space="0" w:color="000000"/>
            </w:tcBorders>
            <w:hideMark/>
          </w:tcPr>
          <w:p w:rsidR="002F3E81" w:rsidRPr="004B34C2" w:rsidRDefault="002F3E81" w:rsidP="004B34C2">
            <w:pPr>
              <w:rPr>
                <w:sz w:val="28"/>
                <w:szCs w:val="28"/>
              </w:rPr>
            </w:pPr>
            <w:r w:rsidRPr="004B34C2">
              <w:rPr>
                <w:sz w:val="28"/>
                <w:szCs w:val="28"/>
              </w:rPr>
              <w:t>1.</w:t>
            </w:r>
          </w:p>
        </w:tc>
        <w:tc>
          <w:tcPr>
            <w:tcW w:w="1419" w:type="pct"/>
            <w:tcBorders>
              <w:top w:val="outset" w:sz="6" w:space="0" w:color="000000"/>
              <w:left w:val="outset" w:sz="6" w:space="0" w:color="000000"/>
              <w:bottom w:val="outset" w:sz="6" w:space="0" w:color="000000"/>
              <w:right w:val="outset" w:sz="6" w:space="0" w:color="000000"/>
            </w:tcBorders>
            <w:hideMark/>
          </w:tcPr>
          <w:p w:rsidR="002F3E81" w:rsidRPr="00AA11FD" w:rsidRDefault="002F3E81" w:rsidP="004B34C2">
            <w:pPr>
              <w:ind w:right="-57"/>
              <w:rPr>
                <w:sz w:val="28"/>
                <w:szCs w:val="28"/>
              </w:rPr>
            </w:pPr>
            <w:r w:rsidRPr="00AA11FD">
              <w:rPr>
                <w:sz w:val="28"/>
                <w:szCs w:val="28"/>
              </w:rPr>
              <w:t>Sabiedrības mērķgrupa</w:t>
            </w:r>
          </w:p>
        </w:tc>
        <w:tc>
          <w:tcPr>
            <w:tcW w:w="3343" w:type="pct"/>
            <w:tcBorders>
              <w:top w:val="outset" w:sz="6" w:space="0" w:color="000000"/>
              <w:left w:val="outset" w:sz="6" w:space="0" w:color="000000"/>
              <w:bottom w:val="outset" w:sz="6" w:space="0" w:color="000000"/>
              <w:right w:val="outset" w:sz="6" w:space="0" w:color="000000"/>
            </w:tcBorders>
            <w:hideMark/>
          </w:tcPr>
          <w:p w:rsidR="002F3E81" w:rsidRPr="00AA11FD" w:rsidRDefault="001A685A" w:rsidP="00911F92">
            <w:pPr>
              <w:pStyle w:val="naisf"/>
              <w:ind w:firstLine="0"/>
              <w:rPr>
                <w:sz w:val="28"/>
                <w:szCs w:val="28"/>
              </w:rPr>
            </w:pPr>
            <w:r w:rsidRPr="00AA11FD">
              <w:rPr>
                <w:sz w:val="28"/>
                <w:szCs w:val="28"/>
              </w:rPr>
              <w:t>Z</w:t>
            </w:r>
            <w:r w:rsidR="001D1A28" w:rsidRPr="00AA11FD">
              <w:rPr>
                <w:sz w:val="28"/>
                <w:szCs w:val="28"/>
              </w:rPr>
              <w:t>inātniskās institūcijas</w:t>
            </w:r>
            <w:r w:rsidRPr="00AA11FD">
              <w:rPr>
                <w:sz w:val="28"/>
                <w:szCs w:val="28"/>
              </w:rPr>
              <w:t xml:space="preserve">, kas ir </w:t>
            </w:r>
            <w:r w:rsidR="0078399D" w:rsidRPr="00AA11FD">
              <w:rPr>
                <w:sz w:val="28"/>
                <w:szCs w:val="28"/>
              </w:rPr>
              <w:t xml:space="preserve">projekta iesniedzēji </w:t>
            </w:r>
            <w:r w:rsidRPr="00AA11FD">
              <w:rPr>
                <w:sz w:val="28"/>
                <w:szCs w:val="28"/>
              </w:rPr>
              <w:t>2.1.1.</w:t>
            </w:r>
            <w:r w:rsidR="0078399D" w:rsidRPr="00AA11FD">
              <w:rPr>
                <w:sz w:val="28"/>
                <w:szCs w:val="28"/>
              </w:rPr>
              <w:t>1</w:t>
            </w:r>
            <w:r w:rsidRPr="00AA11FD">
              <w:rPr>
                <w:sz w:val="28"/>
                <w:szCs w:val="28"/>
              </w:rPr>
              <w:t>.aktivitātē</w:t>
            </w:r>
            <w:r w:rsidR="001D1A28" w:rsidRPr="00AA11FD">
              <w:rPr>
                <w:sz w:val="28"/>
                <w:szCs w:val="28"/>
              </w:rPr>
              <w:t xml:space="preserve"> </w:t>
            </w:r>
          </w:p>
        </w:tc>
      </w:tr>
      <w:tr w:rsidR="002F3E81" w:rsidRPr="00B22B37" w:rsidTr="00500F48">
        <w:tc>
          <w:tcPr>
            <w:tcW w:w="239" w:type="pct"/>
            <w:tcBorders>
              <w:top w:val="outset" w:sz="6" w:space="0" w:color="000000"/>
              <w:left w:val="outset" w:sz="6" w:space="0" w:color="000000"/>
              <w:bottom w:val="outset" w:sz="6" w:space="0" w:color="000000"/>
              <w:right w:val="outset" w:sz="6" w:space="0" w:color="000000"/>
            </w:tcBorders>
            <w:hideMark/>
          </w:tcPr>
          <w:p w:rsidR="002F3E81" w:rsidRPr="00B22B37" w:rsidRDefault="002F3E81" w:rsidP="004B34C2">
            <w:pPr>
              <w:rPr>
                <w:sz w:val="28"/>
                <w:szCs w:val="28"/>
              </w:rPr>
            </w:pPr>
            <w:r w:rsidRPr="00B22B37">
              <w:rPr>
                <w:sz w:val="28"/>
                <w:szCs w:val="28"/>
              </w:rPr>
              <w:t>2.</w:t>
            </w:r>
          </w:p>
        </w:tc>
        <w:tc>
          <w:tcPr>
            <w:tcW w:w="1419" w:type="pct"/>
            <w:tcBorders>
              <w:top w:val="outset" w:sz="6" w:space="0" w:color="000000"/>
              <w:left w:val="outset" w:sz="6" w:space="0" w:color="000000"/>
              <w:bottom w:val="outset" w:sz="6" w:space="0" w:color="000000"/>
              <w:right w:val="outset" w:sz="6" w:space="0" w:color="000000"/>
            </w:tcBorders>
            <w:hideMark/>
          </w:tcPr>
          <w:p w:rsidR="002F3E81" w:rsidRPr="00B22B37" w:rsidRDefault="002F3E81" w:rsidP="004B34C2">
            <w:pPr>
              <w:ind w:right="-57"/>
              <w:rPr>
                <w:sz w:val="28"/>
                <w:szCs w:val="28"/>
              </w:rPr>
            </w:pPr>
            <w:r w:rsidRPr="00B22B37">
              <w:rPr>
                <w:sz w:val="28"/>
                <w:szCs w:val="28"/>
              </w:rPr>
              <w:t>Citas sabiedrības grupas (bez mērķgrupas), kuras tiesiskais regulējums arī ietekmē vai varētu ietekmēt</w:t>
            </w:r>
          </w:p>
        </w:tc>
        <w:tc>
          <w:tcPr>
            <w:tcW w:w="3343" w:type="pct"/>
            <w:tcBorders>
              <w:top w:val="outset" w:sz="6" w:space="0" w:color="000000"/>
              <w:left w:val="outset" w:sz="6" w:space="0" w:color="000000"/>
              <w:bottom w:val="outset" w:sz="6" w:space="0" w:color="000000"/>
              <w:right w:val="outset" w:sz="6" w:space="0" w:color="000000"/>
            </w:tcBorders>
            <w:hideMark/>
          </w:tcPr>
          <w:p w:rsidR="002F3E81" w:rsidRPr="00B22B37" w:rsidRDefault="00B22B37" w:rsidP="001D1A28">
            <w:pPr>
              <w:jc w:val="both"/>
              <w:rPr>
                <w:sz w:val="28"/>
                <w:szCs w:val="28"/>
              </w:rPr>
            </w:pPr>
            <w:r w:rsidRPr="00B22B37">
              <w:rPr>
                <w:sz w:val="28"/>
                <w:szCs w:val="28"/>
              </w:rPr>
              <w:t>Noteikumu projekts šo jomu neskar</w:t>
            </w:r>
          </w:p>
        </w:tc>
      </w:tr>
      <w:tr w:rsidR="002F3E81" w:rsidRPr="00104EFF" w:rsidTr="00500F48">
        <w:tc>
          <w:tcPr>
            <w:tcW w:w="239" w:type="pct"/>
            <w:tcBorders>
              <w:top w:val="outset" w:sz="6" w:space="0" w:color="000000"/>
              <w:left w:val="outset" w:sz="6" w:space="0" w:color="000000"/>
              <w:bottom w:val="outset" w:sz="6" w:space="0" w:color="000000"/>
              <w:right w:val="outset" w:sz="6" w:space="0" w:color="000000"/>
            </w:tcBorders>
            <w:hideMark/>
          </w:tcPr>
          <w:p w:rsidR="002F3E81" w:rsidRPr="00104EFF" w:rsidRDefault="002F3E81" w:rsidP="004B34C2">
            <w:pPr>
              <w:rPr>
                <w:sz w:val="28"/>
                <w:szCs w:val="28"/>
              </w:rPr>
            </w:pPr>
            <w:r w:rsidRPr="00104EFF">
              <w:rPr>
                <w:sz w:val="28"/>
                <w:szCs w:val="28"/>
              </w:rPr>
              <w:t>3.</w:t>
            </w:r>
          </w:p>
        </w:tc>
        <w:tc>
          <w:tcPr>
            <w:tcW w:w="1419" w:type="pct"/>
            <w:tcBorders>
              <w:top w:val="outset" w:sz="6" w:space="0" w:color="000000"/>
              <w:left w:val="outset" w:sz="6" w:space="0" w:color="000000"/>
              <w:bottom w:val="outset" w:sz="6" w:space="0" w:color="000000"/>
              <w:right w:val="outset" w:sz="6" w:space="0" w:color="000000"/>
            </w:tcBorders>
            <w:hideMark/>
          </w:tcPr>
          <w:p w:rsidR="002F3E81" w:rsidRPr="00104EFF" w:rsidRDefault="002F3E81" w:rsidP="004B34C2">
            <w:pPr>
              <w:ind w:right="-57"/>
              <w:rPr>
                <w:sz w:val="28"/>
                <w:szCs w:val="28"/>
              </w:rPr>
            </w:pPr>
            <w:r w:rsidRPr="00104EFF">
              <w:rPr>
                <w:sz w:val="28"/>
                <w:szCs w:val="28"/>
              </w:rPr>
              <w:t>Tiesiskā regulējuma finansiālā ietekme</w:t>
            </w:r>
          </w:p>
        </w:tc>
        <w:tc>
          <w:tcPr>
            <w:tcW w:w="3343" w:type="pct"/>
            <w:tcBorders>
              <w:top w:val="outset" w:sz="6" w:space="0" w:color="000000"/>
              <w:left w:val="outset" w:sz="6" w:space="0" w:color="000000"/>
              <w:bottom w:val="outset" w:sz="6" w:space="0" w:color="000000"/>
              <w:right w:val="outset" w:sz="6" w:space="0" w:color="000000"/>
            </w:tcBorders>
            <w:hideMark/>
          </w:tcPr>
          <w:p w:rsidR="00AA11FD" w:rsidRPr="00104EFF" w:rsidRDefault="00104EFF" w:rsidP="00104EFF">
            <w:pPr>
              <w:jc w:val="both"/>
              <w:rPr>
                <w:rFonts w:eastAsia="Calibri"/>
                <w:sz w:val="28"/>
                <w:szCs w:val="28"/>
              </w:rPr>
            </w:pPr>
            <w:r w:rsidRPr="00104EFF">
              <w:rPr>
                <w:sz w:val="28"/>
                <w:szCs w:val="28"/>
              </w:rPr>
              <w:t>Noteikumu projekts šo jomu neskar</w:t>
            </w:r>
          </w:p>
        </w:tc>
      </w:tr>
      <w:tr w:rsidR="002F3E81" w:rsidRPr="004B34C2" w:rsidTr="00500F48">
        <w:tc>
          <w:tcPr>
            <w:tcW w:w="239" w:type="pct"/>
            <w:tcBorders>
              <w:top w:val="outset" w:sz="6" w:space="0" w:color="000000"/>
              <w:left w:val="outset" w:sz="6" w:space="0" w:color="000000"/>
              <w:bottom w:val="outset" w:sz="6" w:space="0" w:color="000000"/>
              <w:right w:val="outset" w:sz="6" w:space="0" w:color="000000"/>
            </w:tcBorders>
            <w:hideMark/>
          </w:tcPr>
          <w:p w:rsidR="002F3E81" w:rsidRPr="004B34C2" w:rsidRDefault="002F3E81" w:rsidP="004B34C2">
            <w:pPr>
              <w:rPr>
                <w:sz w:val="28"/>
                <w:szCs w:val="28"/>
              </w:rPr>
            </w:pPr>
            <w:r w:rsidRPr="004B34C2">
              <w:rPr>
                <w:sz w:val="28"/>
                <w:szCs w:val="28"/>
              </w:rPr>
              <w:t>4.</w:t>
            </w:r>
          </w:p>
        </w:tc>
        <w:tc>
          <w:tcPr>
            <w:tcW w:w="1419" w:type="pct"/>
            <w:tcBorders>
              <w:top w:val="outset" w:sz="6" w:space="0" w:color="000000"/>
              <w:left w:val="outset" w:sz="6" w:space="0" w:color="000000"/>
              <w:bottom w:val="outset" w:sz="6" w:space="0" w:color="000000"/>
              <w:right w:val="outset" w:sz="6" w:space="0" w:color="000000"/>
            </w:tcBorders>
            <w:hideMark/>
          </w:tcPr>
          <w:p w:rsidR="002F3E81" w:rsidRPr="004B34C2" w:rsidRDefault="002F3E81" w:rsidP="004B34C2">
            <w:pPr>
              <w:ind w:right="-57"/>
              <w:rPr>
                <w:sz w:val="28"/>
                <w:szCs w:val="28"/>
              </w:rPr>
            </w:pPr>
            <w:r w:rsidRPr="004B34C2">
              <w:rPr>
                <w:sz w:val="28"/>
                <w:szCs w:val="28"/>
              </w:rPr>
              <w:t>Tiesiskā regulējuma nefinansiālā ietekme</w:t>
            </w:r>
          </w:p>
        </w:tc>
        <w:tc>
          <w:tcPr>
            <w:tcW w:w="3343" w:type="pct"/>
            <w:tcBorders>
              <w:top w:val="outset" w:sz="6" w:space="0" w:color="000000"/>
              <w:left w:val="outset" w:sz="6" w:space="0" w:color="000000"/>
              <w:bottom w:val="outset" w:sz="6" w:space="0" w:color="000000"/>
              <w:right w:val="outset" w:sz="6" w:space="0" w:color="000000"/>
            </w:tcBorders>
            <w:hideMark/>
          </w:tcPr>
          <w:p w:rsidR="00FC349F" w:rsidRPr="004B34C2" w:rsidRDefault="00104EFF" w:rsidP="00CE55F5">
            <w:pPr>
              <w:tabs>
                <w:tab w:val="left" w:pos="1080"/>
              </w:tabs>
              <w:jc w:val="both"/>
              <w:rPr>
                <w:sz w:val="28"/>
                <w:szCs w:val="28"/>
              </w:rPr>
            </w:pPr>
            <w:r>
              <w:rPr>
                <w:sz w:val="28"/>
                <w:szCs w:val="28"/>
              </w:rPr>
              <w:t>S</w:t>
            </w:r>
            <w:r w:rsidRPr="0061267F">
              <w:rPr>
                <w:sz w:val="28"/>
                <w:szCs w:val="28"/>
              </w:rPr>
              <w:t xml:space="preserve">vītrojot sadarbības iestādei </w:t>
            </w:r>
            <w:r>
              <w:rPr>
                <w:sz w:val="28"/>
                <w:szCs w:val="28"/>
              </w:rPr>
              <w:t xml:space="preserve">– Valsts izglītības attīstības aģentūrai – </w:t>
            </w:r>
            <w:r w:rsidRPr="0061267F">
              <w:rPr>
                <w:sz w:val="28"/>
                <w:szCs w:val="28"/>
              </w:rPr>
              <w:t xml:space="preserve">noteikto uzdevumu </w:t>
            </w:r>
            <w:r w:rsidRPr="0061267F">
              <w:rPr>
                <w:rFonts w:eastAsia="Calibri"/>
                <w:sz w:val="28"/>
                <w:szCs w:val="28"/>
              </w:rPr>
              <w:t xml:space="preserve">projektu īstenošanas laikā un piecus gadus pēc to pabeigšanas uzraudzīt </w:t>
            </w:r>
            <w:r w:rsidRPr="008454AB">
              <w:rPr>
                <w:rFonts w:eastAsia="Calibri"/>
                <w:sz w:val="28"/>
                <w:szCs w:val="28"/>
              </w:rPr>
              <w:t xml:space="preserve">ar </w:t>
            </w:r>
            <w:r>
              <w:rPr>
                <w:rFonts w:eastAsia="Calibri"/>
                <w:sz w:val="28"/>
                <w:szCs w:val="28"/>
              </w:rPr>
              <w:t xml:space="preserve">saimniecisku darbību </w:t>
            </w:r>
            <w:r w:rsidRPr="008454AB">
              <w:rPr>
                <w:rFonts w:eastAsia="Calibri"/>
                <w:sz w:val="28"/>
                <w:szCs w:val="28"/>
              </w:rPr>
              <w:t xml:space="preserve">nesaistīta projekta </w:t>
            </w:r>
            <w:r>
              <w:rPr>
                <w:rFonts w:eastAsia="Calibri"/>
                <w:sz w:val="28"/>
                <w:szCs w:val="28"/>
              </w:rPr>
              <w:t>īstenotājas</w:t>
            </w:r>
            <w:r w:rsidRPr="008454AB">
              <w:rPr>
                <w:rFonts w:eastAsia="Calibri"/>
                <w:sz w:val="28"/>
                <w:szCs w:val="28"/>
              </w:rPr>
              <w:t xml:space="preserve"> </w:t>
            </w:r>
            <w:r>
              <w:rPr>
                <w:rFonts w:eastAsia="Calibri"/>
                <w:sz w:val="28"/>
                <w:szCs w:val="28"/>
              </w:rPr>
              <w:t xml:space="preserve">institūcijas </w:t>
            </w:r>
            <w:r w:rsidRPr="0061267F">
              <w:rPr>
                <w:rFonts w:eastAsia="Calibri"/>
                <w:sz w:val="28"/>
                <w:szCs w:val="28"/>
              </w:rPr>
              <w:t>atbilstību pētniecības organizācijas statusam atbilstoši valsts atbalsta tiesību normās noteiktajai pētniecības organizācijas definīcijai</w:t>
            </w:r>
            <w:r>
              <w:rPr>
                <w:rFonts w:eastAsia="Calibri"/>
                <w:sz w:val="28"/>
                <w:szCs w:val="28"/>
              </w:rPr>
              <w:t>, tiek samazināts tās administratīvais slogs.</w:t>
            </w:r>
          </w:p>
        </w:tc>
      </w:tr>
      <w:tr w:rsidR="002F3E81" w:rsidRPr="00AA11FD" w:rsidTr="00500F48">
        <w:tc>
          <w:tcPr>
            <w:tcW w:w="239" w:type="pct"/>
            <w:tcBorders>
              <w:top w:val="outset" w:sz="6" w:space="0" w:color="000000"/>
              <w:left w:val="outset" w:sz="6" w:space="0" w:color="000000"/>
              <w:bottom w:val="outset" w:sz="6" w:space="0" w:color="000000"/>
              <w:right w:val="outset" w:sz="6" w:space="0" w:color="000000"/>
            </w:tcBorders>
            <w:hideMark/>
          </w:tcPr>
          <w:p w:rsidR="002F3E81" w:rsidRPr="00AA11FD" w:rsidRDefault="002F3E81" w:rsidP="004B34C2">
            <w:pPr>
              <w:rPr>
                <w:sz w:val="28"/>
                <w:szCs w:val="28"/>
              </w:rPr>
            </w:pPr>
            <w:r w:rsidRPr="00AA11FD">
              <w:rPr>
                <w:sz w:val="28"/>
                <w:szCs w:val="28"/>
              </w:rPr>
              <w:t>5.</w:t>
            </w:r>
          </w:p>
        </w:tc>
        <w:tc>
          <w:tcPr>
            <w:tcW w:w="1419" w:type="pct"/>
            <w:tcBorders>
              <w:top w:val="outset" w:sz="6" w:space="0" w:color="000000"/>
              <w:left w:val="outset" w:sz="6" w:space="0" w:color="000000"/>
              <w:bottom w:val="outset" w:sz="6" w:space="0" w:color="000000"/>
              <w:right w:val="outset" w:sz="6" w:space="0" w:color="000000"/>
            </w:tcBorders>
            <w:hideMark/>
          </w:tcPr>
          <w:p w:rsidR="002F3E81" w:rsidRPr="00AA11FD" w:rsidRDefault="002F3E81" w:rsidP="004B34C2">
            <w:pPr>
              <w:ind w:right="-57"/>
              <w:rPr>
                <w:sz w:val="28"/>
                <w:szCs w:val="28"/>
              </w:rPr>
            </w:pPr>
            <w:r w:rsidRPr="00AA11FD">
              <w:rPr>
                <w:sz w:val="28"/>
                <w:szCs w:val="28"/>
              </w:rPr>
              <w:t>Administratīvās procedūras raksturojums</w:t>
            </w:r>
          </w:p>
        </w:tc>
        <w:tc>
          <w:tcPr>
            <w:tcW w:w="3343" w:type="pct"/>
            <w:tcBorders>
              <w:top w:val="outset" w:sz="6" w:space="0" w:color="000000"/>
              <w:left w:val="outset" w:sz="6" w:space="0" w:color="000000"/>
              <w:bottom w:val="outset" w:sz="6" w:space="0" w:color="000000"/>
              <w:right w:val="outset" w:sz="6" w:space="0" w:color="000000"/>
            </w:tcBorders>
            <w:hideMark/>
          </w:tcPr>
          <w:p w:rsidR="002F3E81" w:rsidRPr="00AA11FD" w:rsidRDefault="00AA11FD" w:rsidP="004B34C2">
            <w:pPr>
              <w:rPr>
                <w:sz w:val="28"/>
                <w:szCs w:val="28"/>
              </w:rPr>
            </w:pPr>
            <w:r w:rsidRPr="00AA11FD">
              <w:rPr>
                <w:sz w:val="28"/>
                <w:szCs w:val="28"/>
              </w:rPr>
              <w:t>Noteikumu projekts šo jomu neskar</w:t>
            </w:r>
          </w:p>
        </w:tc>
      </w:tr>
      <w:tr w:rsidR="002F3E81" w:rsidRPr="00AA11FD" w:rsidTr="00500F48">
        <w:tc>
          <w:tcPr>
            <w:tcW w:w="239" w:type="pct"/>
            <w:tcBorders>
              <w:top w:val="outset" w:sz="6" w:space="0" w:color="000000"/>
              <w:left w:val="outset" w:sz="6" w:space="0" w:color="000000"/>
              <w:bottom w:val="outset" w:sz="6" w:space="0" w:color="000000"/>
              <w:right w:val="outset" w:sz="6" w:space="0" w:color="000000"/>
            </w:tcBorders>
            <w:hideMark/>
          </w:tcPr>
          <w:p w:rsidR="002F3E81" w:rsidRPr="00AA11FD" w:rsidRDefault="002F3E81" w:rsidP="004B34C2">
            <w:pPr>
              <w:rPr>
                <w:sz w:val="28"/>
                <w:szCs w:val="28"/>
              </w:rPr>
            </w:pPr>
            <w:r w:rsidRPr="00AA11FD">
              <w:rPr>
                <w:sz w:val="28"/>
                <w:szCs w:val="28"/>
              </w:rPr>
              <w:t>6.</w:t>
            </w:r>
          </w:p>
        </w:tc>
        <w:tc>
          <w:tcPr>
            <w:tcW w:w="1419" w:type="pct"/>
            <w:tcBorders>
              <w:top w:val="outset" w:sz="6" w:space="0" w:color="000000"/>
              <w:left w:val="outset" w:sz="6" w:space="0" w:color="000000"/>
              <w:bottom w:val="outset" w:sz="6" w:space="0" w:color="000000"/>
              <w:right w:val="outset" w:sz="6" w:space="0" w:color="000000"/>
            </w:tcBorders>
            <w:hideMark/>
          </w:tcPr>
          <w:p w:rsidR="002F3E81" w:rsidRPr="00AA11FD" w:rsidRDefault="002F3E81" w:rsidP="004B34C2">
            <w:pPr>
              <w:ind w:right="-57"/>
              <w:rPr>
                <w:sz w:val="28"/>
                <w:szCs w:val="28"/>
              </w:rPr>
            </w:pPr>
            <w:r w:rsidRPr="00AA11FD">
              <w:rPr>
                <w:sz w:val="28"/>
                <w:szCs w:val="28"/>
              </w:rPr>
              <w:t>Administratīvo izmaksu monetārs novērtējums</w:t>
            </w:r>
          </w:p>
        </w:tc>
        <w:tc>
          <w:tcPr>
            <w:tcW w:w="3343" w:type="pct"/>
            <w:tcBorders>
              <w:top w:val="outset" w:sz="6" w:space="0" w:color="000000"/>
              <w:left w:val="outset" w:sz="6" w:space="0" w:color="000000"/>
              <w:bottom w:val="outset" w:sz="6" w:space="0" w:color="000000"/>
              <w:right w:val="outset" w:sz="6" w:space="0" w:color="000000"/>
            </w:tcBorders>
            <w:hideMark/>
          </w:tcPr>
          <w:p w:rsidR="002F3E81" w:rsidRPr="00AA11FD" w:rsidRDefault="00AA11FD" w:rsidP="004B34C2">
            <w:pPr>
              <w:rPr>
                <w:sz w:val="28"/>
                <w:szCs w:val="28"/>
              </w:rPr>
            </w:pPr>
            <w:r w:rsidRPr="00AA11FD">
              <w:rPr>
                <w:sz w:val="28"/>
                <w:szCs w:val="28"/>
              </w:rPr>
              <w:t>Noteikumu projekts šo jomu neskar</w:t>
            </w:r>
          </w:p>
        </w:tc>
      </w:tr>
      <w:tr w:rsidR="002F3E81" w:rsidRPr="004B34C2" w:rsidTr="00500F48">
        <w:tc>
          <w:tcPr>
            <w:tcW w:w="239" w:type="pct"/>
            <w:tcBorders>
              <w:top w:val="outset" w:sz="6" w:space="0" w:color="000000"/>
              <w:left w:val="outset" w:sz="6" w:space="0" w:color="000000"/>
              <w:bottom w:val="outset" w:sz="6" w:space="0" w:color="000000"/>
              <w:right w:val="outset" w:sz="6" w:space="0" w:color="000000"/>
            </w:tcBorders>
            <w:hideMark/>
          </w:tcPr>
          <w:p w:rsidR="002F3E81" w:rsidRPr="004B34C2" w:rsidRDefault="002F3E81" w:rsidP="004B34C2">
            <w:pPr>
              <w:rPr>
                <w:sz w:val="28"/>
                <w:szCs w:val="28"/>
              </w:rPr>
            </w:pPr>
            <w:r w:rsidRPr="004B34C2">
              <w:rPr>
                <w:sz w:val="28"/>
                <w:szCs w:val="28"/>
              </w:rPr>
              <w:t>7.</w:t>
            </w:r>
          </w:p>
        </w:tc>
        <w:tc>
          <w:tcPr>
            <w:tcW w:w="1419" w:type="pct"/>
            <w:tcBorders>
              <w:top w:val="outset" w:sz="6" w:space="0" w:color="000000"/>
              <w:left w:val="outset" w:sz="6" w:space="0" w:color="000000"/>
              <w:bottom w:val="outset" w:sz="6" w:space="0" w:color="000000"/>
              <w:right w:val="outset" w:sz="6" w:space="0" w:color="000000"/>
            </w:tcBorders>
            <w:hideMark/>
          </w:tcPr>
          <w:p w:rsidR="002F3E81" w:rsidRPr="004B34C2" w:rsidRDefault="002F3E81" w:rsidP="004B34C2">
            <w:pPr>
              <w:ind w:right="-57"/>
              <w:rPr>
                <w:sz w:val="28"/>
                <w:szCs w:val="28"/>
              </w:rPr>
            </w:pPr>
            <w:r w:rsidRPr="004B34C2">
              <w:rPr>
                <w:sz w:val="28"/>
                <w:szCs w:val="28"/>
              </w:rPr>
              <w:t>Cita informācija</w:t>
            </w:r>
          </w:p>
        </w:tc>
        <w:tc>
          <w:tcPr>
            <w:tcW w:w="3343" w:type="pct"/>
            <w:tcBorders>
              <w:top w:val="outset" w:sz="6" w:space="0" w:color="000000"/>
              <w:left w:val="outset" w:sz="6" w:space="0" w:color="000000"/>
              <w:bottom w:val="outset" w:sz="6" w:space="0" w:color="000000"/>
              <w:right w:val="outset" w:sz="6" w:space="0" w:color="000000"/>
            </w:tcBorders>
            <w:hideMark/>
          </w:tcPr>
          <w:p w:rsidR="002F3E81" w:rsidRPr="004B34C2" w:rsidRDefault="008C3705" w:rsidP="004B34C2">
            <w:pPr>
              <w:rPr>
                <w:sz w:val="28"/>
                <w:szCs w:val="28"/>
              </w:rPr>
            </w:pPr>
            <w:r w:rsidRPr="004B34C2">
              <w:rPr>
                <w:sz w:val="28"/>
                <w:szCs w:val="28"/>
              </w:rPr>
              <w:t>Nav</w:t>
            </w:r>
          </w:p>
        </w:tc>
      </w:tr>
    </w:tbl>
    <w:p w:rsidR="008B61BB" w:rsidRDefault="008B61BB" w:rsidP="008B61BB">
      <w:pPr>
        <w:jc w:val="both"/>
        <w:rPr>
          <w:b/>
          <w:sz w:val="28"/>
          <w:szCs w:val="28"/>
        </w:rPr>
      </w:pPr>
    </w:p>
    <w:p w:rsidR="002F3E81" w:rsidRPr="00AA000D" w:rsidRDefault="00100200" w:rsidP="008B61BB">
      <w:pPr>
        <w:jc w:val="both"/>
        <w:rPr>
          <w:b/>
          <w:sz w:val="28"/>
          <w:szCs w:val="28"/>
        </w:rPr>
      </w:pPr>
      <w:r w:rsidRPr="00AA000D">
        <w:rPr>
          <w:b/>
          <w:sz w:val="28"/>
          <w:szCs w:val="28"/>
        </w:rPr>
        <w:t xml:space="preserve">Anotācijas III, IV, V un VI sadaļa – </w:t>
      </w:r>
      <w:r w:rsidR="00AA000D" w:rsidRPr="00AA000D">
        <w:rPr>
          <w:b/>
          <w:sz w:val="28"/>
          <w:szCs w:val="28"/>
        </w:rPr>
        <w:t>noteikumu projekts šīs jomas neskar</w:t>
      </w:r>
      <w:r w:rsidRPr="00AA000D">
        <w:rPr>
          <w:b/>
          <w:sz w:val="28"/>
          <w:szCs w:val="28"/>
        </w:rPr>
        <w:t>.</w:t>
      </w:r>
    </w:p>
    <w:p w:rsidR="008B61BB" w:rsidRPr="00221FF9" w:rsidRDefault="008B61BB" w:rsidP="008B61BB">
      <w:pPr>
        <w:jc w:val="both"/>
        <w:rPr>
          <w:b/>
          <w:sz w:val="28"/>
          <w:szCs w:val="28"/>
        </w:rPr>
      </w:pPr>
    </w:p>
    <w:tbl>
      <w:tblPr>
        <w:tblW w:w="4990" w:type="pct"/>
        <w:tblInd w:w="172"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425"/>
        <w:gridCol w:w="2564"/>
        <w:gridCol w:w="6124"/>
      </w:tblGrid>
      <w:tr w:rsidR="00100200" w:rsidRPr="004B34C2" w:rsidTr="00A94662">
        <w:tc>
          <w:tcPr>
            <w:tcW w:w="5000" w:type="pct"/>
            <w:gridSpan w:val="3"/>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jc w:val="center"/>
              <w:rPr>
                <w:b/>
                <w:bCs/>
                <w:sz w:val="28"/>
                <w:szCs w:val="28"/>
              </w:rPr>
            </w:pPr>
            <w:r w:rsidRPr="004B34C2">
              <w:rPr>
                <w:b/>
                <w:bCs/>
                <w:sz w:val="28"/>
                <w:szCs w:val="28"/>
              </w:rPr>
              <w:t>VII. Tiesību akta projekta izpildes nodrošināšana un tās ietekme uz institūcijām</w:t>
            </w:r>
          </w:p>
        </w:tc>
      </w:tr>
      <w:tr w:rsidR="00100200" w:rsidRPr="00AA000D"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1.</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Projekta izpildē iesaistītās institūcijas</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AA000D" w:rsidRDefault="00AA000D" w:rsidP="00AA000D">
            <w:pPr>
              <w:jc w:val="both"/>
              <w:rPr>
                <w:sz w:val="28"/>
                <w:szCs w:val="28"/>
              </w:rPr>
            </w:pPr>
            <w:r w:rsidRPr="00AA000D">
              <w:rPr>
                <w:sz w:val="28"/>
                <w:szCs w:val="28"/>
              </w:rPr>
              <w:t>Projekta izpildi nodrošinās Izglītības un zinātnes ministrija un Valsts izglītības attīstības aģentūra.</w:t>
            </w:r>
          </w:p>
        </w:tc>
      </w:tr>
      <w:tr w:rsidR="00100200" w:rsidRPr="00AA000D"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2.</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Projekta izpildes ietekme uz pārvaldes funkcijām</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AA000D" w:rsidRDefault="00AA000D" w:rsidP="008B61BB">
            <w:pPr>
              <w:jc w:val="both"/>
              <w:rPr>
                <w:sz w:val="28"/>
                <w:szCs w:val="28"/>
              </w:rPr>
            </w:pPr>
            <w:r w:rsidRPr="00AA000D">
              <w:rPr>
                <w:sz w:val="28"/>
                <w:szCs w:val="28"/>
              </w:rPr>
              <w:t>Projekta izpilde tiks nodrošināta Izglītības un zinātnes ministrijas un Valsts izglītības attīstības aģentūras funkciju ietvaros</w:t>
            </w:r>
            <w:r w:rsidR="00D84303" w:rsidRPr="00AA000D">
              <w:rPr>
                <w:sz w:val="28"/>
                <w:szCs w:val="28"/>
              </w:rPr>
              <w:t>.</w:t>
            </w:r>
            <w:r w:rsidR="008B61BB" w:rsidRPr="00AA000D">
              <w:rPr>
                <w:sz w:val="28"/>
                <w:szCs w:val="28"/>
              </w:rPr>
              <w:t xml:space="preserve"> </w:t>
            </w:r>
          </w:p>
        </w:tc>
      </w:tr>
      <w:tr w:rsidR="00100200" w:rsidRPr="00D658EF"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3.</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Projekta izpildes ietekme uz pārvaldes institucionālo struktūru.</w:t>
            </w:r>
          </w:p>
          <w:p w:rsidR="00100200" w:rsidRPr="00D658EF" w:rsidRDefault="00100200" w:rsidP="004B34C2">
            <w:pPr>
              <w:rPr>
                <w:sz w:val="28"/>
                <w:szCs w:val="28"/>
              </w:rPr>
            </w:pPr>
            <w:r w:rsidRPr="00D658EF">
              <w:rPr>
                <w:sz w:val="28"/>
                <w:szCs w:val="28"/>
              </w:rPr>
              <w:t>Jaunu institūciju izveide</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D658EF" w:rsidRDefault="00D658EF" w:rsidP="004B34C2">
            <w:pPr>
              <w:rPr>
                <w:sz w:val="28"/>
                <w:szCs w:val="28"/>
              </w:rPr>
            </w:pPr>
            <w:r w:rsidRPr="00D658EF">
              <w:rPr>
                <w:sz w:val="28"/>
                <w:szCs w:val="28"/>
              </w:rPr>
              <w:t>Noteikumu projekts šo jomu neskar</w:t>
            </w:r>
          </w:p>
        </w:tc>
      </w:tr>
      <w:tr w:rsidR="00100200" w:rsidRPr="00D658EF"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4.</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Projekta izpildes ietekme uz pārvaldes institucionālo struktūru.</w:t>
            </w:r>
          </w:p>
          <w:p w:rsidR="00100200" w:rsidRPr="00D658EF" w:rsidRDefault="00100200" w:rsidP="004B34C2">
            <w:pPr>
              <w:rPr>
                <w:sz w:val="28"/>
                <w:szCs w:val="28"/>
              </w:rPr>
            </w:pPr>
            <w:r w:rsidRPr="00D658EF">
              <w:rPr>
                <w:sz w:val="28"/>
                <w:szCs w:val="28"/>
              </w:rPr>
              <w:t>Esošu institūciju likvidācija</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D658EF" w:rsidRDefault="00D658EF" w:rsidP="004B34C2">
            <w:pPr>
              <w:rPr>
                <w:sz w:val="28"/>
                <w:szCs w:val="28"/>
              </w:rPr>
            </w:pPr>
            <w:r w:rsidRPr="00D658EF">
              <w:rPr>
                <w:sz w:val="28"/>
                <w:szCs w:val="28"/>
              </w:rPr>
              <w:t>Noteikumu projekts šo jomu neskar</w:t>
            </w:r>
          </w:p>
        </w:tc>
      </w:tr>
      <w:tr w:rsidR="00100200" w:rsidRPr="00D658EF"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5.</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Projekta izpildes ietekme uz pārvaldes institucionālo struktūru.</w:t>
            </w:r>
          </w:p>
          <w:p w:rsidR="00100200" w:rsidRPr="00D658EF" w:rsidRDefault="00100200" w:rsidP="004B34C2">
            <w:pPr>
              <w:rPr>
                <w:sz w:val="28"/>
                <w:szCs w:val="28"/>
              </w:rPr>
            </w:pPr>
            <w:r w:rsidRPr="00D658EF">
              <w:rPr>
                <w:sz w:val="28"/>
                <w:szCs w:val="28"/>
              </w:rPr>
              <w:t>Esošu institūciju reorganizācija</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D658EF" w:rsidRDefault="00D658EF" w:rsidP="004B34C2">
            <w:pPr>
              <w:rPr>
                <w:sz w:val="28"/>
                <w:szCs w:val="28"/>
              </w:rPr>
            </w:pPr>
            <w:r w:rsidRPr="00D658EF">
              <w:rPr>
                <w:sz w:val="28"/>
                <w:szCs w:val="28"/>
              </w:rPr>
              <w:t>Noteikumu projekts šo jomu neskar</w:t>
            </w:r>
          </w:p>
        </w:tc>
      </w:tr>
      <w:tr w:rsidR="00100200" w:rsidRPr="004B34C2"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rPr>
                <w:sz w:val="28"/>
                <w:szCs w:val="28"/>
              </w:rPr>
            </w:pPr>
            <w:r w:rsidRPr="004B34C2">
              <w:rPr>
                <w:sz w:val="28"/>
                <w:szCs w:val="28"/>
              </w:rPr>
              <w:t>6.</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rPr>
                <w:sz w:val="28"/>
                <w:szCs w:val="28"/>
              </w:rPr>
            </w:pPr>
            <w:r w:rsidRPr="004B34C2">
              <w:rPr>
                <w:sz w:val="28"/>
                <w:szCs w:val="28"/>
              </w:rPr>
              <w:t>Cita informācija</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rPr>
                <w:sz w:val="28"/>
                <w:szCs w:val="28"/>
              </w:rPr>
            </w:pPr>
            <w:r w:rsidRPr="004B34C2">
              <w:rPr>
                <w:sz w:val="28"/>
                <w:szCs w:val="28"/>
              </w:rPr>
              <w:t>Nav</w:t>
            </w:r>
          </w:p>
        </w:tc>
      </w:tr>
    </w:tbl>
    <w:p w:rsidR="007A6DB9" w:rsidRPr="004B34C2" w:rsidRDefault="007A6DB9" w:rsidP="004B34C2">
      <w:pPr>
        <w:jc w:val="both"/>
        <w:rPr>
          <w:sz w:val="28"/>
          <w:szCs w:val="28"/>
        </w:rPr>
      </w:pPr>
    </w:p>
    <w:p w:rsidR="00C34957" w:rsidRPr="00C34957" w:rsidRDefault="00C34957" w:rsidP="002E208C">
      <w:pPr>
        <w:jc w:val="both"/>
        <w:rPr>
          <w:sz w:val="28"/>
          <w:szCs w:val="28"/>
        </w:rPr>
      </w:pPr>
    </w:p>
    <w:p w:rsidR="003F5248" w:rsidRPr="00C34957" w:rsidRDefault="004172D6" w:rsidP="002E208C">
      <w:pPr>
        <w:jc w:val="both"/>
        <w:rPr>
          <w:sz w:val="28"/>
          <w:szCs w:val="28"/>
        </w:rPr>
      </w:pPr>
      <w:r>
        <w:rPr>
          <w:sz w:val="28"/>
          <w:szCs w:val="28"/>
        </w:rPr>
        <w:tab/>
        <w:t>Izglītības un zinātnes ministrs</w:t>
      </w:r>
      <w:r w:rsidR="003F5248" w:rsidRPr="00C34957">
        <w:rPr>
          <w:sz w:val="28"/>
          <w:szCs w:val="28"/>
        </w:rPr>
        <w:tab/>
      </w:r>
      <w:r w:rsidR="003F5248" w:rsidRPr="00C34957">
        <w:rPr>
          <w:sz w:val="28"/>
          <w:szCs w:val="28"/>
        </w:rPr>
        <w:tab/>
      </w:r>
      <w:r w:rsidR="00F42D3D" w:rsidRPr="00C34957">
        <w:rPr>
          <w:sz w:val="28"/>
          <w:szCs w:val="28"/>
        </w:rPr>
        <w:tab/>
      </w:r>
      <w:r w:rsidR="00F42D3D" w:rsidRPr="00C34957">
        <w:rPr>
          <w:sz w:val="28"/>
          <w:szCs w:val="28"/>
        </w:rPr>
        <w:tab/>
      </w:r>
      <w:r w:rsidR="003F5248" w:rsidRPr="00C34957">
        <w:rPr>
          <w:sz w:val="28"/>
          <w:szCs w:val="28"/>
        </w:rPr>
        <w:tab/>
      </w:r>
      <w:r>
        <w:rPr>
          <w:sz w:val="28"/>
          <w:szCs w:val="28"/>
        </w:rPr>
        <w:t>R.Broks</w:t>
      </w:r>
    </w:p>
    <w:p w:rsidR="003A37CB" w:rsidRDefault="003A37CB" w:rsidP="002E208C">
      <w:pPr>
        <w:jc w:val="both"/>
        <w:rPr>
          <w:sz w:val="28"/>
          <w:szCs w:val="28"/>
        </w:rPr>
      </w:pPr>
    </w:p>
    <w:p w:rsidR="00E766DF" w:rsidRDefault="00E766DF" w:rsidP="00E766DF">
      <w:pPr>
        <w:tabs>
          <w:tab w:val="left" w:pos="6804"/>
        </w:tabs>
        <w:ind w:firstLine="720"/>
        <w:jc w:val="both"/>
        <w:rPr>
          <w:sz w:val="28"/>
          <w:szCs w:val="28"/>
        </w:rPr>
      </w:pPr>
    </w:p>
    <w:p w:rsidR="00E766DF" w:rsidRPr="00F927D2" w:rsidRDefault="00E766DF" w:rsidP="004E6CA1">
      <w:pPr>
        <w:tabs>
          <w:tab w:val="left" w:pos="6804"/>
        </w:tabs>
        <w:ind w:firstLine="720"/>
        <w:jc w:val="both"/>
        <w:rPr>
          <w:sz w:val="28"/>
          <w:szCs w:val="28"/>
        </w:rPr>
      </w:pPr>
      <w:r>
        <w:rPr>
          <w:sz w:val="28"/>
          <w:szCs w:val="28"/>
        </w:rPr>
        <w:t xml:space="preserve">Vīza: Valsts </w:t>
      </w:r>
      <w:r w:rsidR="004E6CA1">
        <w:rPr>
          <w:sz w:val="28"/>
          <w:szCs w:val="28"/>
        </w:rPr>
        <w:t xml:space="preserve">sekretārs </w:t>
      </w:r>
      <w:r w:rsidR="004E6CA1">
        <w:rPr>
          <w:sz w:val="28"/>
          <w:szCs w:val="28"/>
        </w:rPr>
        <w:tab/>
      </w:r>
      <w:r w:rsidR="004E6CA1">
        <w:rPr>
          <w:sz w:val="28"/>
          <w:szCs w:val="28"/>
        </w:rPr>
        <w:tab/>
        <w:t>M.Gruškevics</w:t>
      </w:r>
    </w:p>
    <w:p w:rsidR="001A685A" w:rsidRDefault="001A685A" w:rsidP="00E766DF">
      <w:pPr>
        <w:autoSpaceDE w:val="0"/>
        <w:autoSpaceDN w:val="0"/>
        <w:adjustRightInd w:val="0"/>
        <w:rPr>
          <w:sz w:val="20"/>
          <w:szCs w:val="20"/>
        </w:rPr>
      </w:pPr>
    </w:p>
    <w:p w:rsidR="00680240" w:rsidRDefault="00680240" w:rsidP="002E208C">
      <w:pPr>
        <w:tabs>
          <w:tab w:val="left" w:pos="720"/>
          <w:tab w:val="center" w:pos="4535"/>
        </w:tabs>
        <w:jc w:val="both"/>
        <w:rPr>
          <w:sz w:val="20"/>
          <w:szCs w:val="20"/>
        </w:rPr>
      </w:pPr>
    </w:p>
    <w:p w:rsidR="00065C1D" w:rsidRPr="00705622" w:rsidRDefault="004E6CA1" w:rsidP="00065C1D">
      <w:pPr>
        <w:ind w:firstLine="720"/>
        <w:rPr>
          <w:sz w:val="20"/>
          <w:szCs w:val="20"/>
        </w:rPr>
      </w:pPr>
      <w:r>
        <w:rPr>
          <w:sz w:val="20"/>
          <w:szCs w:val="20"/>
        </w:rPr>
        <w:t>09.08.2011 13:30</w:t>
      </w:r>
    </w:p>
    <w:p w:rsidR="00065C1D" w:rsidRPr="00705622" w:rsidRDefault="004E6CA1" w:rsidP="00065C1D">
      <w:pPr>
        <w:ind w:firstLine="720"/>
        <w:jc w:val="both"/>
        <w:rPr>
          <w:sz w:val="20"/>
          <w:szCs w:val="20"/>
        </w:rPr>
      </w:pPr>
      <w:r>
        <w:rPr>
          <w:sz w:val="20"/>
          <w:szCs w:val="20"/>
        </w:rPr>
        <w:t>774</w:t>
      </w:r>
    </w:p>
    <w:p w:rsidR="00065C1D" w:rsidRPr="00705622" w:rsidRDefault="00065C1D" w:rsidP="00065C1D">
      <w:pPr>
        <w:ind w:firstLine="720"/>
        <w:rPr>
          <w:sz w:val="20"/>
          <w:szCs w:val="20"/>
        </w:rPr>
      </w:pPr>
      <w:r w:rsidRPr="00705622">
        <w:rPr>
          <w:sz w:val="20"/>
          <w:szCs w:val="20"/>
        </w:rPr>
        <w:t xml:space="preserve">S.Šmīdlere, </w:t>
      </w:r>
    </w:p>
    <w:p w:rsidR="00065C1D" w:rsidRPr="00705622" w:rsidRDefault="00065C1D" w:rsidP="00065C1D">
      <w:pPr>
        <w:ind w:firstLine="720"/>
        <w:rPr>
          <w:sz w:val="20"/>
          <w:szCs w:val="20"/>
        </w:rPr>
      </w:pPr>
      <w:r w:rsidRPr="00705622">
        <w:rPr>
          <w:sz w:val="20"/>
          <w:szCs w:val="20"/>
        </w:rPr>
        <w:t xml:space="preserve">67047957, </w:t>
      </w:r>
      <w:hyperlink r:id="rId8" w:history="1">
        <w:r w:rsidRPr="00705622">
          <w:rPr>
            <w:rStyle w:val="Hyperlink"/>
            <w:sz w:val="20"/>
            <w:szCs w:val="20"/>
          </w:rPr>
          <w:t>santa.smidlere@izm.gov.lv</w:t>
        </w:r>
      </w:hyperlink>
      <w:r w:rsidRPr="00705622">
        <w:rPr>
          <w:sz w:val="20"/>
          <w:szCs w:val="20"/>
        </w:rPr>
        <w:t xml:space="preserve"> </w:t>
      </w:r>
    </w:p>
    <w:p w:rsidR="00E96317" w:rsidRPr="001D1A28" w:rsidRDefault="00E96317" w:rsidP="00065C1D">
      <w:pPr>
        <w:tabs>
          <w:tab w:val="left" w:pos="720"/>
          <w:tab w:val="center" w:pos="4535"/>
        </w:tabs>
        <w:jc w:val="both"/>
        <w:rPr>
          <w:sz w:val="20"/>
          <w:szCs w:val="20"/>
        </w:rPr>
      </w:pPr>
    </w:p>
    <w:sectPr w:rsidR="00E96317" w:rsidRPr="001D1A28" w:rsidSect="00BB4971">
      <w:headerReference w:type="default" r:id="rId9"/>
      <w:footerReference w:type="default" r:id="rId10"/>
      <w:footerReference w:type="first" r:id="rId11"/>
      <w:pgSz w:w="11906" w:h="16838"/>
      <w:pgMar w:top="1077" w:right="1134" w:bottom="1077" w:left="1701" w:header="709" w:footer="386"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19A2" w:rsidRDefault="001D19A2">
      <w:r>
        <w:separator/>
      </w:r>
    </w:p>
  </w:endnote>
  <w:endnote w:type="continuationSeparator" w:id="0">
    <w:p w:rsidR="001D19A2" w:rsidRDefault="001D19A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20002A87" w:usb1="80000000" w:usb2="00000008" w:usb3="00000000" w:csb0="000001FF"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61002A87" w:usb1="80000000" w:usb2="00000008" w:usb3="00000000" w:csb0="000101FF"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0F48" w:rsidRPr="00EB6365" w:rsidRDefault="00EB6365" w:rsidP="0048436B">
    <w:pPr>
      <w:jc w:val="both"/>
      <w:rPr>
        <w:sz w:val="20"/>
        <w:szCs w:val="20"/>
      </w:rPr>
    </w:pPr>
    <w:r>
      <w:rPr>
        <w:sz w:val="20"/>
        <w:szCs w:val="20"/>
      </w:rPr>
      <w:t>IZMAnot_</w:t>
    </w:r>
    <w:r w:rsidR="004E6CA1">
      <w:rPr>
        <w:sz w:val="20"/>
        <w:szCs w:val="20"/>
      </w:rPr>
      <w:t>0908</w:t>
    </w:r>
    <w:r w:rsidRPr="0048436B">
      <w:rPr>
        <w:sz w:val="20"/>
        <w:szCs w:val="20"/>
      </w:rPr>
      <w:t>1</w:t>
    </w:r>
    <w:r w:rsidR="00B10596">
      <w:rPr>
        <w:sz w:val="20"/>
        <w:szCs w:val="20"/>
      </w:rPr>
      <w:t>1</w:t>
    </w:r>
    <w:r>
      <w:rPr>
        <w:sz w:val="20"/>
        <w:szCs w:val="20"/>
      </w:rPr>
      <w:t>_groz752</w:t>
    </w:r>
    <w:r w:rsidRPr="0048436B">
      <w:rPr>
        <w:sz w:val="20"/>
        <w:szCs w:val="20"/>
      </w:rPr>
      <w:t xml:space="preserve">; </w:t>
    </w:r>
    <w:r w:rsidRPr="00B40A8F">
      <w:rPr>
        <w:bCs/>
        <w:sz w:val="20"/>
        <w:szCs w:val="20"/>
      </w:rPr>
      <w:t xml:space="preserve">Ministru kabineta noteikumu projekta </w:t>
    </w:r>
    <w:r>
      <w:rPr>
        <w:bCs/>
        <w:sz w:val="20"/>
        <w:szCs w:val="20"/>
      </w:rPr>
      <w:t>"</w:t>
    </w:r>
    <w:r w:rsidR="001F1FC6">
      <w:rPr>
        <w:sz w:val="20"/>
        <w:szCs w:val="20"/>
      </w:rPr>
      <w:t>Grozījum</w:t>
    </w:r>
    <w:r w:rsidR="00B10596">
      <w:rPr>
        <w:sz w:val="20"/>
        <w:szCs w:val="20"/>
      </w:rPr>
      <w:t>i</w:t>
    </w:r>
    <w:r w:rsidRPr="00A47AF7">
      <w:rPr>
        <w:sz w:val="20"/>
        <w:szCs w:val="20"/>
      </w:rPr>
      <w:t xml:space="preserve"> Ministru kabineta 2009.gada 7.jūlija noteikumos Nr.752 "Noteikumi par darbības programmas "Uzņēmējdarbība un inovācijas" papildinājuma 2.1.1.1.aktivitāti "Atbalsts zinātnei un pētniecībai""</w:t>
    </w:r>
    <w:r w:rsidRPr="00B40A8F">
      <w:rPr>
        <w:bCs/>
        <w:sz w:val="20"/>
        <w:szCs w:val="20"/>
      </w:rPr>
      <w:t xml:space="preserve"> </w:t>
    </w:r>
    <w:r w:rsidRPr="00623ADF">
      <w:rPr>
        <w:sz w:val="20"/>
        <w:szCs w:val="20"/>
      </w:rPr>
      <w:t xml:space="preserve">sākotnējās ietekmes novērtējuma ziņojums </w:t>
    </w:r>
    <w:r>
      <w:rPr>
        <w:sz w:val="20"/>
        <w:szCs w:val="20"/>
      </w:rPr>
      <w:t>(</w:t>
    </w:r>
    <w:r w:rsidRPr="00B40A8F">
      <w:rPr>
        <w:bCs/>
        <w:sz w:val="20"/>
        <w:szCs w:val="20"/>
      </w:rPr>
      <w:t>anotācija</w:t>
    </w:r>
    <w:r>
      <w:rPr>
        <w:bCs/>
        <w:sz w:val="20"/>
        <w:szCs w:val="20"/>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596" w:rsidRPr="00EB6365" w:rsidRDefault="00B10596" w:rsidP="00B10596">
    <w:pPr>
      <w:jc w:val="both"/>
      <w:rPr>
        <w:sz w:val="20"/>
        <w:szCs w:val="20"/>
      </w:rPr>
    </w:pPr>
    <w:r>
      <w:rPr>
        <w:sz w:val="20"/>
        <w:szCs w:val="20"/>
      </w:rPr>
      <w:t>IZMAnot_</w:t>
    </w:r>
    <w:r w:rsidR="004E6CA1">
      <w:rPr>
        <w:sz w:val="20"/>
        <w:szCs w:val="20"/>
      </w:rPr>
      <w:t>0908</w:t>
    </w:r>
    <w:r w:rsidRPr="0048436B">
      <w:rPr>
        <w:sz w:val="20"/>
        <w:szCs w:val="20"/>
      </w:rPr>
      <w:t>1</w:t>
    </w:r>
    <w:r>
      <w:rPr>
        <w:sz w:val="20"/>
        <w:szCs w:val="20"/>
      </w:rPr>
      <w:t>1_groz752</w:t>
    </w:r>
    <w:r w:rsidRPr="0048436B">
      <w:rPr>
        <w:sz w:val="20"/>
        <w:szCs w:val="20"/>
      </w:rPr>
      <w:t xml:space="preserve">; </w:t>
    </w:r>
    <w:r w:rsidRPr="00B40A8F">
      <w:rPr>
        <w:bCs/>
        <w:sz w:val="20"/>
        <w:szCs w:val="20"/>
      </w:rPr>
      <w:t xml:space="preserve">Ministru kabineta noteikumu projekta </w:t>
    </w:r>
    <w:r>
      <w:rPr>
        <w:bCs/>
        <w:sz w:val="20"/>
        <w:szCs w:val="20"/>
      </w:rPr>
      <w:t>"</w:t>
    </w:r>
    <w:r>
      <w:rPr>
        <w:sz w:val="20"/>
        <w:szCs w:val="20"/>
      </w:rPr>
      <w:t>Grozījumi</w:t>
    </w:r>
    <w:r w:rsidRPr="00A47AF7">
      <w:rPr>
        <w:sz w:val="20"/>
        <w:szCs w:val="20"/>
      </w:rPr>
      <w:t xml:space="preserve"> Ministru kabineta 2009.gada 7.jūlija noteikumos Nr.752 "Noteikumi par darbības programmas "Uzņēmējdarbība un inovācijas" papildinājuma 2.1.1.1.aktivitāti "Atbalsts zinātnei un pētniecībai""</w:t>
    </w:r>
    <w:r w:rsidRPr="00B40A8F">
      <w:rPr>
        <w:bCs/>
        <w:sz w:val="20"/>
        <w:szCs w:val="20"/>
      </w:rPr>
      <w:t xml:space="preserve"> </w:t>
    </w:r>
    <w:r w:rsidRPr="00623ADF">
      <w:rPr>
        <w:sz w:val="20"/>
        <w:szCs w:val="20"/>
      </w:rPr>
      <w:t xml:space="preserve">sākotnējās ietekmes novērtējuma ziņojums </w:t>
    </w:r>
    <w:r>
      <w:rPr>
        <w:sz w:val="20"/>
        <w:szCs w:val="20"/>
      </w:rPr>
      <w:t>(</w:t>
    </w:r>
    <w:r w:rsidRPr="00B40A8F">
      <w:rPr>
        <w:bCs/>
        <w:sz w:val="20"/>
        <w:szCs w:val="20"/>
      </w:rPr>
      <w:t>anotācija</w:t>
    </w:r>
    <w:r>
      <w:rPr>
        <w:bCs/>
        <w:sz w:val="20"/>
        <w:szCs w:val="20"/>
      </w:rPr>
      <w:t>)</w:t>
    </w:r>
  </w:p>
  <w:p w:rsidR="00500F48" w:rsidRPr="0048436B" w:rsidRDefault="00500F48" w:rsidP="0048436B">
    <w:pPr>
      <w:jc w:val="both"/>
      <w:rPr>
        <w:bCs/>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19A2" w:rsidRDefault="001D19A2">
      <w:r>
        <w:separator/>
      </w:r>
    </w:p>
  </w:footnote>
  <w:footnote w:type="continuationSeparator" w:id="0">
    <w:p w:rsidR="001D19A2" w:rsidRDefault="001D19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0F48" w:rsidRDefault="00500F48">
    <w:pPr>
      <w:pStyle w:val="Header"/>
      <w:jc w:val="center"/>
    </w:pPr>
    <w:fldSimple w:instr=" PAGE   \* MERGEFORMAT ">
      <w:r w:rsidR="00C70B15">
        <w:rPr>
          <w:noProof/>
        </w:rPr>
        <w:t>4</w:t>
      </w:r>
    </w:fldSimple>
  </w:p>
  <w:p w:rsidR="00500F48" w:rsidRDefault="00500F4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A3B62"/>
    <w:multiLevelType w:val="hybridMultilevel"/>
    <w:tmpl w:val="BD24865E"/>
    <w:lvl w:ilvl="0" w:tplc="3282107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22141908"/>
    <w:multiLevelType w:val="hybridMultilevel"/>
    <w:tmpl w:val="7FE608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nsid w:val="36C2613F"/>
    <w:multiLevelType w:val="hybridMultilevel"/>
    <w:tmpl w:val="5D8413C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3FA901FF"/>
    <w:multiLevelType w:val="hybridMultilevel"/>
    <w:tmpl w:val="2E26B30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41F80096"/>
    <w:multiLevelType w:val="hybridMultilevel"/>
    <w:tmpl w:val="1A8A8C56"/>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nsid w:val="491E3C60"/>
    <w:multiLevelType w:val="hybridMultilevel"/>
    <w:tmpl w:val="DB3C4606"/>
    <w:lvl w:ilvl="0" w:tplc="3282107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nsid w:val="4FB63124"/>
    <w:multiLevelType w:val="hybridMultilevel"/>
    <w:tmpl w:val="E9062B6E"/>
    <w:lvl w:ilvl="0" w:tplc="3282107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nsid w:val="561702D5"/>
    <w:multiLevelType w:val="hybridMultilevel"/>
    <w:tmpl w:val="A3BCEA62"/>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603B7688"/>
    <w:multiLevelType w:val="hybridMultilevel"/>
    <w:tmpl w:val="21A4DE3E"/>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7"/>
  </w:num>
  <w:num w:numId="5">
    <w:abstractNumId w:val="5"/>
  </w:num>
  <w:num w:numId="6">
    <w:abstractNumId w:val="8"/>
  </w:num>
  <w:num w:numId="7">
    <w:abstractNumId w:val="3"/>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1457F5"/>
    <w:rsid w:val="00001D6E"/>
    <w:rsid w:val="00010472"/>
    <w:rsid w:val="00010A8D"/>
    <w:rsid w:val="000202C8"/>
    <w:rsid w:val="00031C26"/>
    <w:rsid w:val="00042F7C"/>
    <w:rsid w:val="00045890"/>
    <w:rsid w:val="0004682B"/>
    <w:rsid w:val="000548C2"/>
    <w:rsid w:val="00065C1D"/>
    <w:rsid w:val="00070BBE"/>
    <w:rsid w:val="00072B5B"/>
    <w:rsid w:val="00080993"/>
    <w:rsid w:val="000879F2"/>
    <w:rsid w:val="000C33F3"/>
    <w:rsid w:val="000C3C05"/>
    <w:rsid w:val="000E5B40"/>
    <w:rsid w:val="000F0829"/>
    <w:rsid w:val="000F1D2C"/>
    <w:rsid w:val="000F6CF4"/>
    <w:rsid w:val="00100200"/>
    <w:rsid w:val="00104EFF"/>
    <w:rsid w:val="00110A2F"/>
    <w:rsid w:val="0011720E"/>
    <w:rsid w:val="0012243D"/>
    <w:rsid w:val="00130797"/>
    <w:rsid w:val="00133F26"/>
    <w:rsid w:val="001457F5"/>
    <w:rsid w:val="001509A7"/>
    <w:rsid w:val="001560B0"/>
    <w:rsid w:val="00164C2C"/>
    <w:rsid w:val="001652E4"/>
    <w:rsid w:val="00167B5C"/>
    <w:rsid w:val="001706AE"/>
    <w:rsid w:val="00172EF6"/>
    <w:rsid w:val="00181757"/>
    <w:rsid w:val="00185220"/>
    <w:rsid w:val="00191511"/>
    <w:rsid w:val="001947AD"/>
    <w:rsid w:val="00197892"/>
    <w:rsid w:val="001979A9"/>
    <w:rsid w:val="001A5357"/>
    <w:rsid w:val="001A685A"/>
    <w:rsid w:val="001A68DD"/>
    <w:rsid w:val="001A7A17"/>
    <w:rsid w:val="001B2883"/>
    <w:rsid w:val="001B32B1"/>
    <w:rsid w:val="001C492A"/>
    <w:rsid w:val="001C5207"/>
    <w:rsid w:val="001C74FD"/>
    <w:rsid w:val="001C75FB"/>
    <w:rsid w:val="001C7F37"/>
    <w:rsid w:val="001D19A2"/>
    <w:rsid w:val="001D1A28"/>
    <w:rsid w:val="001D21E8"/>
    <w:rsid w:val="001D3DF8"/>
    <w:rsid w:val="001E5A04"/>
    <w:rsid w:val="001F1FC6"/>
    <w:rsid w:val="001F6339"/>
    <w:rsid w:val="001F65B5"/>
    <w:rsid w:val="001F6F35"/>
    <w:rsid w:val="001F773C"/>
    <w:rsid w:val="001F7F25"/>
    <w:rsid w:val="00211D7C"/>
    <w:rsid w:val="002164EB"/>
    <w:rsid w:val="00221FF9"/>
    <w:rsid w:val="00242C64"/>
    <w:rsid w:val="00244489"/>
    <w:rsid w:val="00252724"/>
    <w:rsid w:val="00253102"/>
    <w:rsid w:val="0025461E"/>
    <w:rsid w:val="0026004F"/>
    <w:rsid w:val="00261E2F"/>
    <w:rsid w:val="00262912"/>
    <w:rsid w:val="00265882"/>
    <w:rsid w:val="0028624E"/>
    <w:rsid w:val="00287C0F"/>
    <w:rsid w:val="002A69F3"/>
    <w:rsid w:val="002B0AB2"/>
    <w:rsid w:val="002B60B1"/>
    <w:rsid w:val="002C22BC"/>
    <w:rsid w:val="002C5F62"/>
    <w:rsid w:val="002D2C70"/>
    <w:rsid w:val="002D4E41"/>
    <w:rsid w:val="002D63CC"/>
    <w:rsid w:val="002E00C7"/>
    <w:rsid w:val="002E10C6"/>
    <w:rsid w:val="002E1A31"/>
    <w:rsid w:val="002E208C"/>
    <w:rsid w:val="002E2D20"/>
    <w:rsid w:val="002E75B0"/>
    <w:rsid w:val="002F3E81"/>
    <w:rsid w:val="00312877"/>
    <w:rsid w:val="0032324F"/>
    <w:rsid w:val="00324897"/>
    <w:rsid w:val="00340C74"/>
    <w:rsid w:val="00341FE3"/>
    <w:rsid w:val="00345A49"/>
    <w:rsid w:val="00346B60"/>
    <w:rsid w:val="003558E0"/>
    <w:rsid w:val="00364313"/>
    <w:rsid w:val="00372CDD"/>
    <w:rsid w:val="00373F9B"/>
    <w:rsid w:val="00381AB8"/>
    <w:rsid w:val="00381E1C"/>
    <w:rsid w:val="00384894"/>
    <w:rsid w:val="003869B6"/>
    <w:rsid w:val="00386FAA"/>
    <w:rsid w:val="00393A78"/>
    <w:rsid w:val="003A0F33"/>
    <w:rsid w:val="003A0F8F"/>
    <w:rsid w:val="003A28B6"/>
    <w:rsid w:val="003A2B22"/>
    <w:rsid w:val="003A37CB"/>
    <w:rsid w:val="003A7FA7"/>
    <w:rsid w:val="003C0428"/>
    <w:rsid w:val="003C6DC5"/>
    <w:rsid w:val="003D16F4"/>
    <w:rsid w:val="003D199F"/>
    <w:rsid w:val="003D6F17"/>
    <w:rsid w:val="003F3AB9"/>
    <w:rsid w:val="003F5248"/>
    <w:rsid w:val="00400AA2"/>
    <w:rsid w:val="00402428"/>
    <w:rsid w:val="00404413"/>
    <w:rsid w:val="00404BE4"/>
    <w:rsid w:val="00410B1D"/>
    <w:rsid w:val="00411E18"/>
    <w:rsid w:val="004172D6"/>
    <w:rsid w:val="0042441E"/>
    <w:rsid w:val="004306FD"/>
    <w:rsid w:val="00441E3F"/>
    <w:rsid w:val="00444EDC"/>
    <w:rsid w:val="00445EA0"/>
    <w:rsid w:val="0045313C"/>
    <w:rsid w:val="004607AB"/>
    <w:rsid w:val="00462B40"/>
    <w:rsid w:val="004719C5"/>
    <w:rsid w:val="004820F6"/>
    <w:rsid w:val="0048436B"/>
    <w:rsid w:val="00486947"/>
    <w:rsid w:val="00487182"/>
    <w:rsid w:val="00490CA5"/>
    <w:rsid w:val="0049463A"/>
    <w:rsid w:val="004A1646"/>
    <w:rsid w:val="004B2408"/>
    <w:rsid w:val="004B34C2"/>
    <w:rsid w:val="004B3697"/>
    <w:rsid w:val="004B791E"/>
    <w:rsid w:val="004C290D"/>
    <w:rsid w:val="004C35E9"/>
    <w:rsid w:val="004D609A"/>
    <w:rsid w:val="004E05B1"/>
    <w:rsid w:val="004E68C3"/>
    <w:rsid w:val="004E6CA1"/>
    <w:rsid w:val="004E77B3"/>
    <w:rsid w:val="004E78C1"/>
    <w:rsid w:val="004F5CB6"/>
    <w:rsid w:val="00500F48"/>
    <w:rsid w:val="005129ED"/>
    <w:rsid w:val="005224FC"/>
    <w:rsid w:val="00526E69"/>
    <w:rsid w:val="005300C0"/>
    <w:rsid w:val="00541000"/>
    <w:rsid w:val="0054301C"/>
    <w:rsid w:val="005506CE"/>
    <w:rsid w:val="00551C32"/>
    <w:rsid w:val="0055265E"/>
    <w:rsid w:val="00560A27"/>
    <w:rsid w:val="005668FB"/>
    <w:rsid w:val="00566BE8"/>
    <w:rsid w:val="00581109"/>
    <w:rsid w:val="0058304E"/>
    <w:rsid w:val="005832DA"/>
    <w:rsid w:val="00593020"/>
    <w:rsid w:val="005B4127"/>
    <w:rsid w:val="005C0001"/>
    <w:rsid w:val="005C434B"/>
    <w:rsid w:val="005C4B80"/>
    <w:rsid w:val="005D0907"/>
    <w:rsid w:val="005D0B00"/>
    <w:rsid w:val="00604088"/>
    <w:rsid w:val="0060425F"/>
    <w:rsid w:val="006047E6"/>
    <w:rsid w:val="00605857"/>
    <w:rsid w:val="0061267F"/>
    <w:rsid w:val="006160DE"/>
    <w:rsid w:val="006213B4"/>
    <w:rsid w:val="00622024"/>
    <w:rsid w:val="00631BFE"/>
    <w:rsid w:val="00631FBA"/>
    <w:rsid w:val="0065045D"/>
    <w:rsid w:val="00656384"/>
    <w:rsid w:val="006710A6"/>
    <w:rsid w:val="006735B9"/>
    <w:rsid w:val="00680204"/>
    <w:rsid w:val="00680240"/>
    <w:rsid w:val="006804A7"/>
    <w:rsid w:val="006821C9"/>
    <w:rsid w:val="00682402"/>
    <w:rsid w:val="00690C82"/>
    <w:rsid w:val="006952FA"/>
    <w:rsid w:val="00697BD9"/>
    <w:rsid w:val="006A7A08"/>
    <w:rsid w:val="006B339C"/>
    <w:rsid w:val="006B7E81"/>
    <w:rsid w:val="006C3531"/>
    <w:rsid w:val="006D1125"/>
    <w:rsid w:val="006D6167"/>
    <w:rsid w:val="006D7B92"/>
    <w:rsid w:val="006E0CD7"/>
    <w:rsid w:val="006E5EE8"/>
    <w:rsid w:val="0070254E"/>
    <w:rsid w:val="00703181"/>
    <w:rsid w:val="007043CB"/>
    <w:rsid w:val="0070465C"/>
    <w:rsid w:val="007065EE"/>
    <w:rsid w:val="0071707B"/>
    <w:rsid w:val="00727D95"/>
    <w:rsid w:val="00741DDA"/>
    <w:rsid w:val="00742DD2"/>
    <w:rsid w:val="00747253"/>
    <w:rsid w:val="0075613E"/>
    <w:rsid w:val="007720F7"/>
    <w:rsid w:val="00774A66"/>
    <w:rsid w:val="007757BB"/>
    <w:rsid w:val="0078399D"/>
    <w:rsid w:val="00791967"/>
    <w:rsid w:val="007A0290"/>
    <w:rsid w:val="007A5524"/>
    <w:rsid w:val="007A6DB9"/>
    <w:rsid w:val="007B1108"/>
    <w:rsid w:val="007B2A0D"/>
    <w:rsid w:val="007C25F2"/>
    <w:rsid w:val="007C2877"/>
    <w:rsid w:val="007C5CDB"/>
    <w:rsid w:val="007E04D8"/>
    <w:rsid w:val="007E6371"/>
    <w:rsid w:val="007E7DBD"/>
    <w:rsid w:val="007F3390"/>
    <w:rsid w:val="00802AAC"/>
    <w:rsid w:val="0080778B"/>
    <w:rsid w:val="0081361A"/>
    <w:rsid w:val="0081628B"/>
    <w:rsid w:val="00824590"/>
    <w:rsid w:val="00836D99"/>
    <w:rsid w:val="008454AB"/>
    <w:rsid w:val="00851428"/>
    <w:rsid w:val="00853F6C"/>
    <w:rsid w:val="00860E3D"/>
    <w:rsid w:val="0086323B"/>
    <w:rsid w:val="00864939"/>
    <w:rsid w:val="00866DB1"/>
    <w:rsid w:val="00871A92"/>
    <w:rsid w:val="00877960"/>
    <w:rsid w:val="00882246"/>
    <w:rsid w:val="008906BE"/>
    <w:rsid w:val="00891617"/>
    <w:rsid w:val="0089431F"/>
    <w:rsid w:val="008A0144"/>
    <w:rsid w:val="008A7CBC"/>
    <w:rsid w:val="008B61BB"/>
    <w:rsid w:val="008C3705"/>
    <w:rsid w:val="008C3A3B"/>
    <w:rsid w:val="008E1AEB"/>
    <w:rsid w:val="008F1075"/>
    <w:rsid w:val="008F5BE4"/>
    <w:rsid w:val="0090256D"/>
    <w:rsid w:val="00911F92"/>
    <w:rsid w:val="00931BEC"/>
    <w:rsid w:val="00935CA9"/>
    <w:rsid w:val="00936E55"/>
    <w:rsid w:val="00946C5B"/>
    <w:rsid w:val="00955177"/>
    <w:rsid w:val="00960678"/>
    <w:rsid w:val="00962CB4"/>
    <w:rsid w:val="00977785"/>
    <w:rsid w:val="0098144C"/>
    <w:rsid w:val="00981757"/>
    <w:rsid w:val="00983863"/>
    <w:rsid w:val="009838B7"/>
    <w:rsid w:val="00985630"/>
    <w:rsid w:val="00995884"/>
    <w:rsid w:val="00996139"/>
    <w:rsid w:val="009A09B0"/>
    <w:rsid w:val="009A64EA"/>
    <w:rsid w:val="009B0FC6"/>
    <w:rsid w:val="009B15CC"/>
    <w:rsid w:val="009B720D"/>
    <w:rsid w:val="009C41EE"/>
    <w:rsid w:val="009D21CA"/>
    <w:rsid w:val="009D26ED"/>
    <w:rsid w:val="009D5AAD"/>
    <w:rsid w:val="009D6333"/>
    <w:rsid w:val="009D6570"/>
    <w:rsid w:val="009E3FE2"/>
    <w:rsid w:val="009E50B0"/>
    <w:rsid w:val="00A0169E"/>
    <w:rsid w:val="00A15049"/>
    <w:rsid w:val="00A20B22"/>
    <w:rsid w:val="00A238F4"/>
    <w:rsid w:val="00A317D1"/>
    <w:rsid w:val="00A471A0"/>
    <w:rsid w:val="00A5170B"/>
    <w:rsid w:val="00A67D93"/>
    <w:rsid w:val="00A72ED6"/>
    <w:rsid w:val="00A746F4"/>
    <w:rsid w:val="00A77BA1"/>
    <w:rsid w:val="00A862F3"/>
    <w:rsid w:val="00A86570"/>
    <w:rsid w:val="00A9177D"/>
    <w:rsid w:val="00A94662"/>
    <w:rsid w:val="00AA000D"/>
    <w:rsid w:val="00AA0B69"/>
    <w:rsid w:val="00AA11FD"/>
    <w:rsid w:val="00AA2FBA"/>
    <w:rsid w:val="00AB67C8"/>
    <w:rsid w:val="00AB7A65"/>
    <w:rsid w:val="00AC1EBC"/>
    <w:rsid w:val="00AC3AA6"/>
    <w:rsid w:val="00AD1390"/>
    <w:rsid w:val="00AD3772"/>
    <w:rsid w:val="00AD7B46"/>
    <w:rsid w:val="00AD7C4F"/>
    <w:rsid w:val="00AE23BF"/>
    <w:rsid w:val="00AE2B4C"/>
    <w:rsid w:val="00AE320D"/>
    <w:rsid w:val="00AE6AF9"/>
    <w:rsid w:val="00AF269C"/>
    <w:rsid w:val="00AF5A36"/>
    <w:rsid w:val="00AF706E"/>
    <w:rsid w:val="00AF753A"/>
    <w:rsid w:val="00B078FD"/>
    <w:rsid w:val="00B10596"/>
    <w:rsid w:val="00B15883"/>
    <w:rsid w:val="00B21DFF"/>
    <w:rsid w:val="00B22753"/>
    <w:rsid w:val="00B22B37"/>
    <w:rsid w:val="00B2565F"/>
    <w:rsid w:val="00B34174"/>
    <w:rsid w:val="00B35355"/>
    <w:rsid w:val="00B421E1"/>
    <w:rsid w:val="00B50D33"/>
    <w:rsid w:val="00B52C6E"/>
    <w:rsid w:val="00B5693C"/>
    <w:rsid w:val="00B5787A"/>
    <w:rsid w:val="00B617AA"/>
    <w:rsid w:val="00B6233A"/>
    <w:rsid w:val="00B634A0"/>
    <w:rsid w:val="00B70B98"/>
    <w:rsid w:val="00B74831"/>
    <w:rsid w:val="00B81CF1"/>
    <w:rsid w:val="00B83FC7"/>
    <w:rsid w:val="00B84E7A"/>
    <w:rsid w:val="00B860B4"/>
    <w:rsid w:val="00B939F7"/>
    <w:rsid w:val="00BB2E2D"/>
    <w:rsid w:val="00BB4971"/>
    <w:rsid w:val="00BB4D0E"/>
    <w:rsid w:val="00BB6909"/>
    <w:rsid w:val="00BC44D7"/>
    <w:rsid w:val="00BC5FBA"/>
    <w:rsid w:val="00BE57D9"/>
    <w:rsid w:val="00BE7E59"/>
    <w:rsid w:val="00BF14EF"/>
    <w:rsid w:val="00C011F0"/>
    <w:rsid w:val="00C01E21"/>
    <w:rsid w:val="00C17969"/>
    <w:rsid w:val="00C2123C"/>
    <w:rsid w:val="00C218BC"/>
    <w:rsid w:val="00C32234"/>
    <w:rsid w:val="00C34957"/>
    <w:rsid w:val="00C35E0C"/>
    <w:rsid w:val="00C374DB"/>
    <w:rsid w:val="00C412F0"/>
    <w:rsid w:val="00C50906"/>
    <w:rsid w:val="00C518F2"/>
    <w:rsid w:val="00C53A29"/>
    <w:rsid w:val="00C70B15"/>
    <w:rsid w:val="00C73479"/>
    <w:rsid w:val="00C827CC"/>
    <w:rsid w:val="00C87094"/>
    <w:rsid w:val="00CB2510"/>
    <w:rsid w:val="00CB4CD2"/>
    <w:rsid w:val="00CC3272"/>
    <w:rsid w:val="00CC498E"/>
    <w:rsid w:val="00CC61DA"/>
    <w:rsid w:val="00CC76E5"/>
    <w:rsid w:val="00CC7AAE"/>
    <w:rsid w:val="00CD0944"/>
    <w:rsid w:val="00CD265C"/>
    <w:rsid w:val="00CD6FB6"/>
    <w:rsid w:val="00CE0716"/>
    <w:rsid w:val="00CE299F"/>
    <w:rsid w:val="00CE3FF8"/>
    <w:rsid w:val="00CE55F5"/>
    <w:rsid w:val="00CE79A2"/>
    <w:rsid w:val="00CF6A7D"/>
    <w:rsid w:val="00D12764"/>
    <w:rsid w:val="00D21726"/>
    <w:rsid w:val="00D223B5"/>
    <w:rsid w:val="00D23263"/>
    <w:rsid w:val="00D24346"/>
    <w:rsid w:val="00D47D1E"/>
    <w:rsid w:val="00D57AC8"/>
    <w:rsid w:val="00D6195B"/>
    <w:rsid w:val="00D64E41"/>
    <w:rsid w:val="00D658EF"/>
    <w:rsid w:val="00D704A7"/>
    <w:rsid w:val="00D76B1F"/>
    <w:rsid w:val="00D84303"/>
    <w:rsid w:val="00D87339"/>
    <w:rsid w:val="00DA55D0"/>
    <w:rsid w:val="00DA6785"/>
    <w:rsid w:val="00DA6F9C"/>
    <w:rsid w:val="00DA7AD5"/>
    <w:rsid w:val="00DB35A5"/>
    <w:rsid w:val="00DB51F8"/>
    <w:rsid w:val="00DB55CD"/>
    <w:rsid w:val="00DC4624"/>
    <w:rsid w:val="00DC674F"/>
    <w:rsid w:val="00DC6AEF"/>
    <w:rsid w:val="00DD1AAB"/>
    <w:rsid w:val="00DE07B6"/>
    <w:rsid w:val="00E04ED3"/>
    <w:rsid w:val="00E0568E"/>
    <w:rsid w:val="00E057B2"/>
    <w:rsid w:val="00E11F9D"/>
    <w:rsid w:val="00E134B3"/>
    <w:rsid w:val="00E24DAB"/>
    <w:rsid w:val="00E25154"/>
    <w:rsid w:val="00E3072A"/>
    <w:rsid w:val="00E3655C"/>
    <w:rsid w:val="00E36F11"/>
    <w:rsid w:val="00E44E48"/>
    <w:rsid w:val="00E46AF3"/>
    <w:rsid w:val="00E50438"/>
    <w:rsid w:val="00E552CB"/>
    <w:rsid w:val="00E572B3"/>
    <w:rsid w:val="00E6555E"/>
    <w:rsid w:val="00E70522"/>
    <w:rsid w:val="00E726A8"/>
    <w:rsid w:val="00E7279E"/>
    <w:rsid w:val="00E729B9"/>
    <w:rsid w:val="00E7590C"/>
    <w:rsid w:val="00E766DF"/>
    <w:rsid w:val="00E91E74"/>
    <w:rsid w:val="00E96317"/>
    <w:rsid w:val="00EA28D2"/>
    <w:rsid w:val="00EA607F"/>
    <w:rsid w:val="00EB117F"/>
    <w:rsid w:val="00EB6365"/>
    <w:rsid w:val="00EB72D1"/>
    <w:rsid w:val="00EC59EF"/>
    <w:rsid w:val="00ED112A"/>
    <w:rsid w:val="00ED17F8"/>
    <w:rsid w:val="00ED2821"/>
    <w:rsid w:val="00EE073D"/>
    <w:rsid w:val="00EE1677"/>
    <w:rsid w:val="00EE5DF0"/>
    <w:rsid w:val="00EE6083"/>
    <w:rsid w:val="00EF54E5"/>
    <w:rsid w:val="00EF5BD4"/>
    <w:rsid w:val="00EF6070"/>
    <w:rsid w:val="00F01AC9"/>
    <w:rsid w:val="00F05CF9"/>
    <w:rsid w:val="00F213C6"/>
    <w:rsid w:val="00F33CEE"/>
    <w:rsid w:val="00F42D3D"/>
    <w:rsid w:val="00F4546D"/>
    <w:rsid w:val="00F62FD7"/>
    <w:rsid w:val="00F649E3"/>
    <w:rsid w:val="00F664A5"/>
    <w:rsid w:val="00F70317"/>
    <w:rsid w:val="00F72604"/>
    <w:rsid w:val="00F72C95"/>
    <w:rsid w:val="00F737E4"/>
    <w:rsid w:val="00F7627D"/>
    <w:rsid w:val="00F90F86"/>
    <w:rsid w:val="00FA6183"/>
    <w:rsid w:val="00FA663A"/>
    <w:rsid w:val="00FB738F"/>
    <w:rsid w:val="00FC349F"/>
    <w:rsid w:val="00FD2558"/>
    <w:rsid w:val="00FE35D4"/>
    <w:rsid w:val="00FE6BC5"/>
    <w:rsid w:val="00FF55D6"/>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uiPriority w:val="99"/>
    <w:rsid w:val="00E96317"/>
    <w:pPr>
      <w:widowControl w:val="0"/>
      <w:tabs>
        <w:tab w:val="center" w:pos="4153"/>
        <w:tab w:val="right" w:pos="8306"/>
      </w:tabs>
      <w:adjustRightInd w:val="0"/>
      <w:spacing w:line="360" w:lineRule="atLeast"/>
      <w:jc w:val="both"/>
      <w:textAlignment w:val="baseline"/>
    </w:pPr>
  </w:style>
  <w:style w:type="character" w:styleId="Hyperlink">
    <w:name w:val="Hyperlink"/>
    <w:basedOn w:val="DefaultParagraphFont"/>
    <w:uiPriority w:val="99"/>
    <w:rsid w:val="00444EDC"/>
    <w:rPr>
      <w:color w:val="0000FF"/>
      <w:u w:val="single"/>
    </w:rPr>
  </w:style>
  <w:style w:type="paragraph" w:styleId="Footer">
    <w:name w:val="footer"/>
    <w:basedOn w:val="Normal"/>
    <w:rsid w:val="005224FC"/>
    <w:pPr>
      <w:tabs>
        <w:tab w:val="center" w:pos="4153"/>
        <w:tab w:val="right" w:pos="8306"/>
      </w:tabs>
    </w:pPr>
  </w:style>
  <w:style w:type="paragraph" w:styleId="BalloonText">
    <w:name w:val="Balloon Text"/>
    <w:basedOn w:val="Normal"/>
    <w:link w:val="BalloonTextChar"/>
    <w:uiPriority w:val="99"/>
    <w:semiHidden/>
    <w:rsid w:val="00130797"/>
    <w:rPr>
      <w:rFonts w:ascii="Tahoma" w:hAnsi="Tahoma" w:cs="Tahoma"/>
      <w:sz w:val="16"/>
      <w:szCs w:val="16"/>
    </w:rPr>
  </w:style>
  <w:style w:type="character" w:customStyle="1" w:styleId="HeaderChar">
    <w:name w:val="Header Char"/>
    <w:basedOn w:val="DefaultParagraphFont"/>
    <w:link w:val="Header"/>
    <w:uiPriority w:val="99"/>
    <w:rsid w:val="00E726A8"/>
    <w:rPr>
      <w:sz w:val="24"/>
      <w:szCs w:val="24"/>
    </w:rPr>
  </w:style>
  <w:style w:type="paragraph" w:styleId="NormalWeb">
    <w:name w:val="Normal (Web)"/>
    <w:basedOn w:val="Normal"/>
    <w:rsid w:val="00AE6AF9"/>
    <w:pPr>
      <w:spacing w:before="100" w:beforeAutospacing="1" w:after="100" w:afterAutospacing="1"/>
    </w:pPr>
    <w:rPr>
      <w:lang w:val="en-GB" w:eastAsia="en-US"/>
    </w:rPr>
  </w:style>
  <w:style w:type="paragraph" w:styleId="BodyText">
    <w:name w:val="Body Text"/>
    <w:basedOn w:val="Normal"/>
    <w:link w:val="BodyTextChar"/>
    <w:rsid w:val="004B2408"/>
    <w:pPr>
      <w:spacing w:after="120"/>
    </w:pPr>
  </w:style>
  <w:style w:type="character" w:customStyle="1" w:styleId="BodyTextChar">
    <w:name w:val="Body Text Char"/>
    <w:basedOn w:val="DefaultParagraphFont"/>
    <w:link w:val="BodyText"/>
    <w:rsid w:val="004B2408"/>
    <w:rPr>
      <w:sz w:val="24"/>
      <w:szCs w:val="24"/>
    </w:rPr>
  </w:style>
  <w:style w:type="paragraph" w:customStyle="1" w:styleId="naisf">
    <w:name w:val="naisf"/>
    <w:basedOn w:val="Normal"/>
    <w:rsid w:val="001D1A28"/>
    <w:pPr>
      <w:spacing w:before="75" w:after="75"/>
      <w:ind w:firstLine="375"/>
      <w:jc w:val="both"/>
    </w:pPr>
  </w:style>
  <w:style w:type="character" w:customStyle="1" w:styleId="BalloonTextChar">
    <w:name w:val="Balloon Text Char"/>
    <w:basedOn w:val="DefaultParagraphFont"/>
    <w:link w:val="BalloonText"/>
    <w:uiPriority w:val="99"/>
    <w:semiHidden/>
    <w:rsid w:val="00384894"/>
    <w:rPr>
      <w:rFonts w:ascii="Tahoma" w:hAnsi="Tahoma" w:cs="Tahoma"/>
      <w:sz w:val="16"/>
      <w:szCs w:val="16"/>
    </w:rPr>
  </w:style>
  <w:style w:type="paragraph" w:styleId="ListParagraph">
    <w:name w:val="List Paragraph"/>
    <w:basedOn w:val="Normal"/>
    <w:uiPriority w:val="34"/>
    <w:qFormat/>
    <w:rsid w:val="00DA6F9C"/>
    <w:pPr>
      <w:spacing w:after="200" w:line="276" w:lineRule="auto"/>
      <w:ind w:left="720"/>
      <w:contextualSpacing/>
    </w:pPr>
    <w:rPr>
      <w:rFonts w:ascii="Calibri" w:eastAsia="Calibri" w:hAnsi="Calibri"/>
      <w:sz w:val="22"/>
      <w:szCs w:val="22"/>
      <w:lang w:eastAsia="en-US"/>
    </w:rPr>
  </w:style>
  <w:style w:type="character" w:styleId="Emphasis">
    <w:name w:val="Emphasis"/>
    <w:basedOn w:val="DefaultParagraphFont"/>
    <w:uiPriority w:val="20"/>
    <w:qFormat/>
    <w:rsid w:val="00AA11FD"/>
    <w:rPr>
      <w:b/>
      <w:bCs/>
      <w:i w:val="0"/>
      <w:iCs w:val="0"/>
    </w:rPr>
  </w:style>
  <w:style w:type="character" w:customStyle="1" w:styleId="st">
    <w:name w:val="st"/>
    <w:basedOn w:val="DefaultParagraphFont"/>
    <w:rsid w:val="00AA11FD"/>
  </w:style>
</w:styles>
</file>

<file path=word/webSettings.xml><?xml version="1.0" encoding="utf-8"?>
<w:webSettings xmlns:r="http://schemas.openxmlformats.org/officeDocument/2006/relationships" xmlns:w="http://schemas.openxmlformats.org/wordprocessingml/2006/main">
  <w:divs>
    <w:div w:id="818956146">
      <w:bodyDiv w:val="1"/>
      <w:marLeft w:val="45"/>
      <w:marRight w:val="45"/>
      <w:marTop w:val="90"/>
      <w:marBottom w:val="90"/>
      <w:divBdr>
        <w:top w:val="none" w:sz="0" w:space="0" w:color="auto"/>
        <w:left w:val="none" w:sz="0" w:space="0" w:color="auto"/>
        <w:bottom w:val="none" w:sz="0" w:space="0" w:color="auto"/>
        <w:right w:val="none" w:sz="0" w:space="0" w:color="auto"/>
      </w:divBdr>
      <w:divsChild>
        <w:div w:id="323511034">
          <w:marLeft w:val="0"/>
          <w:marRight w:val="0"/>
          <w:marTop w:val="240"/>
          <w:marBottom w:val="0"/>
          <w:divBdr>
            <w:top w:val="none" w:sz="0" w:space="0" w:color="auto"/>
            <w:left w:val="none" w:sz="0" w:space="0" w:color="auto"/>
            <w:bottom w:val="none" w:sz="0" w:space="0" w:color="auto"/>
            <w:right w:val="none" w:sz="0" w:space="0" w:color="auto"/>
          </w:divBdr>
        </w:div>
      </w:divsChild>
    </w:div>
    <w:div w:id="147463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anta.smidlere@izm.gov.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88901F-CA98-4464-9F0B-5EE7905D2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4368</Words>
  <Characters>2491</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Grozījumi Ministru kabineta 2009.gada 7.jūlija noteikumos Nr.752 „Noteikumi par darbības programmas „Uzņēmējdarbība un inovācijas” papildinājuma 2.1.1.1.aktivitāti „Atbalsts zinātnei un pētniecībai”” </vt:lpstr>
    </vt:vector>
  </TitlesOfParts>
  <Company>Microsoft Corporation</Company>
  <LinksUpToDate>false</LinksUpToDate>
  <CharactersWithSpaces>6846</CharactersWithSpaces>
  <SharedDoc>false</SharedDoc>
  <HLinks>
    <vt:vector size="6" baseType="variant">
      <vt:variant>
        <vt:i4>3735553</vt:i4>
      </vt:variant>
      <vt:variant>
        <vt:i4>0</vt:i4>
      </vt:variant>
      <vt:variant>
        <vt:i4>0</vt:i4>
      </vt:variant>
      <vt:variant>
        <vt:i4>5</vt:i4>
      </vt:variant>
      <vt:variant>
        <vt:lpwstr>mailto:santa.smidlere@izm.gov.lv</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2009.gada 7.jūlija noteikumos Nr.752 „Noteikumi par darbības programmas „Uzņēmējdarbība un inovācijas” papildinājuma 2.1.1.1.aktivitāti „Atbalsts zinātnei un pētniecībai”” </dc:title>
  <dc:subject>Anotācija</dc:subject>
  <dc:creator>Santa Šmīdlere</dc:creator>
  <cp:keywords/>
  <dc:description>santa.smidlere@izm.gov.lv, talr. 67047957</dc:description>
  <cp:lastModifiedBy>jsviridenkova</cp:lastModifiedBy>
  <cp:revision>2</cp:revision>
  <cp:lastPrinted>2010-10-29T06:07:00Z</cp:lastPrinted>
  <dcterms:created xsi:type="dcterms:W3CDTF">2011-08-09T10:49:00Z</dcterms:created>
  <dcterms:modified xsi:type="dcterms:W3CDTF">2011-08-09T10:49:00Z</dcterms:modified>
</cp:coreProperties>
</file>