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3B07" w:rsidRPr="006F2722" w:rsidRDefault="00643B07" w:rsidP="001F3419">
      <w:pPr>
        <w:pStyle w:val="Footer"/>
        <w:jc w:val="center"/>
        <w:outlineLvl w:val="0"/>
        <w:rPr>
          <w:b/>
        </w:rPr>
      </w:pPr>
      <w:bookmarkStart w:id="0" w:name="OLE_LINK6"/>
      <w:bookmarkStart w:id="1" w:name="OLE_LINK7"/>
      <w:r w:rsidRPr="006F2722">
        <w:rPr>
          <w:b/>
        </w:rPr>
        <w:t>Ministru kabineta rīkojuma projekta „Par pretendentu un ierēdņu vērtēšanas komisiju”</w:t>
      </w:r>
      <w:r w:rsidRPr="006F2722">
        <w:rPr>
          <w:b/>
          <w:bCs/>
        </w:rPr>
        <w:t xml:space="preserve"> sākotnējās ietekmes novērtējuma ziņojums</w:t>
      </w:r>
    </w:p>
    <w:p w:rsidR="00643B07" w:rsidRPr="006F2722" w:rsidRDefault="00643B07" w:rsidP="001F3419">
      <w:pPr>
        <w:pStyle w:val="naisc"/>
        <w:spacing w:before="0" w:beforeAutospacing="0" w:after="0" w:afterAutospacing="0"/>
        <w:jc w:val="center"/>
        <w:outlineLvl w:val="0"/>
        <w:rPr>
          <w:b/>
          <w:bCs/>
        </w:rPr>
      </w:pPr>
      <w:r w:rsidRPr="006F2722">
        <w:rPr>
          <w:b/>
          <w:bCs/>
        </w:rPr>
        <w:t>(anotācija</w:t>
      </w:r>
      <w:bookmarkEnd w:id="0"/>
      <w:bookmarkEnd w:id="1"/>
      <w:r w:rsidRPr="006F2722">
        <w:rPr>
          <w:b/>
          <w:bCs/>
        </w:rPr>
        <w:t>)</w:t>
      </w:r>
    </w:p>
    <w:p w:rsidR="00643B07" w:rsidRPr="006F2722" w:rsidRDefault="00643B07" w:rsidP="001F3419">
      <w:pPr>
        <w:pStyle w:val="naisc"/>
        <w:spacing w:before="0" w:beforeAutospacing="0" w:after="0" w:afterAutospacing="0"/>
        <w:jc w:val="cente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31"/>
        <w:gridCol w:w="2597"/>
        <w:gridCol w:w="6159"/>
      </w:tblGrid>
      <w:tr w:rsidR="00643B07" w:rsidRPr="00533C3D" w:rsidTr="00A17D02">
        <w:tc>
          <w:tcPr>
            <w:tcW w:w="5000" w:type="pct"/>
            <w:gridSpan w:val="3"/>
          </w:tcPr>
          <w:p w:rsidR="00643B07" w:rsidRPr="006F2722" w:rsidRDefault="00CD78A2" w:rsidP="00342AAD">
            <w:pPr>
              <w:pStyle w:val="naisnod"/>
              <w:spacing w:before="0" w:beforeAutospacing="0" w:after="0" w:afterAutospacing="0"/>
              <w:jc w:val="center"/>
            </w:pPr>
            <w:r w:rsidRPr="006F2722">
              <w:rPr>
                <w:b/>
                <w:bCs/>
              </w:rPr>
              <w:t>I. Tiesību akta projekta izstrādes nepieciešamība</w:t>
            </w:r>
          </w:p>
        </w:tc>
      </w:tr>
      <w:tr w:rsidR="00643B07" w:rsidRPr="00533C3D" w:rsidTr="00A17D02">
        <w:tc>
          <w:tcPr>
            <w:tcW w:w="286" w:type="pct"/>
          </w:tcPr>
          <w:p w:rsidR="00643B07" w:rsidRPr="006F2722" w:rsidRDefault="00643B07" w:rsidP="00342AAD">
            <w:pPr>
              <w:pStyle w:val="tvhtmlmktable"/>
              <w:rPr>
                <w:rFonts w:ascii="Times New Roman" w:hAnsi="Times New Roman"/>
                <w:sz w:val="24"/>
                <w:szCs w:val="24"/>
              </w:rPr>
            </w:pPr>
            <w:r w:rsidRPr="006F2722">
              <w:rPr>
                <w:rFonts w:ascii="Times New Roman" w:hAnsi="Times New Roman"/>
                <w:sz w:val="24"/>
                <w:szCs w:val="24"/>
              </w:rPr>
              <w:t>1.</w:t>
            </w:r>
          </w:p>
        </w:tc>
        <w:tc>
          <w:tcPr>
            <w:tcW w:w="1398" w:type="pct"/>
          </w:tcPr>
          <w:p w:rsidR="00643B07" w:rsidRPr="006F2722" w:rsidRDefault="00643B07" w:rsidP="00342AAD">
            <w:pPr>
              <w:pStyle w:val="naiskr"/>
              <w:tabs>
                <w:tab w:val="left" w:pos="3044"/>
              </w:tabs>
              <w:spacing w:before="0" w:beforeAutospacing="0" w:after="0" w:afterAutospacing="0"/>
              <w:jc w:val="both"/>
            </w:pPr>
            <w:r w:rsidRPr="006F2722">
              <w:t>Pamatojums</w:t>
            </w:r>
            <w:r w:rsidRPr="006F2722" w:rsidDel="00C91D1E">
              <w:t xml:space="preserve"> </w:t>
            </w:r>
          </w:p>
        </w:tc>
        <w:tc>
          <w:tcPr>
            <w:tcW w:w="3315" w:type="pct"/>
          </w:tcPr>
          <w:p w:rsidR="00643B07" w:rsidRPr="006F2722" w:rsidRDefault="007C1AB8" w:rsidP="00533C3D">
            <w:pPr>
              <w:jc w:val="both"/>
            </w:pPr>
            <w:r w:rsidRPr="006F2722">
              <w:t>Ministru kabineta rīkojums sagatavots, lai saskaņā ar Valsts civildienesta likuma 9.panta pirmās daļas 1.punktu izvērtētu pretendentu atbilstību Ārlietu ministrijas valsts sekretāra amatam un Ārlietu ministra padotībā esošo iestāžu vadītāju ierēdņu amatiem un saskaņā ar Valsts civildienesta likuma 35.panta otro daļu novērtētu Ārlietu ministrijas valsts sekretāra un Ārlietu ministra padotībā esošo iestāžu vadītāju darbību un tās rezultātus.</w:t>
            </w:r>
          </w:p>
        </w:tc>
      </w:tr>
      <w:tr w:rsidR="00643B07" w:rsidRPr="00533C3D" w:rsidTr="00A17D02">
        <w:tc>
          <w:tcPr>
            <w:tcW w:w="286" w:type="pct"/>
          </w:tcPr>
          <w:p w:rsidR="00643B07" w:rsidRPr="006F2722" w:rsidRDefault="00643B07" w:rsidP="00342AAD">
            <w:pPr>
              <w:pStyle w:val="tvhtmlmktable"/>
              <w:rPr>
                <w:rFonts w:ascii="Times New Roman" w:hAnsi="Times New Roman"/>
                <w:sz w:val="24"/>
                <w:szCs w:val="24"/>
              </w:rPr>
            </w:pPr>
            <w:r w:rsidRPr="006F2722">
              <w:rPr>
                <w:rFonts w:ascii="Times New Roman" w:hAnsi="Times New Roman"/>
                <w:sz w:val="24"/>
                <w:szCs w:val="24"/>
              </w:rPr>
              <w:t>2.</w:t>
            </w:r>
          </w:p>
        </w:tc>
        <w:tc>
          <w:tcPr>
            <w:tcW w:w="1398" w:type="pct"/>
          </w:tcPr>
          <w:p w:rsidR="00643B07" w:rsidRPr="006F2722" w:rsidRDefault="00643B07" w:rsidP="00342AAD">
            <w:pPr>
              <w:pStyle w:val="BodyText"/>
              <w:widowControl w:val="0"/>
              <w:jc w:val="both"/>
              <w:rPr>
                <w:b w:val="0"/>
                <w:sz w:val="24"/>
                <w:szCs w:val="24"/>
              </w:rPr>
            </w:pPr>
            <w:r w:rsidRPr="006F2722">
              <w:rPr>
                <w:b w:val="0"/>
                <w:sz w:val="24"/>
                <w:szCs w:val="24"/>
              </w:rPr>
              <w:t>Pašreizējā situācija un problēmas</w:t>
            </w:r>
          </w:p>
        </w:tc>
        <w:tc>
          <w:tcPr>
            <w:tcW w:w="3315" w:type="pct"/>
            <w:tcBorders>
              <w:bottom w:val="single" w:sz="4" w:space="0" w:color="auto"/>
            </w:tcBorders>
          </w:tcPr>
          <w:p w:rsidR="009C7223" w:rsidRPr="006F2722" w:rsidRDefault="009C7223" w:rsidP="009C7223">
            <w:pPr>
              <w:jc w:val="both"/>
            </w:pPr>
            <w:r w:rsidRPr="006F2722">
              <w:t>Pašlaik spēkā ir Ministru kabineta 2010.gada 15.septembra rīkojumu Nr.544 „Par pretendentu un ierēdņu vērtēšanas komisiju” un 2010.gada 17.novembra rīkojumu Nr.671 „Par pretendentu un ierēdņu vērtēšanas komisiju”.</w:t>
            </w:r>
          </w:p>
          <w:p w:rsidR="009C7223" w:rsidRPr="006F2722" w:rsidRDefault="009C7223" w:rsidP="009C7223">
            <w:pPr>
              <w:jc w:val="both"/>
            </w:pPr>
            <w:r w:rsidRPr="006F2722">
              <w:t xml:space="preserve">Sakarā ar to, ka rīkojumos apstiprinātie personu saraksti </w:t>
            </w:r>
            <w:r w:rsidR="006F2722">
              <w:t>nav</w:t>
            </w:r>
            <w:r w:rsidR="006F2722" w:rsidRPr="006F2722">
              <w:t xml:space="preserve"> </w:t>
            </w:r>
            <w:r w:rsidRPr="006F2722">
              <w:t>aktuāli, ir nepieciešams apstiprināt jaunu personu sarakstu, kuras var tikt iekļautas pretendentu un ierēdņu vērtēšanas komisijā.</w:t>
            </w:r>
          </w:p>
          <w:p w:rsidR="00FB1052" w:rsidRPr="006F2722" w:rsidRDefault="007C1AB8" w:rsidP="009C7223">
            <w:pPr>
              <w:jc w:val="both"/>
            </w:pPr>
            <w:r w:rsidRPr="006F2722">
              <w:t>Ministru kabineta rīkojuma projektā minētās amatpersonas piekrīt dalībai pretendentu un ierēdņu vērtēšanas komisijā.</w:t>
            </w:r>
            <w:r w:rsidR="009C7223" w:rsidRPr="00533C3D">
              <w:t xml:space="preserve"> </w:t>
            </w:r>
          </w:p>
        </w:tc>
      </w:tr>
      <w:tr w:rsidR="00643B07" w:rsidRPr="006F2722" w:rsidTr="00A17D02">
        <w:tc>
          <w:tcPr>
            <w:tcW w:w="286" w:type="pct"/>
          </w:tcPr>
          <w:p w:rsidR="00643B07" w:rsidRPr="006F2722" w:rsidRDefault="00643B07" w:rsidP="00342AAD">
            <w:pPr>
              <w:pStyle w:val="tvhtmlmktable"/>
              <w:rPr>
                <w:rFonts w:ascii="Times New Roman" w:hAnsi="Times New Roman"/>
                <w:sz w:val="24"/>
                <w:szCs w:val="24"/>
              </w:rPr>
            </w:pPr>
            <w:r w:rsidRPr="006F2722">
              <w:rPr>
                <w:rFonts w:ascii="Times New Roman" w:hAnsi="Times New Roman"/>
                <w:sz w:val="24"/>
                <w:szCs w:val="24"/>
              </w:rPr>
              <w:t>3.</w:t>
            </w:r>
          </w:p>
        </w:tc>
        <w:tc>
          <w:tcPr>
            <w:tcW w:w="1398" w:type="pct"/>
          </w:tcPr>
          <w:p w:rsidR="00643B07" w:rsidRPr="006F2722" w:rsidRDefault="00643B07" w:rsidP="00342AAD">
            <w:pPr>
              <w:pStyle w:val="tvhtmlmktable"/>
              <w:rPr>
                <w:rFonts w:ascii="Times New Roman" w:hAnsi="Times New Roman"/>
                <w:b/>
                <w:sz w:val="24"/>
                <w:szCs w:val="24"/>
              </w:rPr>
            </w:pPr>
            <w:r w:rsidRPr="006F2722">
              <w:rPr>
                <w:rFonts w:ascii="Times New Roman" w:hAnsi="Times New Roman"/>
                <w:sz w:val="24"/>
                <w:szCs w:val="24"/>
              </w:rPr>
              <w:t>Saistītie politikas ietekmes novērtējumi un pētījumi</w:t>
            </w:r>
          </w:p>
        </w:tc>
        <w:tc>
          <w:tcPr>
            <w:tcW w:w="3315" w:type="pct"/>
            <w:tcBorders>
              <w:bottom w:val="single" w:sz="4" w:space="0" w:color="auto"/>
            </w:tcBorders>
          </w:tcPr>
          <w:p w:rsidR="00643B07" w:rsidRPr="006F2722" w:rsidRDefault="00643B07" w:rsidP="00FB1052">
            <w:pPr>
              <w:jc w:val="both"/>
            </w:pPr>
            <w:r w:rsidRPr="006F2722">
              <w:t>Projekts šo jomu neskar.</w:t>
            </w:r>
          </w:p>
        </w:tc>
      </w:tr>
      <w:tr w:rsidR="00643B07" w:rsidRPr="006F2722" w:rsidTr="00A17D02">
        <w:tc>
          <w:tcPr>
            <w:tcW w:w="286" w:type="pct"/>
            <w:tcBorders>
              <w:right w:val="single" w:sz="4" w:space="0" w:color="auto"/>
            </w:tcBorders>
          </w:tcPr>
          <w:p w:rsidR="00643B07" w:rsidRPr="006F2722" w:rsidRDefault="00643B07" w:rsidP="00342AAD">
            <w:pPr>
              <w:pStyle w:val="tvhtmlmktable"/>
              <w:rPr>
                <w:rFonts w:ascii="Times New Roman" w:hAnsi="Times New Roman"/>
                <w:sz w:val="24"/>
                <w:szCs w:val="24"/>
              </w:rPr>
            </w:pPr>
            <w:r w:rsidRPr="006F2722">
              <w:rPr>
                <w:rFonts w:ascii="Times New Roman" w:hAnsi="Times New Roman"/>
                <w:sz w:val="24"/>
                <w:szCs w:val="24"/>
              </w:rPr>
              <w:t>4.</w:t>
            </w:r>
          </w:p>
        </w:tc>
        <w:tc>
          <w:tcPr>
            <w:tcW w:w="1398" w:type="pct"/>
            <w:tcBorders>
              <w:right w:val="single" w:sz="4" w:space="0" w:color="auto"/>
            </w:tcBorders>
          </w:tcPr>
          <w:p w:rsidR="00643B07" w:rsidRPr="006F2722" w:rsidRDefault="00643B07" w:rsidP="00342AAD">
            <w:pPr>
              <w:pStyle w:val="naiskr"/>
              <w:spacing w:before="0" w:beforeAutospacing="0" w:after="0" w:afterAutospacing="0"/>
              <w:jc w:val="both"/>
            </w:pPr>
            <w:r w:rsidRPr="006F2722">
              <w:t>Tiesiskā regulējuma mērķis un būtība</w:t>
            </w:r>
            <w:r w:rsidRPr="006F2722" w:rsidDel="00C91D1E">
              <w:t xml:space="preserve"> </w:t>
            </w:r>
          </w:p>
        </w:tc>
        <w:tc>
          <w:tcPr>
            <w:tcW w:w="3315" w:type="pct"/>
            <w:tcBorders>
              <w:top w:val="single" w:sz="4" w:space="0" w:color="auto"/>
              <w:left w:val="single" w:sz="4" w:space="0" w:color="auto"/>
              <w:bottom w:val="single" w:sz="4" w:space="0" w:color="auto"/>
              <w:right w:val="single" w:sz="4" w:space="0" w:color="auto"/>
            </w:tcBorders>
          </w:tcPr>
          <w:p w:rsidR="00643B07" w:rsidRPr="006F2722" w:rsidRDefault="00B25029" w:rsidP="00C27C7B">
            <w:pPr>
              <w:jc w:val="both"/>
            </w:pPr>
            <w:r w:rsidRPr="006F2722">
              <w:t>Ministru kabineta rīkojuma projekts paredz apstiprināt to amatpersonu sarakstu, kuras var iekļaut pretendentu un ierēdņu vērtēšanas komisijā,</w:t>
            </w:r>
            <w:r w:rsidR="009C7223" w:rsidRPr="006F2722">
              <w:t xml:space="preserve"> un</w:t>
            </w:r>
            <w:r w:rsidR="00C27C7B" w:rsidRPr="006F2722">
              <w:t xml:space="preserve"> </w:t>
            </w:r>
            <w:r w:rsidR="00A17D02" w:rsidRPr="006F2722">
              <w:t>atzīt par spēku zaudējušu Ministru kabineta 2010.gada 15.septembra rīkojumu Nr.544 „Par pretendentu un ierēdņu vērtēšanas komisiju” (Latvijas Vēstnesis, 2010, 148.nr.) un 2010.gada 17.novembra rīkojumu Nr.671 „Par pretendentu un ierēdņu vērtēšanas komisiju” (Latvijas Vēstnesis, 2010, 185.nr.).</w:t>
            </w:r>
          </w:p>
        </w:tc>
      </w:tr>
      <w:tr w:rsidR="00643B07" w:rsidRPr="006F2722" w:rsidTr="00A17D02">
        <w:tc>
          <w:tcPr>
            <w:tcW w:w="286" w:type="pct"/>
            <w:tcBorders>
              <w:right w:val="single" w:sz="4" w:space="0" w:color="auto"/>
            </w:tcBorders>
          </w:tcPr>
          <w:p w:rsidR="00643B07" w:rsidRPr="006F2722" w:rsidRDefault="00643B07" w:rsidP="00342AAD">
            <w:pPr>
              <w:pStyle w:val="tvhtmlmktable"/>
              <w:rPr>
                <w:rFonts w:ascii="Times New Roman" w:hAnsi="Times New Roman"/>
                <w:sz w:val="24"/>
                <w:szCs w:val="24"/>
              </w:rPr>
            </w:pPr>
            <w:r w:rsidRPr="006F2722">
              <w:rPr>
                <w:rFonts w:ascii="Times New Roman" w:hAnsi="Times New Roman"/>
                <w:sz w:val="24"/>
                <w:szCs w:val="24"/>
              </w:rPr>
              <w:t>5.</w:t>
            </w:r>
          </w:p>
        </w:tc>
        <w:tc>
          <w:tcPr>
            <w:tcW w:w="1398" w:type="pct"/>
            <w:tcBorders>
              <w:right w:val="single" w:sz="4" w:space="0" w:color="auto"/>
            </w:tcBorders>
          </w:tcPr>
          <w:p w:rsidR="00643B07" w:rsidRPr="006F2722" w:rsidRDefault="00643B07" w:rsidP="00342AAD">
            <w:pPr>
              <w:pStyle w:val="tvhtmlmktable"/>
              <w:rPr>
                <w:rFonts w:ascii="Times New Roman" w:hAnsi="Times New Roman"/>
                <w:sz w:val="24"/>
                <w:szCs w:val="24"/>
              </w:rPr>
            </w:pPr>
            <w:r w:rsidRPr="006F2722">
              <w:rPr>
                <w:rFonts w:ascii="Times New Roman" w:hAnsi="Times New Roman"/>
                <w:sz w:val="24"/>
                <w:szCs w:val="24"/>
              </w:rPr>
              <w:t>Projekta izstrādē iesaistītās institūcijas</w:t>
            </w:r>
          </w:p>
        </w:tc>
        <w:tc>
          <w:tcPr>
            <w:tcW w:w="3315" w:type="pct"/>
            <w:tcBorders>
              <w:top w:val="single" w:sz="4" w:space="0" w:color="auto"/>
              <w:left w:val="single" w:sz="4" w:space="0" w:color="auto"/>
              <w:bottom w:val="single" w:sz="4" w:space="0" w:color="auto"/>
              <w:right w:val="single" w:sz="4" w:space="0" w:color="auto"/>
            </w:tcBorders>
          </w:tcPr>
          <w:p w:rsidR="00643B07" w:rsidRPr="006F2722" w:rsidRDefault="00F96E72" w:rsidP="00ED48FE">
            <w:pPr>
              <w:pStyle w:val="tvhtmlmktable"/>
              <w:spacing w:before="0" w:beforeAutospacing="0" w:after="0" w:afterAutospacing="0"/>
              <w:jc w:val="both"/>
              <w:rPr>
                <w:rFonts w:ascii="Times New Roman" w:hAnsi="Times New Roman"/>
                <w:color w:val="000000"/>
                <w:sz w:val="24"/>
                <w:szCs w:val="24"/>
              </w:rPr>
            </w:pPr>
            <w:r w:rsidRPr="006F2722">
              <w:rPr>
                <w:rFonts w:ascii="Times New Roman" w:hAnsi="Times New Roman"/>
                <w:sz w:val="24"/>
                <w:szCs w:val="24"/>
              </w:rPr>
              <w:t>Projekts šo jomu neskar.</w:t>
            </w:r>
          </w:p>
        </w:tc>
      </w:tr>
      <w:tr w:rsidR="00643B07" w:rsidRPr="006F2722" w:rsidTr="00A17D02">
        <w:tc>
          <w:tcPr>
            <w:tcW w:w="286" w:type="pct"/>
            <w:tcBorders>
              <w:right w:val="single" w:sz="4" w:space="0" w:color="auto"/>
            </w:tcBorders>
          </w:tcPr>
          <w:p w:rsidR="00643B07" w:rsidRPr="006F2722" w:rsidRDefault="00643B07" w:rsidP="00342AAD">
            <w:pPr>
              <w:pStyle w:val="tvhtmlmktable"/>
              <w:rPr>
                <w:rFonts w:ascii="Times New Roman" w:hAnsi="Times New Roman"/>
                <w:sz w:val="24"/>
                <w:szCs w:val="24"/>
              </w:rPr>
            </w:pPr>
            <w:r w:rsidRPr="006F2722">
              <w:rPr>
                <w:rFonts w:ascii="Times New Roman" w:hAnsi="Times New Roman"/>
                <w:sz w:val="24"/>
                <w:szCs w:val="24"/>
              </w:rPr>
              <w:t>6.</w:t>
            </w:r>
          </w:p>
        </w:tc>
        <w:tc>
          <w:tcPr>
            <w:tcW w:w="1398" w:type="pct"/>
            <w:tcBorders>
              <w:right w:val="single" w:sz="4" w:space="0" w:color="auto"/>
            </w:tcBorders>
          </w:tcPr>
          <w:p w:rsidR="00643B07" w:rsidRPr="006F2722" w:rsidRDefault="00643B07" w:rsidP="00342AAD">
            <w:pPr>
              <w:pStyle w:val="tvhtmlmktable"/>
              <w:rPr>
                <w:rFonts w:ascii="Times New Roman" w:hAnsi="Times New Roman"/>
                <w:sz w:val="24"/>
                <w:szCs w:val="24"/>
              </w:rPr>
            </w:pPr>
            <w:r w:rsidRPr="006F2722">
              <w:rPr>
                <w:rFonts w:ascii="Times New Roman" w:hAnsi="Times New Roman"/>
                <w:sz w:val="24"/>
                <w:szCs w:val="24"/>
              </w:rPr>
              <w:t>Iemesli, kādēļ netika nodrošināta sabiedrības līdzdalība</w:t>
            </w:r>
          </w:p>
        </w:tc>
        <w:tc>
          <w:tcPr>
            <w:tcW w:w="3315" w:type="pct"/>
            <w:tcBorders>
              <w:top w:val="single" w:sz="4" w:space="0" w:color="auto"/>
              <w:left w:val="single" w:sz="4" w:space="0" w:color="auto"/>
              <w:bottom w:val="single" w:sz="4" w:space="0" w:color="auto"/>
              <w:right w:val="single" w:sz="4" w:space="0" w:color="auto"/>
            </w:tcBorders>
          </w:tcPr>
          <w:p w:rsidR="00FB1052" w:rsidRPr="006F2722" w:rsidRDefault="00FB1052" w:rsidP="00FB1052">
            <w:pPr>
              <w:jc w:val="both"/>
              <w:rPr>
                <w:color w:val="000000"/>
              </w:rPr>
            </w:pPr>
            <w:r w:rsidRPr="006F2722">
              <w:rPr>
                <w:color w:val="000000"/>
              </w:rPr>
              <w:t xml:space="preserve">Sabiedrības līdzdalība netika nodrošināta, jo </w:t>
            </w:r>
            <w:r w:rsidR="00F96E72" w:rsidRPr="006F2722">
              <w:rPr>
                <w:color w:val="000000"/>
              </w:rPr>
              <w:t xml:space="preserve">rīkojuma </w:t>
            </w:r>
            <w:r w:rsidRPr="006F2722">
              <w:rPr>
                <w:color w:val="000000"/>
              </w:rPr>
              <w:t>projektam nav tiešas ietekmes uz sabiedrību.</w:t>
            </w:r>
          </w:p>
          <w:p w:rsidR="00643B07" w:rsidRPr="006F2722" w:rsidRDefault="00643B07" w:rsidP="00FB1052">
            <w:pPr>
              <w:jc w:val="both"/>
              <w:rPr>
                <w:color w:val="000000"/>
              </w:rPr>
            </w:pPr>
          </w:p>
        </w:tc>
      </w:tr>
      <w:tr w:rsidR="00643B07" w:rsidRPr="006F2722" w:rsidTr="00A17D02">
        <w:trPr>
          <w:trHeight w:val="232"/>
        </w:trPr>
        <w:tc>
          <w:tcPr>
            <w:tcW w:w="286" w:type="pct"/>
          </w:tcPr>
          <w:p w:rsidR="00643B07" w:rsidRPr="006F2722" w:rsidRDefault="00643B07" w:rsidP="00342AAD">
            <w:pPr>
              <w:pStyle w:val="naiskr"/>
              <w:spacing w:before="0" w:beforeAutospacing="0" w:after="0" w:afterAutospacing="0"/>
              <w:jc w:val="both"/>
            </w:pPr>
            <w:r w:rsidRPr="006F2722">
              <w:t>7.</w:t>
            </w:r>
          </w:p>
        </w:tc>
        <w:tc>
          <w:tcPr>
            <w:tcW w:w="1398" w:type="pct"/>
          </w:tcPr>
          <w:p w:rsidR="00643B07" w:rsidRPr="006F2722" w:rsidRDefault="00643B07" w:rsidP="00342AAD">
            <w:pPr>
              <w:pStyle w:val="naiskr"/>
              <w:spacing w:before="0" w:beforeAutospacing="0" w:after="0" w:afterAutospacing="0"/>
              <w:jc w:val="both"/>
            </w:pPr>
            <w:r w:rsidRPr="006F2722">
              <w:t>Cita informācija</w:t>
            </w:r>
          </w:p>
        </w:tc>
        <w:tc>
          <w:tcPr>
            <w:tcW w:w="3315" w:type="pct"/>
            <w:tcBorders>
              <w:top w:val="single" w:sz="4" w:space="0" w:color="auto"/>
            </w:tcBorders>
          </w:tcPr>
          <w:p w:rsidR="00643B07" w:rsidRPr="006F2722" w:rsidRDefault="00643B07" w:rsidP="00342AAD">
            <w:pPr>
              <w:pStyle w:val="naiskr"/>
              <w:spacing w:before="0" w:beforeAutospacing="0" w:after="0" w:afterAutospacing="0"/>
              <w:jc w:val="both"/>
            </w:pPr>
            <w:r w:rsidRPr="006F2722">
              <w:t>Nav</w:t>
            </w:r>
            <w:r w:rsidR="00414B7A" w:rsidRPr="006F2722">
              <w:t>.</w:t>
            </w:r>
          </w:p>
        </w:tc>
      </w:tr>
    </w:tbl>
    <w:p w:rsidR="00414B7A" w:rsidRPr="006F2722" w:rsidRDefault="00414B7A" w:rsidP="001F3419">
      <w:pPr>
        <w:rPr>
          <w:i/>
        </w:rPr>
      </w:pPr>
    </w:p>
    <w:p w:rsidR="00643B07" w:rsidRPr="006F2722" w:rsidRDefault="00A17D02" w:rsidP="001F3419">
      <w:pPr>
        <w:rPr>
          <w:i/>
        </w:rPr>
      </w:pPr>
      <w:r w:rsidRPr="006F2722">
        <w:rPr>
          <w:i/>
        </w:rPr>
        <w:t xml:space="preserve">Anotācijas </w:t>
      </w:r>
      <w:r w:rsidR="00FB1052" w:rsidRPr="006F2722">
        <w:rPr>
          <w:i/>
        </w:rPr>
        <w:t>II, III, IV, V,</w:t>
      </w:r>
      <w:r w:rsidR="00643B07" w:rsidRPr="006F2722">
        <w:rPr>
          <w:i/>
        </w:rPr>
        <w:t>VI</w:t>
      </w:r>
      <w:r w:rsidR="00FB1052" w:rsidRPr="006F2722">
        <w:rPr>
          <w:i/>
        </w:rPr>
        <w:t xml:space="preserve"> un VII</w:t>
      </w:r>
      <w:r w:rsidR="00643B07" w:rsidRPr="006F2722">
        <w:rPr>
          <w:i/>
        </w:rPr>
        <w:t xml:space="preserve"> sadaļa – projekts šīs jomas neskar.</w:t>
      </w:r>
    </w:p>
    <w:p w:rsidR="00675B64" w:rsidRPr="006F2722" w:rsidRDefault="00675B64" w:rsidP="001F3419"/>
    <w:p w:rsidR="00675B64" w:rsidRPr="006F2722" w:rsidRDefault="00675B64" w:rsidP="001F3419">
      <w:r w:rsidRPr="006F2722">
        <w:t>Ārlietu ministrs</w:t>
      </w:r>
      <w:r w:rsidRPr="006F2722">
        <w:tab/>
      </w:r>
      <w:r w:rsidRPr="006F2722">
        <w:tab/>
      </w:r>
      <w:r w:rsidRPr="006F2722">
        <w:tab/>
      </w:r>
      <w:r w:rsidRPr="006F2722">
        <w:tab/>
      </w:r>
      <w:r w:rsidRPr="006F2722">
        <w:tab/>
      </w:r>
      <w:r w:rsidRPr="006F2722">
        <w:tab/>
      </w:r>
      <w:r w:rsidRPr="006F2722">
        <w:tab/>
      </w:r>
      <w:proofErr w:type="spellStart"/>
      <w:r w:rsidRPr="006F2722">
        <w:t>E.Rinkēvičs</w:t>
      </w:r>
      <w:proofErr w:type="spellEnd"/>
    </w:p>
    <w:p w:rsidR="00675B64" w:rsidRPr="006F2722" w:rsidRDefault="00675B64" w:rsidP="001F3419"/>
    <w:p w:rsidR="00675B64" w:rsidRPr="006F2722" w:rsidRDefault="00675B64" w:rsidP="00675B64">
      <w:r w:rsidRPr="006F2722">
        <w:t>V</w:t>
      </w:r>
      <w:r w:rsidR="006F2722">
        <w:t>i</w:t>
      </w:r>
      <w:r w:rsidRPr="006F2722">
        <w:t>zē: Valsts sekretār</w:t>
      </w:r>
      <w:r w:rsidR="007A4883">
        <w:t xml:space="preserve">a </w:t>
      </w:r>
      <w:proofErr w:type="spellStart"/>
      <w:r w:rsidR="007A4883">
        <w:t>p.i</w:t>
      </w:r>
      <w:proofErr w:type="spellEnd"/>
      <w:r w:rsidR="007A4883">
        <w:t>.</w:t>
      </w:r>
      <w:r w:rsidRPr="006F2722">
        <w:t xml:space="preserve"> </w:t>
      </w:r>
      <w:r w:rsidRPr="006F2722">
        <w:tab/>
      </w:r>
      <w:r w:rsidRPr="006F2722">
        <w:tab/>
      </w:r>
      <w:r w:rsidRPr="006F2722">
        <w:tab/>
      </w:r>
      <w:r w:rsidRPr="006F2722">
        <w:tab/>
      </w:r>
      <w:r w:rsidRPr="006F2722">
        <w:tab/>
      </w:r>
      <w:r w:rsidRPr="006F2722">
        <w:tab/>
      </w:r>
      <w:r w:rsidR="007A4883">
        <w:t>A.Kurme</w:t>
      </w:r>
    </w:p>
    <w:p w:rsidR="00675B64" w:rsidRPr="006F2722" w:rsidRDefault="00675B64" w:rsidP="00675B64"/>
    <w:p w:rsidR="006F2722" w:rsidRDefault="006F2722" w:rsidP="00675B64">
      <w:pPr>
        <w:rPr>
          <w:sz w:val="20"/>
          <w:szCs w:val="20"/>
          <w:highlight w:val="yellow"/>
        </w:rPr>
      </w:pPr>
    </w:p>
    <w:p w:rsidR="00675B64" w:rsidRPr="007A4883" w:rsidRDefault="007A4883" w:rsidP="00675B64">
      <w:pPr>
        <w:rPr>
          <w:sz w:val="20"/>
          <w:szCs w:val="20"/>
        </w:rPr>
      </w:pPr>
      <w:r w:rsidRPr="007A4883">
        <w:rPr>
          <w:sz w:val="20"/>
          <w:szCs w:val="20"/>
        </w:rPr>
        <w:t>22</w:t>
      </w:r>
      <w:r w:rsidR="00675B64" w:rsidRPr="007A4883">
        <w:rPr>
          <w:sz w:val="20"/>
          <w:szCs w:val="20"/>
        </w:rPr>
        <w:t xml:space="preserve">.08.2012 </w:t>
      </w:r>
    </w:p>
    <w:p w:rsidR="00675B64" w:rsidRPr="006F2722" w:rsidRDefault="00675B64" w:rsidP="00675B64">
      <w:pPr>
        <w:rPr>
          <w:sz w:val="20"/>
          <w:szCs w:val="20"/>
        </w:rPr>
      </w:pPr>
      <w:r w:rsidRPr="007A4883">
        <w:rPr>
          <w:sz w:val="20"/>
          <w:szCs w:val="20"/>
        </w:rPr>
        <w:t>2</w:t>
      </w:r>
      <w:r w:rsidR="009C7223" w:rsidRPr="007A4883">
        <w:rPr>
          <w:sz w:val="20"/>
          <w:szCs w:val="20"/>
        </w:rPr>
        <w:t>7</w:t>
      </w:r>
      <w:r w:rsidR="00D11FE7">
        <w:rPr>
          <w:sz w:val="20"/>
          <w:szCs w:val="20"/>
        </w:rPr>
        <w:t>5</w:t>
      </w:r>
    </w:p>
    <w:p w:rsidR="00675B64" w:rsidRPr="006F2722" w:rsidRDefault="00675B64" w:rsidP="00675B64">
      <w:pPr>
        <w:rPr>
          <w:sz w:val="20"/>
          <w:szCs w:val="20"/>
        </w:rPr>
      </w:pPr>
      <w:r w:rsidRPr="006F2722">
        <w:rPr>
          <w:sz w:val="20"/>
          <w:szCs w:val="20"/>
        </w:rPr>
        <w:t>G.Saleniece</w:t>
      </w:r>
    </w:p>
    <w:p w:rsidR="00FB1052" w:rsidRPr="006F2722" w:rsidRDefault="00675B64" w:rsidP="00FB1052">
      <w:pPr>
        <w:rPr>
          <w:sz w:val="28"/>
          <w:szCs w:val="28"/>
        </w:rPr>
      </w:pPr>
      <w:r w:rsidRPr="006F2722">
        <w:rPr>
          <w:sz w:val="20"/>
          <w:szCs w:val="20"/>
        </w:rPr>
        <w:t xml:space="preserve">67016469, </w:t>
      </w:r>
      <w:bookmarkStart w:id="2" w:name="_GoBack"/>
      <w:bookmarkEnd w:id="2"/>
      <w:r w:rsidRPr="006F2722">
        <w:rPr>
          <w:sz w:val="20"/>
          <w:szCs w:val="20"/>
        </w:rPr>
        <w:t>ginta.saleniece@mfa.gov.lv</w:t>
      </w:r>
    </w:p>
    <w:sectPr w:rsidR="00FB1052" w:rsidRPr="006F2722" w:rsidSect="006F2722">
      <w:headerReference w:type="even" r:id="rId8"/>
      <w:headerReference w:type="default" r:id="rId9"/>
      <w:footerReference w:type="default" r:id="rId10"/>
      <w:footerReference w:type="first" r:id="rId11"/>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6DFA" w:rsidRDefault="00176DFA" w:rsidP="001F3419">
      <w:r>
        <w:separator/>
      </w:r>
    </w:p>
  </w:endnote>
  <w:endnote w:type="continuationSeparator" w:id="0">
    <w:p w:rsidR="00176DFA" w:rsidRDefault="00176DFA" w:rsidP="001F3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Verdana">
    <w:panose1 w:val="020B0604030504040204"/>
    <w:charset w:val="BA"/>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B07" w:rsidRPr="00B7067F" w:rsidRDefault="00B7067F" w:rsidP="00414B7A">
    <w:pPr>
      <w:pStyle w:val="Footer"/>
      <w:jc w:val="both"/>
      <w:rPr>
        <w:sz w:val="20"/>
        <w:szCs w:val="20"/>
      </w:rPr>
    </w:pPr>
    <w:r w:rsidRPr="00B7067F">
      <w:rPr>
        <w:sz w:val="20"/>
        <w:szCs w:val="20"/>
      </w:rPr>
      <w:t>AManot_</w:t>
    </w:r>
    <w:r w:rsidRPr="00B7067F">
      <w:rPr>
        <w:sz w:val="20"/>
        <w:szCs w:val="20"/>
        <w:highlight w:val="yellow"/>
      </w:rPr>
      <w:t>00</w:t>
    </w:r>
    <w:r w:rsidRPr="00B7067F">
      <w:rPr>
        <w:sz w:val="20"/>
        <w:szCs w:val="20"/>
      </w:rPr>
      <w:t>0812</w:t>
    </w:r>
    <w:r w:rsidR="00414B7A" w:rsidRPr="00B7067F">
      <w:rPr>
        <w:sz w:val="20"/>
        <w:szCs w:val="20"/>
      </w:rPr>
      <w:t xml:space="preserve">; </w:t>
    </w:r>
    <w:r w:rsidRPr="00B7067F">
      <w:rPr>
        <w:sz w:val="20"/>
        <w:szCs w:val="20"/>
      </w:rPr>
      <w:t>Ministru kabineta rīkojuma projekta „Par pretendentu un ierēdņu vērtēšanas komisiju” sākotnējās ietekmes novērtējuma ziņojums (anotācija)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6E72" w:rsidRPr="00A17D02" w:rsidRDefault="00A17D02" w:rsidP="00F96E72">
    <w:pPr>
      <w:pStyle w:val="Footer"/>
      <w:jc w:val="both"/>
      <w:outlineLvl w:val="0"/>
      <w:rPr>
        <w:sz w:val="20"/>
        <w:szCs w:val="20"/>
      </w:rPr>
    </w:pPr>
    <w:r w:rsidRPr="00A17D02">
      <w:rPr>
        <w:sz w:val="20"/>
        <w:szCs w:val="20"/>
      </w:rPr>
      <w:t>AManot_</w:t>
    </w:r>
    <w:r w:rsidR="007A4883" w:rsidRPr="007A4883">
      <w:rPr>
        <w:sz w:val="20"/>
        <w:szCs w:val="20"/>
      </w:rPr>
      <w:t>22</w:t>
    </w:r>
    <w:r w:rsidRPr="00A17D02">
      <w:rPr>
        <w:sz w:val="20"/>
        <w:szCs w:val="20"/>
      </w:rPr>
      <w:t>0812</w:t>
    </w:r>
    <w:r w:rsidR="00643B07" w:rsidRPr="00A17D02">
      <w:rPr>
        <w:sz w:val="20"/>
        <w:szCs w:val="20"/>
      </w:rPr>
      <w:t xml:space="preserve">; </w:t>
    </w:r>
    <w:r w:rsidR="00414B7A" w:rsidRPr="00A17D02">
      <w:rPr>
        <w:sz w:val="20"/>
        <w:szCs w:val="20"/>
      </w:rPr>
      <w:t xml:space="preserve">Ministru kabineta rīkojuma projekta </w:t>
    </w:r>
    <w:r w:rsidR="00643B07" w:rsidRPr="00A17D02">
      <w:rPr>
        <w:sz w:val="20"/>
        <w:szCs w:val="20"/>
      </w:rPr>
      <w:t>„Par pretendentu un ierēdņu vērtēšanas komisiju”</w:t>
    </w:r>
    <w:r w:rsidR="00F96E72" w:rsidRPr="00A17D02">
      <w:rPr>
        <w:sz w:val="20"/>
        <w:szCs w:val="20"/>
      </w:rPr>
      <w:t xml:space="preserve"> </w:t>
    </w:r>
    <w:r w:rsidR="00F96E72" w:rsidRPr="00A17D02">
      <w:rPr>
        <w:bCs/>
        <w:sz w:val="20"/>
        <w:szCs w:val="20"/>
      </w:rPr>
      <w:t>sākotnējās ietekmes novērtējuma ziņojums (anotācija)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6DFA" w:rsidRDefault="00176DFA" w:rsidP="001F3419">
      <w:r>
        <w:separator/>
      </w:r>
    </w:p>
  </w:footnote>
  <w:footnote w:type="continuationSeparator" w:id="0">
    <w:p w:rsidR="00176DFA" w:rsidRDefault="00176DFA" w:rsidP="001F34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B07" w:rsidRDefault="00D85054">
    <w:pPr>
      <w:pStyle w:val="Header"/>
      <w:framePr w:wrap="around" w:vAnchor="text" w:hAnchor="margin" w:xAlign="center" w:y="1"/>
      <w:rPr>
        <w:rStyle w:val="PageNumber"/>
      </w:rPr>
    </w:pPr>
    <w:r>
      <w:rPr>
        <w:rStyle w:val="PageNumber"/>
      </w:rPr>
      <w:fldChar w:fldCharType="begin"/>
    </w:r>
    <w:r w:rsidR="00643B07">
      <w:rPr>
        <w:rStyle w:val="PageNumber"/>
      </w:rPr>
      <w:instrText xml:space="preserve">PAGE  </w:instrText>
    </w:r>
    <w:r>
      <w:rPr>
        <w:rStyle w:val="PageNumber"/>
      </w:rPr>
      <w:fldChar w:fldCharType="end"/>
    </w:r>
  </w:p>
  <w:p w:rsidR="00643B07" w:rsidRDefault="00643B0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B07" w:rsidRDefault="00D85054">
    <w:pPr>
      <w:pStyle w:val="Header"/>
      <w:framePr w:wrap="around" w:vAnchor="text" w:hAnchor="margin" w:xAlign="center" w:y="1"/>
      <w:rPr>
        <w:rStyle w:val="PageNumber"/>
      </w:rPr>
    </w:pPr>
    <w:r>
      <w:rPr>
        <w:rStyle w:val="PageNumber"/>
      </w:rPr>
      <w:fldChar w:fldCharType="begin"/>
    </w:r>
    <w:r w:rsidR="00643B07">
      <w:rPr>
        <w:rStyle w:val="PageNumber"/>
      </w:rPr>
      <w:instrText xml:space="preserve">PAGE  </w:instrText>
    </w:r>
    <w:r>
      <w:rPr>
        <w:rStyle w:val="PageNumber"/>
      </w:rPr>
      <w:fldChar w:fldCharType="separate"/>
    </w:r>
    <w:r w:rsidR="006F2722">
      <w:rPr>
        <w:rStyle w:val="PageNumber"/>
        <w:noProof/>
      </w:rPr>
      <w:t>2</w:t>
    </w:r>
    <w:r>
      <w:rPr>
        <w:rStyle w:val="PageNumber"/>
      </w:rPr>
      <w:fldChar w:fldCharType="end"/>
    </w:r>
  </w:p>
  <w:p w:rsidR="00643B07" w:rsidRDefault="00643B0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rawingGridVerticalSpacing w:val="136"/>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419"/>
    <w:rsid w:val="0002499C"/>
    <w:rsid w:val="00034FF0"/>
    <w:rsid w:val="00050D06"/>
    <w:rsid w:val="000A6ECF"/>
    <w:rsid w:val="000B5983"/>
    <w:rsid w:val="000F5E05"/>
    <w:rsid w:val="00101B76"/>
    <w:rsid w:val="00110DF0"/>
    <w:rsid w:val="00111E0E"/>
    <w:rsid w:val="00176DFA"/>
    <w:rsid w:val="001A0C42"/>
    <w:rsid w:val="001B284E"/>
    <w:rsid w:val="001B35E1"/>
    <w:rsid w:val="001F3419"/>
    <w:rsid w:val="00230EEC"/>
    <w:rsid w:val="00252CDC"/>
    <w:rsid w:val="00255CD7"/>
    <w:rsid w:val="002A6239"/>
    <w:rsid w:val="002B3C6D"/>
    <w:rsid w:val="00306C99"/>
    <w:rsid w:val="00330F5A"/>
    <w:rsid w:val="00342AAD"/>
    <w:rsid w:val="003B2EAE"/>
    <w:rsid w:val="003C6F23"/>
    <w:rsid w:val="003C6FBB"/>
    <w:rsid w:val="003F02EB"/>
    <w:rsid w:val="00414B7A"/>
    <w:rsid w:val="00426180"/>
    <w:rsid w:val="0044622A"/>
    <w:rsid w:val="004641BD"/>
    <w:rsid w:val="00474D96"/>
    <w:rsid w:val="00485DE8"/>
    <w:rsid w:val="004A53A6"/>
    <w:rsid w:val="004A72D2"/>
    <w:rsid w:val="004F1BFF"/>
    <w:rsid w:val="004F626D"/>
    <w:rsid w:val="005143D0"/>
    <w:rsid w:val="00533C3D"/>
    <w:rsid w:val="0055192F"/>
    <w:rsid w:val="00553759"/>
    <w:rsid w:val="00570008"/>
    <w:rsid w:val="00580256"/>
    <w:rsid w:val="005D0DEC"/>
    <w:rsid w:val="005D583C"/>
    <w:rsid w:val="0062227F"/>
    <w:rsid w:val="00637859"/>
    <w:rsid w:val="00643B07"/>
    <w:rsid w:val="006525FD"/>
    <w:rsid w:val="00660A93"/>
    <w:rsid w:val="00675B64"/>
    <w:rsid w:val="006824B0"/>
    <w:rsid w:val="006D556F"/>
    <w:rsid w:val="006F2722"/>
    <w:rsid w:val="00787D30"/>
    <w:rsid w:val="00791268"/>
    <w:rsid w:val="007A33DF"/>
    <w:rsid w:val="007A4883"/>
    <w:rsid w:val="007C1AB8"/>
    <w:rsid w:val="007D40D5"/>
    <w:rsid w:val="00820069"/>
    <w:rsid w:val="00826FDE"/>
    <w:rsid w:val="008A2459"/>
    <w:rsid w:val="008A4E58"/>
    <w:rsid w:val="008D60FD"/>
    <w:rsid w:val="008E385A"/>
    <w:rsid w:val="008E7E59"/>
    <w:rsid w:val="00906B31"/>
    <w:rsid w:val="00913FEC"/>
    <w:rsid w:val="009510D9"/>
    <w:rsid w:val="00961E78"/>
    <w:rsid w:val="009708B7"/>
    <w:rsid w:val="00974120"/>
    <w:rsid w:val="009A378E"/>
    <w:rsid w:val="009C7223"/>
    <w:rsid w:val="00A0580D"/>
    <w:rsid w:val="00A05A64"/>
    <w:rsid w:val="00A17D02"/>
    <w:rsid w:val="00A43A1B"/>
    <w:rsid w:val="00A52066"/>
    <w:rsid w:val="00AA03D8"/>
    <w:rsid w:val="00AA5E89"/>
    <w:rsid w:val="00B004CE"/>
    <w:rsid w:val="00B066E3"/>
    <w:rsid w:val="00B25029"/>
    <w:rsid w:val="00B53E4F"/>
    <w:rsid w:val="00B66699"/>
    <w:rsid w:val="00B66DEC"/>
    <w:rsid w:val="00B7067F"/>
    <w:rsid w:val="00B92886"/>
    <w:rsid w:val="00BA0457"/>
    <w:rsid w:val="00BE1CF8"/>
    <w:rsid w:val="00C034CB"/>
    <w:rsid w:val="00C27C7B"/>
    <w:rsid w:val="00C42AF9"/>
    <w:rsid w:val="00C57A7E"/>
    <w:rsid w:val="00C62045"/>
    <w:rsid w:val="00C71085"/>
    <w:rsid w:val="00C7176C"/>
    <w:rsid w:val="00C91D1E"/>
    <w:rsid w:val="00C9624F"/>
    <w:rsid w:val="00CB6249"/>
    <w:rsid w:val="00CD78A2"/>
    <w:rsid w:val="00D11FE7"/>
    <w:rsid w:val="00D67270"/>
    <w:rsid w:val="00D85054"/>
    <w:rsid w:val="00D85D78"/>
    <w:rsid w:val="00DC67EA"/>
    <w:rsid w:val="00DF2923"/>
    <w:rsid w:val="00DF3721"/>
    <w:rsid w:val="00E10022"/>
    <w:rsid w:val="00E232DE"/>
    <w:rsid w:val="00E42DD4"/>
    <w:rsid w:val="00E559C2"/>
    <w:rsid w:val="00E55E76"/>
    <w:rsid w:val="00E567E6"/>
    <w:rsid w:val="00E57390"/>
    <w:rsid w:val="00E57A0B"/>
    <w:rsid w:val="00E6125A"/>
    <w:rsid w:val="00EC35CA"/>
    <w:rsid w:val="00ED48FE"/>
    <w:rsid w:val="00EE3697"/>
    <w:rsid w:val="00EE5286"/>
    <w:rsid w:val="00EF6A01"/>
    <w:rsid w:val="00F10A5B"/>
    <w:rsid w:val="00F731D9"/>
    <w:rsid w:val="00F96E72"/>
    <w:rsid w:val="00FA7CCB"/>
    <w:rsid w:val="00FB1052"/>
    <w:rsid w:val="00FF401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lv-LV" w:eastAsia="lv-LV"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1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c">
    <w:name w:val="naisc"/>
    <w:basedOn w:val="Normal"/>
    <w:uiPriority w:val="99"/>
    <w:rsid w:val="001F3419"/>
    <w:pPr>
      <w:spacing w:before="100" w:beforeAutospacing="1" w:after="100" w:afterAutospacing="1"/>
    </w:pPr>
  </w:style>
  <w:style w:type="paragraph" w:customStyle="1" w:styleId="naisnod">
    <w:name w:val="naisnod"/>
    <w:basedOn w:val="Normal"/>
    <w:uiPriority w:val="99"/>
    <w:rsid w:val="001F3419"/>
    <w:pPr>
      <w:spacing w:before="100" w:beforeAutospacing="1" w:after="100" w:afterAutospacing="1"/>
    </w:pPr>
  </w:style>
  <w:style w:type="paragraph" w:customStyle="1" w:styleId="naiskr">
    <w:name w:val="naiskr"/>
    <w:basedOn w:val="Normal"/>
    <w:uiPriority w:val="99"/>
    <w:rsid w:val="001F3419"/>
    <w:pPr>
      <w:spacing w:before="100" w:beforeAutospacing="1" w:after="100" w:afterAutospacing="1"/>
    </w:pPr>
  </w:style>
  <w:style w:type="paragraph" w:customStyle="1" w:styleId="naisf">
    <w:name w:val="naisf"/>
    <w:basedOn w:val="Normal"/>
    <w:rsid w:val="001F3419"/>
    <w:pPr>
      <w:spacing w:before="100" w:beforeAutospacing="1" w:after="100" w:afterAutospacing="1"/>
    </w:pPr>
  </w:style>
  <w:style w:type="paragraph" w:styleId="BodyText">
    <w:name w:val="Body Text"/>
    <w:basedOn w:val="Normal"/>
    <w:link w:val="BodyTextChar"/>
    <w:uiPriority w:val="99"/>
    <w:rsid w:val="001F3419"/>
    <w:pPr>
      <w:jc w:val="right"/>
    </w:pPr>
    <w:rPr>
      <w:b/>
      <w:sz w:val="28"/>
      <w:szCs w:val="20"/>
      <w:lang w:eastAsia="en-US"/>
    </w:rPr>
  </w:style>
  <w:style w:type="character" w:customStyle="1" w:styleId="BodyTextChar">
    <w:name w:val="Body Text Char"/>
    <w:basedOn w:val="DefaultParagraphFont"/>
    <w:link w:val="BodyText"/>
    <w:uiPriority w:val="99"/>
    <w:locked/>
    <w:rsid w:val="001F3419"/>
    <w:rPr>
      <w:rFonts w:cs="Times New Roman"/>
      <w:b/>
      <w:sz w:val="28"/>
      <w:lang w:eastAsia="en-US"/>
    </w:rPr>
  </w:style>
  <w:style w:type="paragraph" w:styleId="Header">
    <w:name w:val="header"/>
    <w:basedOn w:val="Normal"/>
    <w:link w:val="HeaderChar"/>
    <w:uiPriority w:val="99"/>
    <w:rsid w:val="001F3419"/>
    <w:pPr>
      <w:tabs>
        <w:tab w:val="center" w:pos="4153"/>
        <w:tab w:val="right" w:pos="8306"/>
      </w:tabs>
    </w:pPr>
  </w:style>
  <w:style w:type="character" w:customStyle="1" w:styleId="HeaderChar">
    <w:name w:val="Header Char"/>
    <w:basedOn w:val="DefaultParagraphFont"/>
    <w:link w:val="Header"/>
    <w:uiPriority w:val="99"/>
    <w:locked/>
    <w:rsid w:val="001F3419"/>
    <w:rPr>
      <w:rFonts w:cs="Times New Roman"/>
      <w:sz w:val="24"/>
      <w:szCs w:val="24"/>
    </w:rPr>
  </w:style>
  <w:style w:type="character" w:styleId="PageNumber">
    <w:name w:val="page number"/>
    <w:basedOn w:val="DefaultParagraphFont"/>
    <w:uiPriority w:val="99"/>
    <w:rsid w:val="001F3419"/>
    <w:rPr>
      <w:rFonts w:cs="Times New Roman"/>
    </w:rPr>
  </w:style>
  <w:style w:type="paragraph" w:styleId="Footer">
    <w:name w:val="footer"/>
    <w:basedOn w:val="Normal"/>
    <w:link w:val="FooterChar"/>
    <w:uiPriority w:val="99"/>
    <w:rsid w:val="001F3419"/>
    <w:pPr>
      <w:tabs>
        <w:tab w:val="center" w:pos="4153"/>
        <w:tab w:val="right" w:pos="8306"/>
      </w:tabs>
    </w:pPr>
  </w:style>
  <w:style w:type="character" w:customStyle="1" w:styleId="FooterChar">
    <w:name w:val="Footer Char"/>
    <w:basedOn w:val="DefaultParagraphFont"/>
    <w:link w:val="Footer"/>
    <w:uiPriority w:val="99"/>
    <w:locked/>
    <w:rsid w:val="001F3419"/>
    <w:rPr>
      <w:rFonts w:cs="Times New Roman"/>
      <w:sz w:val="24"/>
      <w:szCs w:val="24"/>
    </w:rPr>
  </w:style>
  <w:style w:type="paragraph" w:customStyle="1" w:styleId="tvhtmlmktable">
    <w:name w:val="tv_html mk_table"/>
    <w:basedOn w:val="Normal"/>
    <w:uiPriority w:val="99"/>
    <w:rsid w:val="001F3419"/>
    <w:pPr>
      <w:spacing w:before="100" w:beforeAutospacing="1" w:after="100" w:afterAutospacing="1"/>
    </w:pPr>
    <w:rPr>
      <w:rFonts w:ascii="Verdana" w:hAnsi="Verdana"/>
      <w:sz w:val="18"/>
      <w:szCs w:val="18"/>
    </w:rPr>
  </w:style>
  <w:style w:type="paragraph" w:styleId="BalloonText">
    <w:name w:val="Balloon Text"/>
    <w:basedOn w:val="Normal"/>
    <w:link w:val="BalloonTextChar"/>
    <w:uiPriority w:val="99"/>
    <w:semiHidden/>
    <w:rsid w:val="00B066E3"/>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cs="Times New Roman"/>
      <w:sz w:val="2"/>
    </w:rPr>
  </w:style>
  <w:style w:type="character" w:styleId="Hyperlink">
    <w:name w:val="Hyperlink"/>
    <w:basedOn w:val="DefaultParagraphFont"/>
    <w:uiPriority w:val="99"/>
    <w:unhideWhenUsed/>
    <w:rsid w:val="00FB1052"/>
    <w:rPr>
      <w:color w:val="0000FF" w:themeColor="hyperlink"/>
      <w:u w:val="single"/>
    </w:rPr>
  </w:style>
  <w:style w:type="character" w:styleId="CommentReference">
    <w:name w:val="annotation reference"/>
    <w:basedOn w:val="DefaultParagraphFont"/>
    <w:uiPriority w:val="99"/>
    <w:semiHidden/>
    <w:unhideWhenUsed/>
    <w:rsid w:val="00E57A0B"/>
    <w:rPr>
      <w:sz w:val="16"/>
      <w:szCs w:val="16"/>
    </w:rPr>
  </w:style>
  <w:style w:type="paragraph" w:styleId="CommentText">
    <w:name w:val="annotation text"/>
    <w:basedOn w:val="Normal"/>
    <w:link w:val="CommentTextChar"/>
    <w:uiPriority w:val="99"/>
    <w:semiHidden/>
    <w:unhideWhenUsed/>
    <w:rsid w:val="00E57A0B"/>
    <w:rPr>
      <w:sz w:val="20"/>
      <w:szCs w:val="20"/>
    </w:rPr>
  </w:style>
  <w:style w:type="character" w:customStyle="1" w:styleId="CommentTextChar">
    <w:name w:val="Comment Text Char"/>
    <w:basedOn w:val="DefaultParagraphFont"/>
    <w:link w:val="CommentText"/>
    <w:uiPriority w:val="99"/>
    <w:semiHidden/>
    <w:rsid w:val="00E57A0B"/>
    <w:rPr>
      <w:sz w:val="20"/>
      <w:szCs w:val="20"/>
    </w:rPr>
  </w:style>
  <w:style w:type="paragraph" w:styleId="CommentSubject">
    <w:name w:val="annotation subject"/>
    <w:basedOn w:val="CommentText"/>
    <w:next w:val="CommentText"/>
    <w:link w:val="CommentSubjectChar"/>
    <w:uiPriority w:val="99"/>
    <w:semiHidden/>
    <w:unhideWhenUsed/>
    <w:rsid w:val="00E57A0B"/>
    <w:rPr>
      <w:b/>
      <w:bCs/>
    </w:rPr>
  </w:style>
  <w:style w:type="character" w:customStyle="1" w:styleId="CommentSubjectChar">
    <w:name w:val="Comment Subject Char"/>
    <w:basedOn w:val="CommentTextChar"/>
    <w:link w:val="CommentSubject"/>
    <w:uiPriority w:val="99"/>
    <w:semiHidden/>
    <w:rsid w:val="00E57A0B"/>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lv-LV" w:eastAsia="lv-LV"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1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c">
    <w:name w:val="naisc"/>
    <w:basedOn w:val="Normal"/>
    <w:uiPriority w:val="99"/>
    <w:rsid w:val="001F3419"/>
    <w:pPr>
      <w:spacing w:before="100" w:beforeAutospacing="1" w:after="100" w:afterAutospacing="1"/>
    </w:pPr>
  </w:style>
  <w:style w:type="paragraph" w:customStyle="1" w:styleId="naisnod">
    <w:name w:val="naisnod"/>
    <w:basedOn w:val="Normal"/>
    <w:uiPriority w:val="99"/>
    <w:rsid w:val="001F3419"/>
    <w:pPr>
      <w:spacing w:before="100" w:beforeAutospacing="1" w:after="100" w:afterAutospacing="1"/>
    </w:pPr>
  </w:style>
  <w:style w:type="paragraph" w:customStyle="1" w:styleId="naiskr">
    <w:name w:val="naiskr"/>
    <w:basedOn w:val="Normal"/>
    <w:uiPriority w:val="99"/>
    <w:rsid w:val="001F3419"/>
    <w:pPr>
      <w:spacing w:before="100" w:beforeAutospacing="1" w:after="100" w:afterAutospacing="1"/>
    </w:pPr>
  </w:style>
  <w:style w:type="paragraph" w:customStyle="1" w:styleId="naisf">
    <w:name w:val="naisf"/>
    <w:basedOn w:val="Normal"/>
    <w:rsid w:val="001F3419"/>
    <w:pPr>
      <w:spacing w:before="100" w:beforeAutospacing="1" w:after="100" w:afterAutospacing="1"/>
    </w:pPr>
  </w:style>
  <w:style w:type="paragraph" w:styleId="BodyText">
    <w:name w:val="Body Text"/>
    <w:basedOn w:val="Normal"/>
    <w:link w:val="BodyTextChar"/>
    <w:uiPriority w:val="99"/>
    <w:rsid w:val="001F3419"/>
    <w:pPr>
      <w:jc w:val="right"/>
    </w:pPr>
    <w:rPr>
      <w:b/>
      <w:sz w:val="28"/>
      <w:szCs w:val="20"/>
      <w:lang w:eastAsia="en-US"/>
    </w:rPr>
  </w:style>
  <w:style w:type="character" w:customStyle="1" w:styleId="BodyTextChar">
    <w:name w:val="Body Text Char"/>
    <w:basedOn w:val="DefaultParagraphFont"/>
    <w:link w:val="BodyText"/>
    <w:uiPriority w:val="99"/>
    <w:locked/>
    <w:rsid w:val="001F3419"/>
    <w:rPr>
      <w:rFonts w:cs="Times New Roman"/>
      <w:b/>
      <w:sz w:val="28"/>
      <w:lang w:eastAsia="en-US"/>
    </w:rPr>
  </w:style>
  <w:style w:type="paragraph" w:styleId="Header">
    <w:name w:val="header"/>
    <w:basedOn w:val="Normal"/>
    <w:link w:val="HeaderChar"/>
    <w:uiPriority w:val="99"/>
    <w:rsid w:val="001F3419"/>
    <w:pPr>
      <w:tabs>
        <w:tab w:val="center" w:pos="4153"/>
        <w:tab w:val="right" w:pos="8306"/>
      </w:tabs>
    </w:pPr>
  </w:style>
  <w:style w:type="character" w:customStyle="1" w:styleId="HeaderChar">
    <w:name w:val="Header Char"/>
    <w:basedOn w:val="DefaultParagraphFont"/>
    <w:link w:val="Header"/>
    <w:uiPriority w:val="99"/>
    <w:locked/>
    <w:rsid w:val="001F3419"/>
    <w:rPr>
      <w:rFonts w:cs="Times New Roman"/>
      <w:sz w:val="24"/>
      <w:szCs w:val="24"/>
    </w:rPr>
  </w:style>
  <w:style w:type="character" w:styleId="PageNumber">
    <w:name w:val="page number"/>
    <w:basedOn w:val="DefaultParagraphFont"/>
    <w:uiPriority w:val="99"/>
    <w:rsid w:val="001F3419"/>
    <w:rPr>
      <w:rFonts w:cs="Times New Roman"/>
    </w:rPr>
  </w:style>
  <w:style w:type="paragraph" w:styleId="Footer">
    <w:name w:val="footer"/>
    <w:basedOn w:val="Normal"/>
    <w:link w:val="FooterChar"/>
    <w:uiPriority w:val="99"/>
    <w:rsid w:val="001F3419"/>
    <w:pPr>
      <w:tabs>
        <w:tab w:val="center" w:pos="4153"/>
        <w:tab w:val="right" w:pos="8306"/>
      </w:tabs>
    </w:pPr>
  </w:style>
  <w:style w:type="character" w:customStyle="1" w:styleId="FooterChar">
    <w:name w:val="Footer Char"/>
    <w:basedOn w:val="DefaultParagraphFont"/>
    <w:link w:val="Footer"/>
    <w:uiPriority w:val="99"/>
    <w:locked/>
    <w:rsid w:val="001F3419"/>
    <w:rPr>
      <w:rFonts w:cs="Times New Roman"/>
      <w:sz w:val="24"/>
      <w:szCs w:val="24"/>
    </w:rPr>
  </w:style>
  <w:style w:type="paragraph" w:customStyle="1" w:styleId="tvhtmlmktable">
    <w:name w:val="tv_html mk_table"/>
    <w:basedOn w:val="Normal"/>
    <w:uiPriority w:val="99"/>
    <w:rsid w:val="001F3419"/>
    <w:pPr>
      <w:spacing w:before="100" w:beforeAutospacing="1" w:after="100" w:afterAutospacing="1"/>
    </w:pPr>
    <w:rPr>
      <w:rFonts w:ascii="Verdana" w:hAnsi="Verdana"/>
      <w:sz w:val="18"/>
      <w:szCs w:val="18"/>
    </w:rPr>
  </w:style>
  <w:style w:type="paragraph" w:styleId="BalloonText">
    <w:name w:val="Balloon Text"/>
    <w:basedOn w:val="Normal"/>
    <w:link w:val="BalloonTextChar"/>
    <w:uiPriority w:val="99"/>
    <w:semiHidden/>
    <w:rsid w:val="00B066E3"/>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cs="Times New Roman"/>
      <w:sz w:val="2"/>
    </w:rPr>
  </w:style>
  <w:style w:type="character" w:styleId="Hyperlink">
    <w:name w:val="Hyperlink"/>
    <w:basedOn w:val="DefaultParagraphFont"/>
    <w:uiPriority w:val="99"/>
    <w:unhideWhenUsed/>
    <w:rsid w:val="00FB1052"/>
    <w:rPr>
      <w:color w:val="0000FF" w:themeColor="hyperlink"/>
      <w:u w:val="single"/>
    </w:rPr>
  </w:style>
  <w:style w:type="character" w:styleId="CommentReference">
    <w:name w:val="annotation reference"/>
    <w:basedOn w:val="DefaultParagraphFont"/>
    <w:uiPriority w:val="99"/>
    <w:semiHidden/>
    <w:unhideWhenUsed/>
    <w:rsid w:val="00E57A0B"/>
    <w:rPr>
      <w:sz w:val="16"/>
      <w:szCs w:val="16"/>
    </w:rPr>
  </w:style>
  <w:style w:type="paragraph" w:styleId="CommentText">
    <w:name w:val="annotation text"/>
    <w:basedOn w:val="Normal"/>
    <w:link w:val="CommentTextChar"/>
    <w:uiPriority w:val="99"/>
    <w:semiHidden/>
    <w:unhideWhenUsed/>
    <w:rsid w:val="00E57A0B"/>
    <w:rPr>
      <w:sz w:val="20"/>
      <w:szCs w:val="20"/>
    </w:rPr>
  </w:style>
  <w:style w:type="character" w:customStyle="1" w:styleId="CommentTextChar">
    <w:name w:val="Comment Text Char"/>
    <w:basedOn w:val="DefaultParagraphFont"/>
    <w:link w:val="CommentText"/>
    <w:uiPriority w:val="99"/>
    <w:semiHidden/>
    <w:rsid w:val="00E57A0B"/>
    <w:rPr>
      <w:sz w:val="20"/>
      <w:szCs w:val="20"/>
    </w:rPr>
  </w:style>
  <w:style w:type="paragraph" w:styleId="CommentSubject">
    <w:name w:val="annotation subject"/>
    <w:basedOn w:val="CommentText"/>
    <w:next w:val="CommentText"/>
    <w:link w:val="CommentSubjectChar"/>
    <w:uiPriority w:val="99"/>
    <w:semiHidden/>
    <w:unhideWhenUsed/>
    <w:rsid w:val="00E57A0B"/>
    <w:rPr>
      <w:b/>
      <w:bCs/>
    </w:rPr>
  </w:style>
  <w:style w:type="character" w:customStyle="1" w:styleId="CommentSubjectChar">
    <w:name w:val="Comment Subject Char"/>
    <w:basedOn w:val="CommentTextChar"/>
    <w:link w:val="CommentSubject"/>
    <w:uiPriority w:val="99"/>
    <w:semiHidden/>
    <w:rsid w:val="00E57A0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624762-C2CF-4246-8301-73AD2314CC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1436</Words>
  <Characters>819</Characters>
  <Application>Microsoft Office Word</Application>
  <DocSecurity>0</DocSecurity>
  <Lines>6</Lines>
  <Paragraphs>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Par pretendentu un ierēdņu vērtēšanas komisiju</vt:lpstr>
      <vt:lpstr>Ministru kabineta rīkojuma projekta anotācija „Par pretendentu un ierēdņu vērtēšanas komisiju”</vt:lpstr>
    </vt:vector>
  </TitlesOfParts>
  <Manager>G.Puķitis</Manager>
  <Company>Kultūras ministrija</Company>
  <LinksUpToDate>false</LinksUpToDate>
  <CharactersWithSpaces>2251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 pretendentu un ierēdņu vērtēšanas komisiju</dc:title>
  <dc:subject>Ministru kabineta rīkojuma projekta anotācija</dc:subject>
  <dc:creator>G.Saleniece</dc:creator>
  <dc:description>ginta.saleniece@mfa.gov.lv, tālr.67016469</dc:description>
  <cp:lastModifiedBy>Ginta Saleniece</cp:lastModifiedBy>
  <cp:revision>4</cp:revision>
  <cp:lastPrinted>2012-06-22T07:14:00Z</cp:lastPrinted>
  <dcterms:created xsi:type="dcterms:W3CDTF">2012-08-21T13:07:00Z</dcterms:created>
  <dcterms:modified xsi:type="dcterms:W3CDTF">2012-08-21T13:29:00Z</dcterms:modified>
  <cp:category>Ārlietu ministrija</cp:category>
</cp:coreProperties>
</file>