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83A1" w14:textId="2D393924" w:rsidR="004B6862" w:rsidRPr="00B060D1" w:rsidRDefault="004B6862" w:rsidP="004B6862">
      <w:pPr>
        <w:jc w:val="right"/>
        <w:rPr>
          <w:sz w:val="28"/>
          <w:szCs w:val="28"/>
        </w:rPr>
      </w:pPr>
      <w:r w:rsidRPr="00B060D1">
        <w:rPr>
          <w:sz w:val="28"/>
          <w:szCs w:val="28"/>
        </w:rPr>
        <w:t>1.</w:t>
      </w:r>
      <w:r w:rsidR="006F29B2" w:rsidRPr="00B060D1">
        <w:rPr>
          <w:sz w:val="28"/>
          <w:szCs w:val="28"/>
        </w:rPr>
        <w:t xml:space="preserve"> </w:t>
      </w:r>
      <w:r w:rsidRPr="00B060D1">
        <w:rPr>
          <w:sz w:val="28"/>
          <w:szCs w:val="28"/>
        </w:rPr>
        <w:t xml:space="preserve">pielikums </w:t>
      </w:r>
    </w:p>
    <w:p w14:paraId="792A38A0" w14:textId="77777777" w:rsidR="009439B0" w:rsidRPr="00356C94" w:rsidRDefault="009439B0" w:rsidP="009439B0">
      <w:pPr>
        <w:jc w:val="right"/>
        <w:rPr>
          <w:rFonts w:cs="Calibri"/>
          <w:color w:val="333333"/>
          <w:sz w:val="28"/>
          <w:szCs w:val="28"/>
          <w:lang w:eastAsia="en-GB"/>
        </w:rPr>
      </w:pPr>
      <w:r w:rsidRPr="00356C94">
        <w:rPr>
          <w:rFonts w:cs="Calibri"/>
          <w:color w:val="333333"/>
          <w:sz w:val="28"/>
          <w:szCs w:val="28"/>
          <w:lang w:eastAsia="en-GB"/>
        </w:rPr>
        <w:t xml:space="preserve">Ministru kabineta </w:t>
      </w:r>
    </w:p>
    <w:p w14:paraId="63CB52ED" w14:textId="77777777" w:rsidR="009439B0" w:rsidRPr="00356C94" w:rsidRDefault="009439B0" w:rsidP="009439B0">
      <w:pPr>
        <w:jc w:val="right"/>
        <w:rPr>
          <w:rFonts w:cs="Calibri"/>
          <w:color w:val="333333"/>
          <w:sz w:val="28"/>
          <w:szCs w:val="28"/>
          <w:lang w:eastAsia="en-GB"/>
        </w:rPr>
      </w:pPr>
      <w:r w:rsidRPr="00356C94">
        <w:rPr>
          <w:rFonts w:cs="Calibri"/>
          <w:color w:val="333333"/>
          <w:sz w:val="28"/>
          <w:szCs w:val="28"/>
          <w:lang w:eastAsia="en-GB"/>
        </w:rPr>
        <w:t>2026. gada 7. jūlija</w:t>
      </w:r>
    </w:p>
    <w:p w14:paraId="0A39313B" w14:textId="77777777" w:rsidR="009439B0" w:rsidRPr="007E1B04" w:rsidRDefault="009439B0" w:rsidP="009439B0">
      <w:pPr>
        <w:jc w:val="right"/>
        <w:rPr>
          <w:color w:val="333333"/>
          <w:sz w:val="28"/>
          <w:szCs w:val="28"/>
          <w:lang w:eastAsia="en-GB"/>
        </w:rPr>
      </w:pPr>
      <w:r w:rsidRPr="00814187">
        <w:rPr>
          <w:rFonts w:cs="Calibri"/>
          <w:sz w:val="28"/>
          <w:szCs w:val="28"/>
          <w:lang w:eastAsia="en-GB"/>
        </w:rPr>
        <w:t xml:space="preserve">noteikumiem </w:t>
      </w:r>
      <w:r w:rsidRPr="00814187">
        <w:rPr>
          <w:rFonts w:cs="Calibri"/>
          <w:color w:val="333333"/>
          <w:sz w:val="28"/>
          <w:szCs w:val="28"/>
          <w:lang w:eastAsia="en-GB"/>
        </w:rPr>
        <w:t xml:space="preserve">Nr. </w:t>
      </w:r>
      <w:r w:rsidRPr="00814187">
        <w:rPr>
          <w:rFonts w:cs="Calibri"/>
          <w:color w:val="333333"/>
          <w:sz w:val="28"/>
          <w:szCs w:val="28"/>
          <w:lang w:eastAsia="en-GB"/>
        </w:rPr>
        <w:t>400</w:t>
      </w:r>
    </w:p>
    <w:p w14:paraId="4F2263D3" w14:textId="77777777" w:rsidR="009439B0" w:rsidRPr="00B060D1" w:rsidRDefault="009439B0" w:rsidP="009439B0">
      <w:pPr>
        <w:jc w:val="right"/>
        <w:rPr>
          <w:sz w:val="24"/>
          <w:szCs w:val="24"/>
        </w:rPr>
      </w:pPr>
    </w:p>
    <w:p w14:paraId="1E164E50" w14:textId="5B19BE8A" w:rsidR="007B0AF4" w:rsidRPr="00B060D1" w:rsidRDefault="009439B0" w:rsidP="009439B0">
      <w:pPr>
        <w:jc w:val="right"/>
        <w:rPr>
          <w:sz w:val="28"/>
          <w:szCs w:val="28"/>
        </w:rPr>
      </w:pPr>
      <w:r w:rsidRPr="007E1B04">
        <w:rPr>
          <w:sz w:val="28"/>
          <w:szCs w:val="28"/>
        </w:rPr>
        <w:t>"</w:t>
      </w:r>
      <w:r w:rsidR="007B0AF4" w:rsidRPr="00B060D1">
        <w:rPr>
          <w:sz w:val="28"/>
          <w:szCs w:val="28"/>
        </w:rPr>
        <w:t>1.</w:t>
      </w:r>
      <w:r w:rsidRPr="00B060D1">
        <w:rPr>
          <w:sz w:val="28"/>
          <w:szCs w:val="28"/>
        </w:rPr>
        <w:t xml:space="preserve"> </w:t>
      </w:r>
      <w:r w:rsidR="007B0AF4" w:rsidRPr="00B060D1">
        <w:rPr>
          <w:sz w:val="28"/>
          <w:szCs w:val="28"/>
        </w:rPr>
        <w:t xml:space="preserve">pielikums </w:t>
      </w:r>
    </w:p>
    <w:p w14:paraId="58C716A6" w14:textId="77777777" w:rsidR="007B0AF4" w:rsidRPr="00B060D1" w:rsidRDefault="007B0AF4" w:rsidP="007B0AF4">
      <w:pPr>
        <w:jc w:val="right"/>
        <w:rPr>
          <w:sz w:val="28"/>
          <w:szCs w:val="28"/>
        </w:rPr>
      </w:pPr>
      <w:r w:rsidRPr="00B060D1">
        <w:rPr>
          <w:sz w:val="28"/>
          <w:szCs w:val="28"/>
        </w:rPr>
        <w:t xml:space="preserve">Ministru kabineta </w:t>
      </w:r>
    </w:p>
    <w:p w14:paraId="6450F853" w14:textId="5E699FE9" w:rsidR="004B6862" w:rsidRPr="00B060D1" w:rsidRDefault="007B0AF4" w:rsidP="007B0AF4">
      <w:pPr>
        <w:jc w:val="right"/>
        <w:rPr>
          <w:sz w:val="28"/>
          <w:szCs w:val="28"/>
        </w:rPr>
      </w:pPr>
      <w:r w:rsidRPr="00B060D1">
        <w:rPr>
          <w:sz w:val="28"/>
          <w:szCs w:val="28"/>
        </w:rPr>
        <w:t>2009.</w:t>
      </w:r>
      <w:r w:rsidR="009439B0" w:rsidRPr="00B060D1">
        <w:rPr>
          <w:sz w:val="28"/>
          <w:szCs w:val="28"/>
        </w:rPr>
        <w:t xml:space="preserve"> </w:t>
      </w:r>
      <w:r w:rsidRPr="00B060D1">
        <w:rPr>
          <w:sz w:val="28"/>
          <w:szCs w:val="28"/>
        </w:rPr>
        <w:t>gada 11.</w:t>
      </w:r>
      <w:r w:rsidR="009439B0" w:rsidRPr="00B060D1">
        <w:rPr>
          <w:sz w:val="28"/>
          <w:szCs w:val="28"/>
        </w:rPr>
        <w:t xml:space="preserve"> </w:t>
      </w:r>
      <w:r w:rsidRPr="00B060D1">
        <w:rPr>
          <w:sz w:val="28"/>
          <w:szCs w:val="28"/>
        </w:rPr>
        <w:t xml:space="preserve">augusta </w:t>
      </w:r>
    </w:p>
    <w:p w14:paraId="68BCB1FF" w14:textId="22E8F772" w:rsidR="00D62FF5" w:rsidRPr="00B060D1" w:rsidRDefault="007B0AF4" w:rsidP="007B0AF4">
      <w:pPr>
        <w:jc w:val="right"/>
        <w:rPr>
          <w:sz w:val="28"/>
          <w:szCs w:val="28"/>
        </w:rPr>
      </w:pPr>
      <w:r w:rsidRPr="00B060D1">
        <w:rPr>
          <w:sz w:val="28"/>
          <w:szCs w:val="28"/>
        </w:rPr>
        <w:t>noteikumiem Nr.</w:t>
      </w:r>
      <w:r w:rsidR="009439B0" w:rsidRPr="00B060D1">
        <w:rPr>
          <w:sz w:val="28"/>
          <w:szCs w:val="28"/>
        </w:rPr>
        <w:t xml:space="preserve"> </w:t>
      </w:r>
      <w:r w:rsidRPr="00B060D1">
        <w:rPr>
          <w:sz w:val="28"/>
          <w:szCs w:val="28"/>
        </w:rPr>
        <w:t>918</w:t>
      </w:r>
    </w:p>
    <w:p w14:paraId="06EDB695" w14:textId="77777777" w:rsidR="004B6862" w:rsidRPr="00B060D1" w:rsidRDefault="004B6862" w:rsidP="00B060D1">
      <w:pPr>
        <w:jc w:val="both"/>
        <w:rPr>
          <w:iCs/>
          <w:sz w:val="28"/>
          <w:szCs w:val="28"/>
        </w:rPr>
      </w:pPr>
    </w:p>
    <w:p w14:paraId="45C70BB2" w14:textId="6D76F04D" w:rsidR="00395B7D" w:rsidRDefault="00395B7D" w:rsidP="00E46F87">
      <w:pPr>
        <w:jc w:val="center"/>
        <w:rPr>
          <w:b/>
          <w:sz w:val="28"/>
          <w:szCs w:val="28"/>
        </w:rPr>
      </w:pPr>
      <w:r w:rsidRPr="00194671">
        <w:rPr>
          <w:b/>
          <w:sz w:val="28"/>
          <w:szCs w:val="28"/>
        </w:rPr>
        <w:t>Rūpniecis</w:t>
      </w:r>
      <w:r w:rsidR="00E46F87" w:rsidRPr="00194671">
        <w:rPr>
          <w:b/>
          <w:sz w:val="28"/>
          <w:szCs w:val="28"/>
        </w:rPr>
        <w:t>kās zvejas tiesību nomas parauglīgums</w:t>
      </w:r>
    </w:p>
    <w:p w14:paraId="00188BA7" w14:textId="77777777" w:rsidR="008F0AA3" w:rsidRPr="00B060D1" w:rsidRDefault="008F0AA3" w:rsidP="00B060D1">
      <w:pPr>
        <w:jc w:val="both"/>
        <w:rPr>
          <w:iCs/>
          <w:sz w:val="28"/>
          <w:szCs w:val="28"/>
        </w:rPr>
      </w:pPr>
    </w:p>
    <w:p w14:paraId="76728731" w14:textId="3204A02A" w:rsidR="00395B7D" w:rsidRPr="00194671" w:rsidRDefault="00E46F87" w:rsidP="00B060D1">
      <w:pPr>
        <w:tabs>
          <w:tab w:val="left" w:pos="5812"/>
        </w:tabs>
        <w:jc w:val="both"/>
        <w:rPr>
          <w:sz w:val="26"/>
          <w:szCs w:val="26"/>
        </w:rPr>
      </w:pPr>
      <w:r w:rsidRPr="00194671">
        <w:rPr>
          <w:sz w:val="26"/>
          <w:szCs w:val="26"/>
        </w:rPr>
        <w:t>________________________</w:t>
      </w:r>
      <w:r w:rsidR="0067436E" w:rsidRPr="00194671">
        <w:rPr>
          <w:sz w:val="26"/>
          <w:szCs w:val="26"/>
        </w:rPr>
        <w:t>_____</w:t>
      </w:r>
      <w:r w:rsidRPr="00194671">
        <w:rPr>
          <w:sz w:val="26"/>
          <w:szCs w:val="26"/>
        </w:rPr>
        <w:tab/>
        <w:t>________________________</w:t>
      </w:r>
    </w:p>
    <w:p w14:paraId="22B95D63" w14:textId="768143D2" w:rsidR="00E46F87" w:rsidRPr="00194671" w:rsidRDefault="00E46F87" w:rsidP="00B060D1">
      <w:pPr>
        <w:tabs>
          <w:tab w:val="left" w:pos="7088"/>
        </w:tabs>
        <w:ind w:firstLine="709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(līguma noslēgšanas vieta)</w:t>
      </w:r>
      <w:r w:rsidRPr="00194671">
        <w:rPr>
          <w:sz w:val="24"/>
          <w:szCs w:val="24"/>
        </w:rPr>
        <w:tab/>
        <w:t>(datums)</w:t>
      </w:r>
    </w:p>
    <w:p w14:paraId="3C4058BC" w14:textId="5813C3F4" w:rsidR="00395B7D" w:rsidRPr="00B060D1" w:rsidRDefault="00395B7D" w:rsidP="00395B7D">
      <w:pPr>
        <w:rPr>
          <w:sz w:val="24"/>
          <w:szCs w:val="24"/>
        </w:rPr>
      </w:pPr>
    </w:p>
    <w:p w14:paraId="0B98FFDD" w14:textId="72D42C6D" w:rsidR="00E46F87" w:rsidRPr="00B060D1" w:rsidRDefault="00356C94" w:rsidP="00B060D1">
      <w:pPr>
        <w:tabs>
          <w:tab w:val="left" w:pos="8931"/>
        </w:tabs>
        <w:jc w:val="both"/>
        <w:rPr>
          <w:spacing w:val="-2"/>
          <w:sz w:val="26"/>
          <w:szCs w:val="26"/>
        </w:rPr>
      </w:pPr>
      <w:r w:rsidRPr="00B060D1">
        <w:rPr>
          <w:spacing w:val="-2"/>
          <w:sz w:val="28"/>
          <w:szCs w:val="28"/>
          <w:u w:val="single"/>
        </w:rPr>
        <w:tab/>
      </w:r>
      <w:r w:rsidR="0067436E" w:rsidRPr="00B060D1">
        <w:rPr>
          <w:spacing w:val="-2"/>
          <w:sz w:val="28"/>
          <w:szCs w:val="28"/>
        </w:rPr>
        <w:t xml:space="preserve"> </w:t>
      </w:r>
      <w:r w:rsidR="00E46F87" w:rsidRPr="00B060D1">
        <w:rPr>
          <w:spacing w:val="-2"/>
          <w:sz w:val="28"/>
          <w:szCs w:val="28"/>
        </w:rPr>
        <w:t>,</w:t>
      </w:r>
    </w:p>
    <w:p w14:paraId="079C736A" w14:textId="77777777" w:rsidR="00E46F87" w:rsidRPr="00194671" w:rsidRDefault="00E46F87" w:rsidP="00E46F87">
      <w:pPr>
        <w:jc w:val="center"/>
        <w:rPr>
          <w:sz w:val="24"/>
          <w:szCs w:val="24"/>
        </w:rPr>
      </w:pPr>
      <w:r w:rsidRPr="00194671">
        <w:rPr>
          <w:sz w:val="24"/>
          <w:szCs w:val="24"/>
        </w:rPr>
        <w:t>(iznomātāja pilns nosaukums un adrese)</w:t>
      </w:r>
    </w:p>
    <w:p w14:paraId="3A24F949" w14:textId="77777777" w:rsidR="0067436E" w:rsidRPr="0045323F" w:rsidRDefault="0067436E" w:rsidP="0067436E">
      <w:pPr>
        <w:rPr>
          <w:sz w:val="16"/>
          <w:szCs w:val="16"/>
        </w:rPr>
      </w:pPr>
    </w:p>
    <w:p w14:paraId="180470D8" w14:textId="100B59F0" w:rsidR="00E46F87" w:rsidRPr="00194671" w:rsidRDefault="00E46F87" w:rsidP="00B060D1">
      <w:pPr>
        <w:tabs>
          <w:tab w:val="left" w:pos="8931"/>
        </w:tabs>
        <w:ind w:right="-1"/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kas darbojas, pamatojoties uz </w:t>
      </w:r>
      <w:r w:rsidR="00356C94" w:rsidRPr="005F61ED">
        <w:rPr>
          <w:spacing w:val="-2"/>
          <w:sz w:val="28"/>
          <w:szCs w:val="28"/>
          <w:u w:val="single"/>
        </w:rPr>
        <w:tab/>
      </w:r>
      <w:r w:rsidR="0067436E">
        <w:rPr>
          <w:sz w:val="28"/>
          <w:szCs w:val="28"/>
        </w:rPr>
        <w:t xml:space="preserve"> </w:t>
      </w:r>
      <w:r w:rsidR="00043E8B" w:rsidRPr="00194671">
        <w:rPr>
          <w:sz w:val="28"/>
          <w:szCs w:val="28"/>
        </w:rPr>
        <w:t>,</w:t>
      </w:r>
    </w:p>
    <w:p w14:paraId="7D69BEF2" w14:textId="245ED8F1" w:rsidR="00E46F87" w:rsidRDefault="00E46F87" w:rsidP="00B060D1">
      <w:pPr>
        <w:ind w:left="4320" w:firstLine="500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(nolikums, statūti, pilnvara)</w:t>
      </w:r>
    </w:p>
    <w:p w14:paraId="65B55876" w14:textId="77777777" w:rsidR="0067436E" w:rsidRPr="00B060D1" w:rsidRDefault="0067436E" w:rsidP="00B060D1">
      <w:pPr>
        <w:rPr>
          <w:sz w:val="16"/>
          <w:szCs w:val="16"/>
        </w:rPr>
      </w:pPr>
    </w:p>
    <w:p w14:paraId="5CCF37C2" w14:textId="011EBCF7" w:rsidR="00E46F87" w:rsidRPr="00194671" w:rsidRDefault="00356C94" w:rsidP="00B060D1">
      <w:pPr>
        <w:tabs>
          <w:tab w:val="left" w:pos="8080"/>
        </w:tabs>
        <w:jc w:val="both"/>
        <w:rPr>
          <w:sz w:val="24"/>
          <w:szCs w:val="24"/>
        </w:rPr>
      </w:pPr>
      <w:r w:rsidRPr="005F61ED">
        <w:rPr>
          <w:sz w:val="28"/>
          <w:szCs w:val="28"/>
          <w:u w:val="single"/>
        </w:rPr>
        <w:tab/>
      </w:r>
      <w:r w:rsidR="00E46F87" w:rsidRPr="00194671">
        <w:rPr>
          <w:sz w:val="28"/>
          <w:szCs w:val="28"/>
        </w:rPr>
        <w:t xml:space="preserve"> personā</w:t>
      </w:r>
    </w:p>
    <w:p w14:paraId="149AF268" w14:textId="77777777" w:rsidR="00E46F87" w:rsidRPr="00194671" w:rsidRDefault="00E46F87" w:rsidP="00B060D1">
      <w:pPr>
        <w:ind w:left="1440" w:firstLine="403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(pilnvarotās personas vārds, uzvārds un amats)</w:t>
      </w:r>
    </w:p>
    <w:p w14:paraId="4A7308CA" w14:textId="77777777" w:rsidR="0067436E" w:rsidRPr="0045323F" w:rsidRDefault="0067436E" w:rsidP="0067436E">
      <w:pPr>
        <w:rPr>
          <w:sz w:val="16"/>
          <w:szCs w:val="16"/>
        </w:rPr>
      </w:pPr>
    </w:p>
    <w:p w14:paraId="17524CF6" w14:textId="2BAADFCC" w:rsidR="00E46F87" w:rsidRPr="00194671" w:rsidRDefault="0067436E" w:rsidP="00B060D1">
      <w:pPr>
        <w:tabs>
          <w:tab w:val="left" w:pos="9071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41D43" w:rsidRPr="00194671">
        <w:rPr>
          <w:sz w:val="28"/>
          <w:szCs w:val="28"/>
        </w:rPr>
        <w:t>t</w:t>
      </w:r>
      <w:r w:rsidR="00043E8B" w:rsidRPr="00194671">
        <w:rPr>
          <w:sz w:val="28"/>
          <w:szCs w:val="28"/>
        </w:rPr>
        <w:t>urpm</w:t>
      </w:r>
      <w:r w:rsidR="00A41D43" w:rsidRPr="00194671">
        <w:rPr>
          <w:sz w:val="28"/>
          <w:szCs w:val="28"/>
        </w:rPr>
        <w:t>āk</w:t>
      </w:r>
      <w:r w:rsidR="006F29B2">
        <w:rPr>
          <w:sz w:val="28"/>
          <w:szCs w:val="28"/>
        </w:rPr>
        <w:t xml:space="preserve"> </w:t>
      </w:r>
      <w:r w:rsidR="00A41D43" w:rsidRPr="00194671">
        <w:rPr>
          <w:sz w:val="28"/>
          <w:szCs w:val="28"/>
        </w:rPr>
        <w:t>– Iznomātājs</w:t>
      </w:r>
      <w:r>
        <w:rPr>
          <w:sz w:val="28"/>
          <w:szCs w:val="28"/>
        </w:rPr>
        <w:t>)</w:t>
      </w:r>
      <w:r w:rsidR="00A41D43" w:rsidRPr="00194671">
        <w:rPr>
          <w:sz w:val="28"/>
          <w:szCs w:val="28"/>
        </w:rPr>
        <w:t xml:space="preserve"> un </w:t>
      </w:r>
      <w:r w:rsidR="00356C94" w:rsidRPr="005F61ED">
        <w:rPr>
          <w:spacing w:val="-2"/>
          <w:sz w:val="28"/>
          <w:szCs w:val="28"/>
          <w:u w:val="single"/>
        </w:rPr>
        <w:tab/>
      </w:r>
    </w:p>
    <w:p w14:paraId="4B5F304A" w14:textId="2DCF449A" w:rsidR="00A41D43" w:rsidRDefault="00A41D43">
      <w:pPr>
        <w:ind w:left="4320" w:firstLine="216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(fiziskās personas vārds, uzvārds,</w:t>
      </w:r>
    </w:p>
    <w:p w14:paraId="03878504" w14:textId="77777777" w:rsidR="005A19DD" w:rsidRPr="00B060D1" w:rsidRDefault="005A19DD" w:rsidP="00B060D1">
      <w:pPr>
        <w:rPr>
          <w:sz w:val="16"/>
          <w:szCs w:val="16"/>
        </w:rPr>
      </w:pPr>
    </w:p>
    <w:p w14:paraId="1DCC6632" w14:textId="3B6D4FFB" w:rsidR="00A41D43" w:rsidRPr="00B060D1" w:rsidRDefault="00356C94" w:rsidP="00B060D1">
      <w:pPr>
        <w:tabs>
          <w:tab w:val="left" w:pos="9071"/>
        </w:tabs>
        <w:jc w:val="both"/>
        <w:rPr>
          <w:sz w:val="28"/>
          <w:szCs w:val="28"/>
          <w:u w:val="single"/>
        </w:rPr>
      </w:pPr>
      <w:r w:rsidRPr="00B060D1">
        <w:rPr>
          <w:sz w:val="28"/>
          <w:szCs w:val="28"/>
          <w:u w:val="single"/>
        </w:rPr>
        <w:tab/>
      </w:r>
    </w:p>
    <w:p w14:paraId="45794170" w14:textId="01069F5B" w:rsidR="00A41D43" w:rsidRDefault="00A41D43" w:rsidP="00A41D43">
      <w:pPr>
        <w:jc w:val="center"/>
        <w:rPr>
          <w:sz w:val="24"/>
          <w:szCs w:val="24"/>
        </w:rPr>
      </w:pPr>
      <w:r w:rsidRPr="00194671">
        <w:rPr>
          <w:sz w:val="24"/>
          <w:szCs w:val="24"/>
        </w:rPr>
        <w:t>personas kods, adrese un amats;</w:t>
      </w:r>
    </w:p>
    <w:p w14:paraId="761C22AC" w14:textId="77777777" w:rsidR="005A19DD" w:rsidRPr="00B060D1" w:rsidRDefault="005A19DD" w:rsidP="00B060D1">
      <w:pPr>
        <w:rPr>
          <w:sz w:val="16"/>
          <w:szCs w:val="16"/>
        </w:rPr>
      </w:pPr>
    </w:p>
    <w:p w14:paraId="57D04525" w14:textId="4804D069" w:rsidR="00A41D43" w:rsidRPr="00194671" w:rsidRDefault="00356C94" w:rsidP="00B060D1">
      <w:pPr>
        <w:tabs>
          <w:tab w:val="left" w:pos="9071"/>
        </w:tabs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</w:p>
    <w:p w14:paraId="6BF98603" w14:textId="7BBC2BAD" w:rsidR="00A41D43" w:rsidRDefault="00A41D43" w:rsidP="00A41D43">
      <w:pPr>
        <w:jc w:val="center"/>
        <w:rPr>
          <w:sz w:val="24"/>
          <w:szCs w:val="24"/>
        </w:rPr>
      </w:pPr>
      <w:r w:rsidRPr="00194671">
        <w:rPr>
          <w:sz w:val="24"/>
          <w:szCs w:val="24"/>
        </w:rPr>
        <w:lastRenderedPageBreak/>
        <w:t xml:space="preserve">juridiskās personas pilns nosaukums, </w:t>
      </w:r>
    </w:p>
    <w:p w14:paraId="188440A5" w14:textId="77777777" w:rsidR="005A19DD" w:rsidRPr="00B060D1" w:rsidRDefault="005A19DD" w:rsidP="00B060D1">
      <w:pPr>
        <w:rPr>
          <w:sz w:val="16"/>
          <w:szCs w:val="16"/>
        </w:rPr>
      </w:pPr>
    </w:p>
    <w:p w14:paraId="073A1F95" w14:textId="77777777" w:rsidR="00356C94" w:rsidRPr="005F61ED" w:rsidRDefault="00356C94">
      <w:pPr>
        <w:tabs>
          <w:tab w:val="left" w:pos="8931"/>
        </w:tabs>
        <w:jc w:val="both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,</w:t>
      </w:r>
    </w:p>
    <w:p w14:paraId="66807071" w14:textId="2F1A71C3" w:rsidR="00A41D43" w:rsidRDefault="0067436E" w:rsidP="00A41D43">
      <w:pPr>
        <w:jc w:val="center"/>
        <w:rPr>
          <w:sz w:val="24"/>
          <w:szCs w:val="24"/>
        </w:rPr>
      </w:pPr>
      <w:r w:rsidRPr="00194671">
        <w:rPr>
          <w:sz w:val="24"/>
          <w:szCs w:val="24"/>
        </w:rPr>
        <w:t xml:space="preserve">reģistrācijas apliecības numurs </w:t>
      </w:r>
      <w:r w:rsidR="00A41D43" w:rsidRPr="00194671">
        <w:rPr>
          <w:sz w:val="24"/>
          <w:szCs w:val="24"/>
        </w:rPr>
        <w:t>un adrese)</w:t>
      </w:r>
    </w:p>
    <w:p w14:paraId="40DA2849" w14:textId="77777777" w:rsidR="0067436E" w:rsidRPr="0045323F" w:rsidRDefault="0067436E" w:rsidP="0067436E">
      <w:pPr>
        <w:rPr>
          <w:sz w:val="16"/>
          <w:szCs w:val="16"/>
        </w:rPr>
      </w:pPr>
    </w:p>
    <w:p w14:paraId="68669596" w14:textId="4A2CC26A" w:rsidR="00FA3AB3" w:rsidRPr="00194671" w:rsidRDefault="00FA3AB3" w:rsidP="00B060D1">
      <w:pPr>
        <w:tabs>
          <w:tab w:val="left" w:pos="8931"/>
        </w:tabs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kas darbojas, pamatojoties uz </w:t>
      </w:r>
      <w:r w:rsidR="00356C94" w:rsidRPr="005F61ED">
        <w:rPr>
          <w:spacing w:val="-2"/>
          <w:sz w:val="28"/>
          <w:szCs w:val="28"/>
          <w:u w:val="single"/>
        </w:rPr>
        <w:tab/>
      </w:r>
      <w:r w:rsidR="0067436E">
        <w:rPr>
          <w:sz w:val="28"/>
          <w:szCs w:val="28"/>
        </w:rPr>
        <w:t xml:space="preserve"> </w:t>
      </w:r>
      <w:r w:rsidR="00043E8B" w:rsidRPr="00194671">
        <w:rPr>
          <w:sz w:val="28"/>
          <w:szCs w:val="28"/>
        </w:rPr>
        <w:t>,</w:t>
      </w:r>
    </w:p>
    <w:p w14:paraId="428582F8" w14:textId="65CDEE07" w:rsidR="00FA3AB3" w:rsidRDefault="00FA3AB3">
      <w:pPr>
        <w:ind w:left="4320" w:firstLine="500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(nolikums, statūti, pilnvara)</w:t>
      </w:r>
    </w:p>
    <w:p w14:paraId="28316A9F" w14:textId="77777777" w:rsidR="00F57637" w:rsidRPr="00B060D1" w:rsidRDefault="00F57637" w:rsidP="00B060D1">
      <w:pPr>
        <w:rPr>
          <w:sz w:val="16"/>
          <w:szCs w:val="16"/>
        </w:rPr>
      </w:pPr>
    </w:p>
    <w:p w14:paraId="52BF5D5E" w14:textId="77777777" w:rsidR="00356C94" w:rsidRPr="00194671" w:rsidRDefault="00356C94" w:rsidP="00356C94">
      <w:pPr>
        <w:tabs>
          <w:tab w:val="left" w:pos="8080"/>
        </w:tabs>
        <w:jc w:val="both"/>
        <w:rPr>
          <w:sz w:val="24"/>
          <w:szCs w:val="24"/>
        </w:rPr>
      </w:pPr>
      <w:r w:rsidRPr="005F61ED">
        <w:rPr>
          <w:sz w:val="28"/>
          <w:szCs w:val="28"/>
          <w:u w:val="single"/>
        </w:rPr>
        <w:tab/>
      </w:r>
      <w:r w:rsidRPr="00194671">
        <w:rPr>
          <w:sz w:val="28"/>
          <w:szCs w:val="28"/>
        </w:rPr>
        <w:t xml:space="preserve"> personā</w:t>
      </w:r>
    </w:p>
    <w:p w14:paraId="31B7B5B7" w14:textId="77777777" w:rsidR="00FA3AB3" w:rsidRPr="00194671" w:rsidRDefault="00FA3AB3" w:rsidP="00FA3AB3">
      <w:pPr>
        <w:ind w:left="1440" w:firstLine="720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(pilnvarotās personas vārds, uzvārds un amats)</w:t>
      </w:r>
    </w:p>
    <w:p w14:paraId="796A3D1B" w14:textId="77777777" w:rsidR="0067436E" w:rsidRPr="0045323F" w:rsidRDefault="0067436E" w:rsidP="0067436E">
      <w:pPr>
        <w:rPr>
          <w:sz w:val="16"/>
          <w:szCs w:val="16"/>
        </w:rPr>
      </w:pPr>
    </w:p>
    <w:p w14:paraId="6FC2F329" w14:textId="25F8B836" w:rsidR="00FA3AB3" w:rsidRPr="00194671" w:rsidRDefault="0067436E" w:rsidP="00FA3AB3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FA3AB3" w:rsidRPr="00194671">
        <w:rPr>
          <w:sz w:val="28"/>
          <w:szCs w:val="28"/>
        </w:rPr>
        <w:t>t</w:t>
      </w:r>
      <w:r w:rsidR="00043E8B" w:rsidRPr="00194671">
        <w:rPr>
          <w:sz w:val="28"/>
          <w:szCs w:val="28"/>
        </w:rPr>
        <w:t>urpm</w:t>
      </w:r>
      <w:r w:rsidR="00FA3AB3" w:rsidRPr="00194671">
        <w:rPr>
          <w:sz w:val="28"/>
          <w:szCs w:val="28"/>
        </w:rPr>
        <w:t>āk</w:t>
      </w:r>
      <w:r w:rsidR="006F29B2">
        <w:rPr>
          <w:sz w:val="28"/>
          <w:szCs w:val="28"/>
        </w:rPr>
        <w:t xml:space="preserve"> </w:t>
      </w:r>
      <w:r w:rsidR="00FA3AB3" w:rsidRPr="00194671">
        <w:rPr>
          <w:sz w:val="28"/>
          <w:szCs w:val="28"/>
        </w:rPr>
        <w:t>– Nomnieks</w:t>
      </w:r>
      <w:r>
        <w:rPr>
          <w:sz w:val="28"/>
          <w:szCs w:val="28"/>
        </w:rPr>
        <w:t>)</w:t>
      </w:r>
      <w:r w:rsidR="00FA3AB3" w:rsidRPr="00194671">
        <w:rPr>
          <w:sz w:val="28"/>
          <w:szCs w:val="28"/>
        </w:rPr>
        <w:t xml:space="preserve"> paraksta šādu līgumu:</w:t>
      </w:r>
    </w:p>
    <w:p w14:paraId="24F76940" w14:textId="77777777" w:rsidR="00395B7D" w:rsidRPr="00B060D1" w:rsidRDefault="00395B7D" w:rsidP="00395B7D">
      <w:pPr>
        <w:rPr>
          <w:sz w:val="28"/>
          <w:szCs w:val="28"/>
        </w:rPr>
      </w:pPr>
    </w:p>
    <w:p w14:paraId="428D91BE" w14:textId="77777777" w:rsidR="00395B7D" w:rsidRPr="00194671" w:rsidRDefault="00395B7D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Līguma priekšmets</w:t>
      </w:r>
    </w:p>
    <w:p w14:paraId="4C1D0987" w14:textId="4968EBEB" w:rsidR="00F31274" w:rsidRPr="00194671" w:rsidRDefault="00395B7D" w:rsidP="00B060D1">
      <w:pPr>
        <w:tabs>
          <w:tab w:val="left" w:pos="9071"/>
        </w:tabs>
        <w:ind w:firstLine="360"/>
        <w:jc w:val="both"/>
        <w:rPr>
          <w:sz w:val="28"/>
          <w:szCs w:val="28"/>
        </w:rPr>
      </w:pPr>
      <w:r w:rsidRPr="00194671">
        <w:rPr>
          <w:sz w:val="28"/>
          <w:szCs w:val="28"/>
        </w:rPr>
        <w:t>Iznomātājs nodod</w:t>
      </w:r>
      <w:proofErr w:type="gramStart"/>
      <w:r w:rsidRPr="00194671">
        <w:rPr>
          <w:sz w:val="28"/>
          <w:szCs w:val="28"/>
        </w:rPr>
        <w:t xml:space="preserve"> un</w:t>
      </w:r>
      <w:proofErr w:type="gramEnd"/>
      <w:r w:rsidRPr="00194671">
        <w:rPr>
          <w:sz w:val="28"/>
          <w:szCs w:val="28"/>
        </w:rPr>
        <w:t xml:space="preserve"> Nomnieks pieņem nomā uz </w:t>
      </w:r>
      <w:r w:rsidR="00F31274" w:rsidRPr="00194671">
        <w:rPr>
          <w:sz w:val="28"/>
          <w:szCs w:val="28"/>
        </w:rPr>
        <w:t>____</w:t>
      </w:r>
      <w:r w:rsidRPr="00194671">
        <w:rPr>
          <w:sz w:val="28"/>
          <w:szCs w:val="28"/>
        </w:rPr>
        <w:t xml:space="preserve"> gadiem rūpnieciskās zvejas tiesības (</w:t>
      </w:r>
      <w:r w:rsidR="00F31274" w:rsidRPr="00194671">
        <w:rPr>
          <w:sz w:val="28"/>
          <w:szCs w:val="28"/>
        </w:rPr>
        <w:t>t</w:t>
      </w:r>
      <w:r w:rsidR="00043E8B" w:rsidRPr="00194671">
        <w:rPr>
          <w:sz w:val="28"/>
          <w:szCs w:val="28"/>
        </w:rPr>
        <w:t>urpm</w:t>
      </w:r>
      <w:r w:rsidR="00F31274" w:rsidRPr="00194671">
        <w:rPr>
          <w:sz w:val="28"/>
          <w:szCs w:val="28"/>
        </w:rPr>
        <w:t>āk</w:t>
      </w:r>
      <w:r w:rsidR="006F29B2">
        <w:rPr>
          <w:sz w:val="28"/>
          <w:szCs w:val="28"/>
        </w:rPr>
        <w:t xml:space="preserve"> </w:t>
      </w:r>
      <w:r w:rsidR="00043E8B" w:rsidRPr="00194671">
        <w:rPr>
          <w:sz w:val="28"/>
          <w:szCs w:val="28"/>
        </w:rPr>
        <w:t xml:space="preserve">– </w:t>
      </w:r>
      <w:r w:rsidR="00F31274" w:rsidRPr="00194671">
        <w:rPr>
          <w:sz w:val="28"/>
          <w:szCs w:val="28"/>
        </w:rPr>
        <w:t>zvejas tiesības</w:t>
      </w:r>
      <w:r w:rsidR="00043E8B" w:rsidRPr="00194671">
        <w:rPr>
          <w:sz w:val="28"/>
          <w:szCs w:val="28"/>
        </w:rPr>
        <w:t xml:space="preserve">) </w:t>
      </w:r>
      <w:r w:rsidR="00356C94" w:rsidRPr="005F61ED">
        <w:rPr>
          <w:spacing w:val="-2"/>
          <w:sz w:val="28"/>
          <w:szCs w:val="28"/>
          <w:u w:val="single"/>
        </w:rPr>
        <w:tab/>
      </w:r>
    </w:p>
    <w:p w14:paraId="11036247" w14:textId="77777777" w:rsidR="00F31274" w:rsidRPr="00194671" w:rsidRDefault="00F31274" w:rsidP="00F31274">
      <w:pPr>
        <w:ind w:left="6237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(ūdenstilpe, tās daļa,</w:t>
      </w:r>
    </w:p>
    <w:p w14:paraId="4880FA8D" w14:textId="77777777" w:rsidR="00356C94" w:rsidRPr="005F61ED" w:rsidRDefault="00356C94" w:rsidP="00B060D1">
      <w:pPr>
        <w:tabs>
          <w:tab w:val="left" w:pos="8931"/>
        </w:tabs>
        <w:jc w:val="both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,</w:t>
      </w:r>
    </w:p>
    <w:p w14:paraId="633E4D12" w14:textId="77777777" w:rsidR="00F31274" w:rsidRPr="00194671" w:rsidRDefault="00F31274" w:rsidP="00F31274">
      <w:pPr>
        <w:jc w:val="center"/>
        <w:rPr>
          <w:sz w:val="24"/>
          <w:szCs w:val="24"/>
        </w:rPr>
      </w:pPr>
      <w:r w:rsidRPr="00194671">
        <w:rPr>
          <w:sz w:val="24"/>
          <w:szCs w:val="24"/>
        </w:rPr>
        <w:t>zvejas rajons, zvejas vieta)</w:t>
      </w:r>
    </w:p>
    <w:p w14:paraId="681FA3B9" w14:textId="73568F15" w:rsidR="0085663A" w:rsidRPr="00194671" w:rsidRDefault="00AF49B2" w:rsidP="0085663A">
      <w:p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k</w:t>
      </w:r>
      <w:r w:rsidR="00043E8B" w:rsidRPr="00194671">
        <w:rPr>
          <w:sz w:val="28"/>
          <w:szCs w:val="28"/>
        </w:rPr>
        <w:t>ur</w:t>
      </w:r>
      <w:r w:rsidRPr="00194671">
        <w:rPr>
          <w:sz w:val="28"/>
          <w:szCs w:val="28"/>
        </w:rPr>
        <w:t>as dod iespēju izman</w:t>
      </w:r>
      <w:r w:rsidR="00043E8B" w:rsidRPr="00194671">
        <w:rPr>
          <w:sz w:val="28"/>
          <w:szCs w:val="28"/>
        </w:rPr>
        <w:t>t</w:t>
      </w:r>
      <w:r w:rsidRPr="00194671">
        <w:rPr>
          <w:sz w:val="28"/>
          <w:szCs w:val="28"/>
        </w:rPr>
        <w:t xml:space="preserve">ot zvejā </w:t>
      </w:r>
      <w:r w:rsidR="0085663A" w:rsidRPr="00194671">
        <w:rPr>
          <w:sz w:val="28"/>
          <w:szCs w:val="28"/>
        </w:rPr>
        <w:t>š</w:t>
      </w:r>
      <w:r w:rsidR="00356C94">
        <w:rPr>
          <w:sz w:val="28"/>
          <w:szCs w:val="28"/>
        </w:rPr>
        <w:t>im</w:t>
      </w:r>
      <w:r w:rsidR="0085663A" w:rsidRPr="00194671">
        <w:rPr>
          <w:sz w:val="28"/>
          <w:szCs w:val="28"/>
        </w:rPr>
        <w:t xml:space="preserve"> līguma</w:t>
      </w:r>
      <w:r w:rsidR="00356C94">
        <w:rPr>
          <w:sz w:val="28"/>
          <w:szCs w:val="28"/>
        </w:rPr>
        <w:t>m</w:t>
      </w:r>
      <w:r w:rsidR="0085663A" w:rsidRPr="00194671">
        <w:rPr>
          <w:sz w:val="28"/>
          <w:szCs w:val="28"/>
        </w:rPr>
        <w:t xml:space="preserve"> pievienotajā protokolā </w:t>
      </w:r>
      <w:r w:rsidR="005A19DD" w:rsidRPr="00B060D1">
        <w:rPr>
          <w:sz w:val="28"/>
          <w:szCs w:val="28"/>
        </w:rPr>
        <w:t>kārtējam nomas gadam (turpmāk – protokols)</w:t>
      </w:r>
      <w:r w:rsidR="005A19DD" w:rsidRPr="00194671">
        <w:rPr>
          <w:sz w:val="28"/>
          <w:szCs w:val="28"/>
        </w:rPr>
        <w:t xml:space="preserve"> </w:t>
      </w:r>
      <w:r w:rsidR="0085663A" w:rsidRPr="00194671">
        <w:rPr>
          <w:sz w:val="28"/>
          <w:szCs w:val="28"/>
        </w:rPr>
        <w:t>(__.</w:t>
      </w:r>
      <w:r w:rsidR="00356C94">
        <w:rPr>
          <w:sz w:val="28"/>
          <w:szCs w:val="28"/>
        </w:rPr>
        <w:t> </w:t>
      </w:r>
      <w:r w:rsidR="0085663A" w:rsidRPr="00194671">
        <w:rPr>
          <w:sz w:val="28"/>
          <w:szCs w:val="28"/>
        </w:rPr>
        <w:t xml:space="preserve">pielikums) noteikto </w:t>
      </w:r>
      <w:r w:rsidRPr="00194671">
        <w:rPr>
          <w:sz w:val="28"/>
          <w:szCs w:val="28"/>
        </w:rPr>
        <w:t>no</w:t>
      </w:r>
      <w:r w:rsidR="0085663A" w:rsidRPr="00194671">
        <w:rPr>
          <w:sz w:val="28"/>
          <w:szCs w:val="28"/>
        </w:rPr>
        <w:t>zvejas limitu</w:t>
      </w:r>
      <w:r w:rsidR="0003258F" w:rsidRPr="00194671">
        <w:rPr>
          <w:sz w:val="28"/>
          <w:szCs w:val="28"/>
        </w:rPr>
        <w:t xml:space="preserve"> un/vai zvejas rīku skaita limitu</w:t>
      </w:r>
      <w:r w:rsidRPr="00194671">
        <w:rPr>
          <w:sz w:val="28"/>
          <w:szCs w:val="28"/>
        </w:rPr>
        <w:t xml:space="preserve">. </w:t>
      </w:r>
      <w:r w:rsidR="005A19DD">
        <w:rPr>
          <w:sz w:val="28"/>
          <w:szCs w:val="28"/>
        </w:rPr>
        <w:t>P</w:t>
      </w:r>
      <w:r w:rsidRPr="00194671">
        <w:rPr>
          <w:sz w:val="28"/>
          <w:szCs w:val="28"/>
        </w:rPr>
        <w:t>rotokols pievienojams š</w:t>
      </w:r>
      <w:r w:rsidR="005A19DD">
        <w:rPr>
          <w:sz w:val="28"/>
          <w:szCs w:val="28"/>
        </w:rPr>
        <w:t>im</w:t>
      </w:r>
      <w:r w:rsidRPr="00194671">
        <w:rPr>
          <w:sz w:val="28"/>
          <w:szCs w:val="28"/>
        </w:rPr>
        <w:t xml:space="preserve"> līguma</w:t>
      </w:r>
      <w:r w:rsidR="005A19DD">
        <w:rPr>
          <w:sz w:val="28"/>
          <w:szCs w:val="28"/>
        </w:rPr>
        <w:t>m</w:t>
      </w:r>
      <w:proofErr w:type="gramStart"/>
      <w:r w:rsidRPr="00194671">
        <w:rPr>
          <w:sz w:val="28"/>
          <w:szCs w:val="28"/>
        </w:rPr>
        <w:t xml:space="preserve"> un</w:t>
      </w:r>
      <w:proofErr w:type="gramEnd"/>
      <w:r w:rsidRPr="00194671">
        <w:rPr>
          <w:sz w:val="28"/>
          <w:szCs w:val="28"/>
        </w:rPr>
        <w:t xml:space="preserve"> ir tā </w:t>
      </w:r>
      <w:r w:rsidR="0085663A" w:rsidRPr="00194671">
        <w:rPr>
          <w:sz w:val="28"/>
          <w:szCs w:val="28"/>
        </w:rPr>
        <w:t>neatņemama sastāvdaļa.</w:t>
      </w:r>
    </w:p>
    <w:p w14:paraId="39D168C1" w14:textId="77777777" w:rsidR="00BE2E04" w:rsidRPr="00194671" w:rsidRDefault="00BE2E04" w:rsidP="00BE2E04">
      <w:pPr>
        <w:ind w:firstLine="360"/>
        <w:jc w:val="both"/>
        <w:rPr>
          <w:sz w:val="28"/>
          <w:szCs w:val="28"/>
        </w:rPr>
      </w:pPr>
      <w:r w:rsidRPr="00194671">
        <w:rPr>
          <w:sz w:val="28"/>
          <w:szCs w:val="28"/>
        </w:rPr>
        <w:t>Nosakot zvejas vietu, līgumam</w:t>
      </w:r>
      <w:r w:rsidR="00043E8B" w:rsidRPr="00194671">
        <w:rPr>
          <w:sz w:val="28"/>
          <w:szCs w:val="28"/>
        </w:rPr>
        <w:t>, ja</w:t>
      </w:r>
      <w:r w:rsidRPr="00194671">
        <w:rPr>
          <w:sz w:val="28"/>
          <w:szCs w:val="28"/>
        </w:rPr>
        <w:t xml:space="preserve"> nepieciešam</w:t>
      </w:r>
      <w:r w:rsidR="00043E8B" w:rsidRPr="00194671">
        <w:rPr>
          <w:sz w:val="28"/>
          <w:szCs w:val="28"/>
        </w:rPr>
        <w:t>s,</w:t>
      </w:r>
      <w:r w:rsidRPr="00194671">
        <w:rPr>
          <w:sz w:val="28"/>
          <w:szCs w:val="28"/>
        </w:rPr>
        <w:t xml:space="preserve"> pievieno zvejas iecirkņa vai zvejas rīku izvietojuma shēmu.</w:t>
      </w:r>
    </w:p>
    <w:p w14:paraId="31AC809E" w14:textId="77777777" w:rsidR="00B30014" w:rsidRPr="00194671" w:rsidRDefault="00B30014" w:rsidP="00B30014">
      <w:pPr>
        <w:jc w:val="both"/>
        <w:rPr>
          <w:sz w:val="28"/>
          <w:szCs w:val="28"/>
        </w:rPr>
      </w:pPr>
    </w:p>
    <w:p w14:paraId="41CEF255" w14:textId="77777777" w:rsidR="00B30014" w:rsidRPr="00194671" w:rsidRDefault="00A80911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Iznomātāja pienākumi</w:t>
      </w:r>
    </w:p>
    <w:p w14:paraId="3B3384EA" w14:textId="77777777" w:rsidR="00F31274" w:rsidRPr="00194671" w:rsidRDefault="00ED0935" w:rsidP="00ED0935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Iedalīt zvejas tiesību Nomniekam nozvejas limitu </w:t>
      </w:r>
      <w:r w:rsidR="0003258F" w:rsidRPr="00194671">
        <w:rPr>
          <w:sz w:val="28"/>
          <w:szCs w:val="28"/>
        </w:rPr>
        <w:t>un/vai zvejas rīku skaita</w:t>
      </w:r>
      <w:r w:rsidRPr="00194671">
        <w:rPr>
          <w:sz w:val="28"/>
          <w:szCs w:val="28"/>
        </w:rPr>
        <w:t xml:space="preserve"> </w:t>
      </w:r>
      <w:r w:rsidR="0003258F" w:rsidRPr="008F0AA3">
        <w:rPr>
          <w:sz w:val="28"/>
          <w:szCs w:val="28"/>
        </w:rPr>
        <w:t xml:space="preserve">limitu </w:t>
      </w:r>
      <w:r w:rsidR="008F0AA3" w:rsidRPr="008F0AA3">
        <w:rPr>
          <w:sz w:val="28"/>
          <w:szCs w:val="28"/>
        </w:rPr>
        <w:t>konkrētam nomas termiņam</w:t>
      </w:r>
      <w:r w:rsidRPr="00194671">
        <w:rPr>
          <w:sz w:val="28"/>
          <w:szCs w:val="28"/>
        </w:rPr>
        <w:t>, pamatojoties uz Iznomātāja pārziņā esošo pieļaujamo nozvejas apjom</w:t>
      </w:r>
      <w:r w:rsidR="0074702F" w:rsidRPr="00194671">
        <w:rPr>
          <w:sz w:val="28"/>
          <w:szCs w:val="28"/>
        </w:rPr>
        <w:t>a limitu</w:t>
      </w:r>
      <w:r w:rsidRPr="00194671">
        <w:rPr>
          <w:sz w:val="28"/>
          <w:szCs w:val="28"/>
        </w:rPr>
        <w:t xml:space="preserve"> un/vai pieļaujamo zvejas rīku skait</w:t>
      </w:r>
      <w:r w:rsidR="0074702F" w:rsidRPr="00194671">
        <w:rPr>
          <w:sz w:val="28"/>
          <w:szCs w:val="28"/>
        </w:rPr>
        <w:t>a limitu</w:t>
      </w:r>
      <w:r w:rsidRPr="00194671">
        <w:rPr>
          <w:sz w:val="28"/>
          <w:szCs w:val="28"/>
        </w:rPr>
        <w:t>.</w:t>
      </w:r>
    </w:p>
    <w:p w14:paraId="427EDD46" w14:textId="77777777" w:rsidR="00ED0935" w:rsidRPr="00194671" w:rsidRDefault="00ED0935" w:rsidP="00ED0935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Ievērot Nomnieka prioritāti, saņemot papildu nozvejas limitu vai palielino</w:t>
      </w:r>
      <w:r w:rsidR="0003258F" w:rsidRPr="00194671">
        <w:rPr>
          <w:sz w:val="28"/>
          <w:szCs w:val="28"/>
        </w:rPr>
        <w:t>t izmantojamo zvejas rīku skaita limitu</w:t>
      </w:r>
      <w:r w:rsidRPr="00194671">
        <w:rPr>
          <w:sz w:val="28"/>
          <w:szCs w:val="28"/>
        </w:rPr>
        <w:t>.</w:t>
      </w:r>
    </w:p>
    <w:p w14:paraId="17FB9F39" w14:textId="77777777" w:rsidR="00ED0935" w:rsidRPr="00194671" w:rsidRDefault="00043E8B" w:rsidP="00ED0935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lastRenderedPageBreak/>
        <w:t>Ja tiek samazināts p</w:t>
      </w:r>
      <w:r w:rsidR="00ED0935" w:rsidRPr="00194671">
        <w:rPr>
          <w:sz w:val="28"/>
          <w:szCs w:val="28"/>
        </w:rPr>
        <w:t>ieļaujam</w:t>
      </w:r>
      <w:r w:rsidRPr="00194671">
        <w:rPr>
          <w:sz w:val="28"/>
          <w:szCs w:val="28"/>
        </w:rPr>
        <w:t>ais</w:t>
      </w:r>
      <w:r w:rsidR="00ED0935" w:rsidRPr="00194671">
        <w:rPr>
          <w:sz w:val="28"/>
          <w:szCs w:val="28"/>
        </w:rPr>
        <w:t xml:space="preserve"> nozvejas limit</w:t>
      </w:r>
      <w:r w:rsidRPr="00194671">
        <w:rPr>
          <w:sz w:val="28"/>
          <w:szCs w:val="28"/>
        </w:rPr>
        <w:t>s</w:t>
      </w:r>
      <w:r w:rsidR="00ED0935" w:rsidRPr="00194671">
        <w:rPr>
          <w:sz w:val="28"/>
          <w:szCs w:val="28"/>
        </w:rPr>
        <w:t xml:space="preserve"> vai zvejas rīku skaita </w:t>
      </w:r>
      <w:r w:rsidR="0003258F" w:rsidRPr="00194671">
        <w:rPr>
          <w:sz w:val="28"/>
          <w:szCs w:val="28"/>
        </w:rPr>
        <w:t>limit</w:t>
      </w:r>
      <w:r w:rsidRPr="00194671">
        <w:rPr>
          <w:sz w:val="28"/>
          <w:szCs w:val="28"/>
        </w:rPr>
        <w:t>s</w:t>
      </w:r>
      <w:r w:rsidR="00ED0935" w:rsidRPr="00194671">
        <w:rPr>
          <w:sz w:val="28"/>
          <w:szCs w:val="28"/>
        </w:rPr>
        <w:t xml:space="preserve">, </w:t>
      </w:r>
      <w:r w:rsidRPr="00194671">
        <w:rPr>
          <w:sz w:val="28"/>
          <w:szCs w:val="28"/>
        </w:rPr>
        <w:t>bet</w:t>
      </w:r>
      <w:r w:rsidR="00ED0935" w:rsidRPr="00194671">
        <w:rPr>
          <w:sz w:val="28"/>
          <w:szCs w:val="28"/>
        </w:rPr>
        <w:t xml:space="preserve"> ne Nomnieka vainas dēļ, nodrošināt pret Nomnieku tādu pašu attieksmi kā pret citiem līdzīgiem Nomniekiem.</w:t>
      </w:r>
    </w:p>
    <w:p w14:paraId="2B180A8D" w14:textId="77777777" w:rsidR="00ED0935" w:rsidRPr="00194671" w:rsidRDefault="00ED0935" w:rsidP="00ED0935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Vienpusēji samazinot Nomniekam iedalīto nozvejas limitu vai zvejas rīku skait</w:t>
      </w:r>
      <w:r w:rsidR="0003258F" w:rsidRPr="00194671">
        <w:rPr>
          <w:sz w:val="28"/>
          <w:szCs w:val="28"/>
        </w:rPr>
        <w:t>a limitu</w:t>
      </w:r>
      <w:r w:rsidRPr="00194671">
        <w:rPr>
          <w:sz w:val="28"/>
          <w:szCs w:val="28"/>
        </w:rPr>
        <w:t xml:space="preserve">, </w:t>
      </w:r>
      <w:r w:rsidR="00B71C71" w:rsidRPr="00194671">
        <w:rPr>
          <w:sz w:val="28"/>
          <w:szCs w:val="28"/>
        </w:rPr>
        <w:t>nodrošināt normatīvo aktu prasību izpildi</w:t>
      </w:r>
      <w:r w:rsidR="0003258F" w:rsidRPr="00194671">
        <w:rPr>
          <w:sz w:val="28"/>
          <w:szCs w:val="28"/>
        </w:rPr>
        <w:t xml:space="preserve">, kas paredz </w:t>
      </w:r>
      <w:r w:rsidR="0074702F" w:rsidRPr="00194671">
        <w:rPr>
          <w:sz w:val="28"/>
          <w:szCs w:val="28"/>
        </w:rPr>
        <w:t xml:space="preserve">gadījumus un </w:t>
      </w:r>
      <w:r w:rsidR="0003258F" w:rsidRPr="00194671">
        <w:rPr>
          <w:sz w:val="28"/>
          <w:szCs w:val="28"/>
        </w:rPr>
        <w:t>nosacījumus vienpusējai limitu samazināšanai</w:t>
      </w:r>
      <w:r w:rsidRPr="00194671">
        <w:rPr>
          <w:sz w:val="28"/>
          <w:szCs w:val="28"/>
        </w:rPr>
        <w:t xml:space="preserve">. </w:t>
      </w:r>
    </w:p>
    <w:p w14:paraId="54598994" w14:textId="77777777" w:rsidR="00395B7D" w:rsidRPr="00194671" w:rsidRDefault="00395B7D" w:rsidP="00ED0935">
      <w:pPr>
        <w:jc w:val="both"/>
        <w:rPr>
          <w:sz w:val="28"/>
          <w:szCs w:val="28"/>
        </w:rPr>
      </w:pPr>
    </w:p>
    <w:p w14:paraId="09FFE21D" w14:textId="77777777" w:rsidR="00B71C71" w:rsidRPr="00194671" w:rsidRDefault="00B71C71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Nomnieka pienākumi</w:t>
      </w:r>
    </w:p>
    <w:p w14:paraId="389222DD" w14:textId="6747E766" w:rsidR="005B7101" w:rsidRPr="00194671" w:rsidRDefault="00395B7D" w:rsidP="005B71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Izmantot iznomātās zvejas tiesības</w:t>
      </w:r>
      <w:r w:rsidR="00043E8B" w:rsidRPr="00194671">
        <w:rPr>
          <w:sz w:val="28"/>
          <w:szCs w:val="28"/>
        </w:rPr>
        <w:t>, nepārsniedzot</w:t>
      </w:r>
      <w:r w:rsidRPr="00194671">
        <w:rPr>
          <w:sz w:val="28"/>
          <w:szCs w:val="28"/>
        </w:rPr>
        <w:t xml:space="preserve"> protokolā </w:t>
      </w:r>
      <w:r w:rsidR="0074702F" w:rsidRPr="00194671">
        <w:rPr>
          <w:sz w:val="28"/>
          <w:szCs w:val="28"/>
        </w:rPr>
        <w:t>norādīt</w:t>
      </w:r>
      <w:r w:rsidR="00043E8B" w:rsidRPr="00194671">
        <w:rPr>
          <w:sz w:val="28"/>
          <w:szCs w:val="28"/>
        </w:rPr>
        <w:t>o</w:t>
      </w:r>
      <w:r w:rsidR="0074702F" w:rsidRPr="00194671">
        <w:rPr>
          <w:sz w:val="28"/>
          <w:szCs w:val="28"/>
        </w:rPr>
        <w:t xml:space="preserve"> </w:t>
      </w:r>
      <w:r w:rsidR="0003258F" w:rsidRPr="00194671">
        <w:rPr>
          <w:sz w:val="28"/>
          <w:szCs w:val="28"/>
        </w:rPr>
        <w:t>no</w:t>
      </w:r>
      <w:r w:rsidRPr="00194671">
        <w:rPr>
          <w:sz w:val="28"/>
          <w:szCs w:val="28"/>
        </w:rPr>
        <w:t>zvejas limit</w:t>
      </w:r>
      <w:r w:rsidR="00043E8B" w:rsidRPr="00194671">
        <w:rPr>
          <w:sz w:val="28"/>
          <w:szCs w:val="28"/>
        </w:rPr>
        <w:t>u</w:t>
      </w:r>
      <w:r w:rsidRPr="00194671">
        <w:rPr>
          <w:sz w:val="28"/>
          <w:szCs w:val="28"/>
        </w:rPr>
        <w:t xml:space="preserve"> </w:t>
      </w:r>
      <w:r w:rsidR="004B6241" w:rsidRPr="00194671">
        <w:rPr>
          <w:sz w:val="28"/>
          <w:szCs w:val="28"/>
        </w:rPr>
        <w:t>un/vai zvejas rīku skait</w:t>
      </w:r>
      <w:r w:rsidR="0003258F" w:rsidRPr="00194671">
        <w:rPr>
          <w:sz w:val="28"/>
          <w:szCs w:val="28"/>
        </w:rPr>
        <w:t>a limit</w:t>
      </w:r>
      <w:r w:rsidR="00043E8B" w:rsidRPr="00194671">
        <w:rPr>
          <w:sz w:val="28"/>
          <w:szCs w:val="28"/>
        </w:rPr>
        <w:t>u,</w:t>
      </w:r>
      <w:r w:rsidR="004B6241" w:rsidRPr="00194671">
        <w:rPr>
          <w:sz w:val="28"/>
          <w:szCs w:val="28"/>
        </w:rPr>
        <w:t xml:space="preserve"> </w:t>
      </w:r>
      <w:r w:rsidR="005B7101" w:rsidRPr="00194671">
        <w:rPr>
          <w:sz w:val="28"/>
          <w:szCs w:val="28"/>
        </w:rPr>
        <w:t>līgumā noteiktajā ūdenstilpē, tās daļā, zvejas rajonā vai zvejas vietā</w:t>
      </w:r>
      <w:r w:rsidR="003923F0" w:rsidRPr="00194671">
        <w:rPr>
          <w:sz w:val="28"/>
          <w:szCs w:val="28"/>
        </w:rPr>
        <w:t xml:space="preserve">, kā arī ievērot ar </w:t>
      </w:r>
      <w:r w:rsidR="00DE5F5E">
        <w:rPr>
          <w:sz w:val="28"/>
          <w:szCs w:val="28"/>
        </w:rPr>
        <w:t>I</w:t>
      </w:r>
      <w:r w:rsidR="00DE5F5E" w:rsidRPr="00194671">
        <w:rPr>
          <w:sz w:val="28"/>
          <w:szCs w:val="28"/>
        </w:rPr>
        <w:t xml:space="preserve">znomātāja </w:t>
      </w:r>
      <w:r w:rsidR="003923F0" w:rsidRPr="00194671">
        <w:rPr>
          <w:sz w:val="28"/>
          <w:szCs w:val="28"/>
        </w:rPr>
        <w:t>lēmumu vienpusēj</w:t>
      </w:r>
      <w:r w:rsidR="00043E8B" w:rsidRPr="00194671">
        <w:rPr>
          <w:sz w:val="28"/>
          <w:szCs w:val="28"/>
        </w:rPr>
        <w:t>i</w:t>
      </w:r>
      <w:r w:rsidR="003923F0" w:rsidRPr="00194671">
        <w:rPr>
          <w:sz w:val="28"/>
          <w:szCs w:val="28"/>
        </w:rPr>
        <w:t xml:space="preserve"> </w:t>
      </w:r>
      <w:r w:rsidR="00F96F0D" w:rsidRPr="00194671">
        <w:rPr>
          <w:sz w:val="28"/>
          <w:szCs w:val="28"/>
        </w:rPr>
        <w:t>samazināto</w:t>
      </w:r>
      <w:r w:rsidR="003923F0" w:rsidRPr="00194671">
        <w:rPr>
          <w:sz w:val="28"/>
          <w:szCs w:val="28"/>
        </w:rPr>
        <w:t xml:space="preserve"> zvejas limit</w:t>
      </w:r>
      <w:r w:rsidR="00F96F0D" w:rsidRPr="00194671">
        <w:rPr>
          <w:sz w:val="28"/>
          <w:szCs w:val="28"/>
        </w:rPr>
        <w:t>u</w:t>
      </w:r>
      <w:r w:rsidR="003923F0" w:rsidRPr="00194671">
        <w:rPr>
          <w:sz w:val="28"/>
          <w:szCs w:val="28"/>
        </w:rPr>
        <w:t xml:space="preserve">, </w:t>
      </w:r>
      <w:r w:rsidR="00F96F0D" w:rsidRPr="00194671">
        <w:rPr>
          <w:sz w:val="28"/>
          <w:szCs w:val="28"/>
        </w:rPr>
        <w:t xml:space="preserve">ja tāds </w:t>
      </w:r>
      <w:r w:rsidR="003923F0" w:rsidRPr="00194671">
        <w:rPr>
          <w:sz w:val="28"/>
          <w:szCs w:val="28"/>
        </w:rPr>
        <w:t xml:space="preserve">tiek </w:t>
      </w:r>
      <w:r w:rsidR="00014E42" w:rsidRPr="00194671">
        <w:rPr>
          <w:sz w:val="28"/>
          <w:szCs w:val="28"/>
        </w:rPr>
        <w:t>pieņemts</w:t>
      </w:r>
      <w:r w:rsidR="003923F0" w:rsidRPr="00194671">
        <w:rPr>
          <w:sz w:val="28"/>
          <w:szCs w:val="28"/>
        </w:rPr>
        <w:t xml:space="preserve"> atbilstoši š</w:t>
      </w:r>
      <w:r w:rsidR="0062739E" w:rsidRPr="00194671">
        <w:rPr>
          <w:sz w:val="28"/>
          <w:szCs w:val="28"/>
        </w:rPr>
        <w:t>ā</w:t>
      </w:r>
      <w:r w:rsidR="003923F0" w:rsidRPr="00194671">
        <w:rPr>
          <w:sz w:val="28"/>
          <w:szCs w:val="28"/>
        </w:rPr>
        <w:t xml:space="preserve"> līguma 2.4.</w:t>
      </w:r>
      <w:r w:rsidR="006F29B2">
        <w:rPr>
          <w:sz w:val="28"/>
          <w:szCs w:val="28"/>
        </w:rPr>
        <w:t xml:space="preserve"> </w:t>
      </w:r>
      <w:r w:rsidR="003923F0" w:rsidRPr="00194671">
        <w:rPr>
          <w:sz w:val="28"/>
          <w:szCs w:val="28"/>
        </w:rPr>
        <w:t>apakšpunktam</w:t>
      </w:r>
      <w:r w:rsidR="00043E8B" w:rsidRPr="00194671">
        <w:rPr>
          <w:sz w:val="28"/>
          <w:szCs w:val="28"/>
        </w:rPr>
        <w:t>.</w:t>
      </w:r>
    </w:p>
    <w:p w14:paraId="59505831" w14:textId="3428E73B" w:rsidR="005B7101" w:rsidRPr="00194671" w:rsidRDefault="005B7101" w:rsidP="005B71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Š</w:t>
      </w:r>
      <w:r w:rsidR="0062739E" w:rsidRPr="00194671">
        <w:rPr>
          <w:sz w:val="28"/>
          <w:szCs w:val="28"/>
        </w:rPr>
        <w:t>ā</w:t>
      </w:r>
      <w:r w:rsidRPr="00194671">
        <w:rPr>
          <w:sz w:val="28"/>
          <w:szCs w:val="28"/>
        </w:rPr>
        <w:t xml:space="preserve"> līguma 4.</w:t>
      </w:r>
      <w:r w:rsidR="006F29B2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punktā </w:t>
      </w:r>
      <w:r w:rsidR="00F96F0D" w:rsidRPr="00194671">
        <w:rPr>
          <w:sz w:val="28"/>
          <w:szCs w:val="28"/>
        </w:rPr>
        <w:t>un</w:t>
      </w:r>
      <w:r w:rsidR="004B6241" w:rsidRPr="00194671">
        <w:rPr>
          <w:sz w:val="28"/>
          <w:szCs w:val="28"/>
        </w:rPr>
        <w:t xml:space="preserve"> protokolā </w:t>
      </w:r>
      <w:r w:rsidRPr="00194671">
        <w:rPr>
          <w:sz w:val="28"/>
          <w:szCs w:val="28"/>
        </w:rPr>
        <w:t>noteiktajā kārtībā un termiņos kārtot zvejas tiesību nomas maksājumus.</w:t>
      </w:r>
    </w:p>
    <w:p w14:paraId="7A543CD1" w14:textId="77777777" w:rsidR="005B7101" w:rsidRPr="00194671" w:rsidRDefault="00E5442F" w:rsidP="005B71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Nesākt iznomāto zvejas tiesību izmantošanu pirms zvejas atļaujas </w:t>
      </w:r>
      <w:r w:rsidR="004B6241" w:rsidRPr="00194671">
        <w:rPr>
          <w:sz w:val="28"/>
          <w:szCs w:val="28"/>
        </w:rPr>
        <w:t>(</w:t>
      </w:r>
      <w:r w:rsidRPr="00194671">
        <w:rPr>
          <w:sz w:val="28"/>
          <w:szCs w:val="28"/>
        </w:rPr>
        <w:t>licences</w:t>
      </w:r>
      <w:r w:rsidR="004B6241" w:rsidRPr="00194671">
        <w:rPr>
          <w:sz w:val="28"/>
          <w:szCs w:val="28"/>
        </w:rPr>
        <w:t>)</w:t>
      </w:r>
      <w:r w:rsidRPr="00194671">
        <w:rPr>
          <w:sz w:val="28"/>
          <w:szCs w:val="28"/>
        </w:rPr>
        <w:t xml:space="preserve"> saņemšanas.</w:t>
      </w:r>
    </w:p>
    <w:p w14:paraId="0CAE2925" w14:textId="679EB003" w:rsidR="00E5442F" w:rsidRPr="00194671" w:rsidRDefault="00E446D3" w:rsidP="005B71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Nodrošināt </w:t>
      </w:r>
      <w:r w:rsidR="00453A91">
        <w:rPr>
          <w:sz w:val="28"/>
          <w:szCs w:val="28"/>
        </w:rPr>
        <w:t>sav</w:t>
      </w:r>
      <w:r w:rsidRPr="00194671">
        <w:rPr>
          <w:sz w:val="28"/>
          <w:szCs w:val="28"/>
        </w:rPr>
        <w:t>laicīgus un precīzus ierakstus zvejas žurnālā saskaņā ar rūpnieciskās zvejas noteikumiem.</w:t>
      </w:r>
    </w:p>
    <w:p w14:paraId="106D36CD" w14:textId="203B9994" w:rsidR="00E446D3" w:rsidRPr="00194671" w:rsidRDefault="00E446D3" w:rsidP="00DC6374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Veicot zveju un ar to saistītu citu saimniecisko darbību, nodrošināt </w:t>
      </w:r>
      <w:r w:rsidR="00553262" w:rsidRPr="00194671">
        <w:rPr>
          <w:sz w:val="28"/>
          <w:szCs w:val="28"/>
        </w:rPr>
        <w:t>normatīvo aktu un</w:t>
      </w:r>
      <w:r w:rsidR="00DC6374" w:rsidRPr="00194671">
        <w:rPr>
          <w:sz w:val="28"/>
          <w:szCs w:val="28"/>
        </w:rPr>
        <w:t xml:space="preserve"> </w:t>
      </w:r>
      <w:r w:rsidR="0074702F" w:rsidRPr="00194671">
        <w:rPr>
          <w:sz w:val="28"/>
          <w:szCs w:val="28"/>
        </w:rPr>
        <w:t>kompetento</w:t>
      </w:r>
      <w:r w:rsidR="00553262" w:rsidRPr="00194671">
        <w:rPr>
          <w:sz w:val="28"/>
          <w:szCs w:val="28"/>
        </w:rPr>
        <w:t xml:space="preserve"> valsts un pašvaldību institūciju </w:t>
      </w:r>
      <w:r w:rsidR="00453A91">
        <w:rPr>
          <w:sz w:val="28"/>
          <w:szCs w:val="28"/>
        </w:rPr>
        <w:t>noteik</w:t>
      </w:r>
      <w:r w:rsidR="00453A91" w:rsidRPr="00194671">
        <w:rPr>
          <w:sz w:val="28"/>
          <w:szCs w:val="28"/>
        </w:rPr>
        <w:t xml:space="preserve">to </w:t>
      </w:r>
      <w:r w:rsidR="007556E6" w:rsidRPr="00194671">
        <w:rPr>
          <w:sz w:val="28"/>
          <w:szCs w:val="28"/>
        </w:rPr>
        <w:t>prasību ievērošanu</w:t>
      </w:r>
      <w:r w:rsidR="00553262" w:rsidRPr="00194671">
        <w:rPr>
          <w:sz w:val="28"/>
          <w:szCs w:val="28"/>
        </w:rPr>
        <w:t>, t</w:t>
      </w:r>
      <w:r w:rsidR="00043E8B" w:rsidRPr="00194671">
        <w:rPr>
          <w:sz w:val="28"/>
          <w:szCs w:val="28"/>
        </w:rPr>
        <w:t>ostarp</w:t>
      </w:r>
      <w:r w:rsidR="007556E6" w:rsidRPr="00194671">
        <w:rPr>
          <w:sz w:val="28"/>
          <w:szCs w:val="28"/>
        </w:rPr>
        <w:t xml:space="preserve"> attiecībā uz zvejniecību, kuģošanas drošību, vides aizsardzību</w:t>
      </w:r>
      <w:r w:rsidR="0003258F" w:rsidRPr="00194671">
        <w:rPr>
          <w:sz w:val="28"/>
          <w:szCs w:val="28"/>
        </w:rPr>
        <w:t xml:space="preserve"> un</w:t>
      </w:r>
      <w:r w:rsidR="007556E6" w:rsidRPr="00194671">
        <w:rPr>
          <w:sz w:val="28"/>
          <w:szCs w:val="28"/>
        </w:rPr>
        <w:t xml:space="preserve"> tauvas josl</w:t>
      </w:r>
      <w:r w:rsidR="0003258F" w:rsidRPr="00194671">
        <w:rPr>
          <w:sz w:val="28"/>
          <w:szCs w:val="28"/>
        </w:rPr>
        <w:t>as izmantošanu</w:t>
      </w:r>
      <w:r w:rsidR="007556E6" w:rsidRPr="00194671">
        <w:rPr>
          <w:sz w:val="28"/>
          <w:szCs w:val="28"/>
        </w:rPr>
        <w:t>.</w:t>
      </w:r>
    </w:p>
    <w:p w14:paraId="48DC1F74" w14:textId="77777777" w:rsidR="007556E6" w:rsidRPr="00194671" w:rsidRDefault="007556E6" w:rsidP="005B71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Novērst un atlīdzināt ar savu darbību videi nodarītos zaudējumus.</w:t>
      </w:r>
    </w:p>
    <w:p w14:paraId="3FAF7BD5" w14:textId="77777777" w:rsidR="007556E6" w:rsidRPr="00194671" w:rsidRDefault="007556E6" w:rsidP="005B71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Nenodot iznomātās zvejas tiesības trešajām personām.</w:t>
      </w:r>
    </w:p>
    <w:p w14:paraId="74162F8A" w14:textId="77777777" w:rsidR="00395B7D" w:rsidRPr="00194671" w:rsidRDefault="00395B7D" w:rsidP="00395B7D">
      <w:pPr>
        <w:rPr>
          <w:sz w:val="28"/>
          <w:szCs w:val="28"/>
        </w:rPr>
      </w:pPr>
    </w:p>
    <w:p w14:paraId="377FE456" w14:textId="77777777" w:rsidR="00CD4044" w:rsidRDefault="00CD4044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2AA5FD" w14:textId="2918CD12" w:rsidR="00FC38ED" w:rsidRPr="00194671" w:rsidRDefault="00FC38ED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lastRenderedPageBreak/>
        <w:t>Nomas maksa</w:t>
      </w:r>
    </w:p>
    <w:p w14:paraId="092EA146" w14:textId="4A81A12D" w:rsidR="00395B7D" w:rsidRPr="00194671" w:rsidRDefault="00F25BD0" w:rsidP="00167E0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Z</w:t>
      </w:r>
      <w:r w:rsidR="00167E01" w:rsidRPr="00194671">
        <w:rPr>
          <w:sz w:val="28"/>
          <w:szCs w:val="28"/>
        </w:rPr>
        <w:t xml:space="preserve">vejas tiesību nomas maksa neatkarīgi no nomas līguma </w:t>
      </w:r>
      <w:r w:rsidR="00713DD2" w:rsidRPr="00194671">
        <w:rPr>
          <w:sz w:val="28"/>
          <w:szCs w:val="28"/>
        </w:rPr>
        <w:t xml:space="preserve">kopējā </w:t>
      </w:r>
      <w:r w:rsidR="00167E01" w:rsidRPr="00194671">
        <w:rPr>
          <w:sz w:val="28"/>
          <w:szCs w:val="28"/>
        </w:rPr>
        <w:t>termiņa tiek noteikta uz gadu, pamatojoties uz protokolā</w:t>
      </w:r>
      <w:r w:rsidR="00043E8B" w:rsidRPr="00194671">
        <w:rPr>
          <w:sz w:val="28"/>
          <w:szCs w:val="28"/>
        </w:rPr>
        <w:t xml:space="preserve"> </w:t>
      </w:r>
      <w:r w:rsidR="00167E01" w:rsidRPr="00194671">
        <w:rPr>
          <w:sz w:val="28"/>
          <w:szCs w:val="28"/>
        </w:rPr>
        <w:t>noteikto</w:t>
      </w:r>
      <w:r w:rsidR="004B6241" w:rsidRPr="00194671">
        <w:rPr>
          <w:sz w:val="28"/>
          <w:szCs w:val="28"/>
        </w:rPr>
        <w:t xml:space="preserve"> nozvejas apjom</w:t>
      </w:r>
      <w:r w:rsidR="00713DD2" w:rsidRPr="00194671">
        <w:rPr>
          <w:sz w:val="28"/>
          <w:szCs w:val="28"/>
        </w:rPr>
        <w:t>a limit</w:t>
      </w:r>
      <w:r w:rsidRPr="00194671">
        <w:rPr>
          <w:sz w:val="28"/>
          <w:szCs w:val="28"/>
        </w:rPr>
        <w:t>u</w:t>
      </w:r>
      <w:r w:rsidR="00167E01" w:rsidRPr="00194671">
        <w:rPr>
          <w:sz w:val="28"/>
          <w:szCs w:val="28"/>
        </w:rPr>
        <w:t xml:space="preserve"> </w:t>
      </w:r>
      <w:r w:rsidR="004B6241" w:rsidRPr="00194671">
        <w:rPr>
          <w:sz w:val="28"/>
          <w:szCs w:val="28"/>
        </w:rPr>
        <w:t xml:space="preserve">un/vai </w:t>
      </w:r>
      <w:r w:rsidRPr="00194671">
        <w:rPr>
          <w:sz w:val="28"/>
          <w:szCs w:val="28"/>
        </w:rPr>
        <w:t xml:space="preserve">zvejas </w:t>
      </w:r>
      <w:r w:rsidR="00167E01" w:rsidRPr="00194671">
        <w:rPr>
          <w:sz w:val="28"/>
          <w:szCs w:val="28"/>
        </w:rPr>
        <w:t>rīku skait</w:t>
      </w:r>
      <w:r w:rsidR="00713DD2" w:rsidRPr="00194671">
        <w:rPr>
          <w:sz w:val="28"/>
          <w:szCs w:val="28"/>
        </w:rPr>
        <w:t>a limitu</w:t>
      </w:r>
      <w:r w:rsidR="00043E8B" w:rsidRPr="00194671">
        <w:rPr>
          <w:sz w:val="28"/>
          <w:szCs w:val="28"/>
        </w:rPr>
        <w:t>,</w:t>
      </w:r>
      <w:r w:rsidR="00167E01" w:rsidRPr="00194671">
        <w:rPr>
          <w:sz w:val="28"/>
          <w:szCs w:val="28"/>
        </w:rPr>
        <w:t xml:space="preserve"> </w:t>
      </w:r>
      <w:r w:rsidR="00713DD2" w:rsidRPr="00194671">
        <w:rPr>
          <w:sz w:val="28"/>
          <w:szCs w:val="28"/>
        </w:rPr>
        <w:t>ievērojot zvejas vietu vai zvejas rajonu</w:t>
      </w:r>
      <w:r w:rsidR="00167E01" w:rsidRPr="00194671">
        <w:rPr>
          <w:sz w:val="28"/>
          <w:szCs w:val="28"/>
        </w:rPr>
        <w:t>.</w:t>
      </w:r>
    </w:p>
    <w:p w14:paraId="5CED9D0C" w14:textId="469C71BE" w:rsidR="000C3CFD" w:rsidRPr="00194671" w:rsidRDefault="00F25BD0" w:rsidP="001A35D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Zvejas tiesību n</w:t>
      </w:r>
      <w:r w:rsidR="00167E01" w:rsidRPr="00194671">
        <w:rPr>
          <w:sz w:val="28"/>
          <w:szCs w:val="28"/>
        </w:rPr>
        <w:t xml:space="preserve">omas maksa tiek noteikta saskaņā ar </w:t>
      </w:r>
      <w:r w:rsidR="00B550B6" w:rsidRPr="00194671">
        <w:rPr>
          <w:sz w:val="28"/>
          <w:szCs w:val="28"/>
        </w:rPr>
        <w:t>normatīv</w:t>
      </w:r>
      <w:r w:rsidR="00B550B6">
        <w:rPr>
          <w:sz w:val="28"/>
          <w:szCs w:val="28"/>
        </w:rPr>
        <w:t>ajiem</w:t>
      </w:r>
      <w:r w:rsidR="00B550B6" w:rsidRPr="00194671">
        <w:rPr>
          <w:sz w:val="28"/>
          <w:szCs w:val="28"/>
        </w:rPr>
        <w:t xml:space="preserve"> akt</w:t>
      </w:r>
      <w:r w:rsidR="00B550B6">
        <w:rPr>
          <w:sz w:val="28"/>
          <w:szCs w:val="28"/>
        </w:rPr>
        <w:t>iem</w:t>
      </w:r>
      <w:r w:rsidR="00B550B6" w:rsidRPr="00194671">
        <w:rPr>
          <w:sz w:val="28"/>
          <w:szCs w:val="28"/>
        </w:rPr>
        <w:t xml:space="preserve"> </w:t>
      </w:r>
      <w:r w:rsidR="00B550B6">
        <w:rPr>
          <w:sz w:val="28"/>
          <w:szCs w:val="28"/>
        </w:rPr>
        <w:t>par</w:t>
      </w:r>
      <w:r w:rsidR="0062434B" w:rsidRPr="00194671">
        <w:rPr>
          <w:sz w:val="28"/>
          <w:szCs w:val="28"/>
        </w:rPr>
        <w:t xml:space="preserve"> zvejas tiesību nomas maksas apmēru</w:t>
      </w:r>
      <w:r w:rsidR="00167E01" w:rsidRPr="00194671">
        <w:rPr>
          <w:sz w:val="28"/>
          <w:szCs w:val="28"/>
        </w:rPr>
        <w:t>.</w:t>
      </w:r>
      <w:r w:rsidR="001A35D1" w:rsidRPr="00194671">
        <w:rPr>
          <w:sz w:val="28"/>
          <w:szCs w:val="28"/>
        </w:rPr>
        <w:t xml:space="preserve"> </w:t>
      </w:r>
    </w:p>
    <w:p w14:paraId="22AEAC0E" w14:textId="7AC45153" w:rsidR="005535A2" w:rsidRPr="00194671" w:rsidRDefault="00C71C56" w:rsidP="005535A2">
      <w:pPr>
        <w:numPr>
          <w:ilvl w:val="1"/>
          <w:numId w:val="6"/>
        </w:numPr>
        <w:jc w:val="both"/>
        <w:rPr>
          <w:sz w:val="28"/>
          <w:szCs w:val="28"/>
          <w:u w:val="single"/>
        </w:rPr>
      </w:pPr>
      <w:r w:rsidRPr="00194671">
        <w:rPr>
          <w:sz w:val="28"/>
          <w:szCs w:val="28"/>
        </w:rPr>
        <w:t xml:space="preserve">Nomnieks, </w:t>
      </w:r>
      <w:r w:rsidR="00EA5124" w:rsidRPr="00194671">
        <w:rPr>
          <w:sz w:val="28"/>
          <w:szCs w:val="28"/>
        </w:rPr>
        <w:t xml:space="preserve">kam </w:t>
      </w:r>
      <w:r w:rsidRPr="00194671">
        <w:rPr>
          <w:sz w:val="28"/>
          <w:szCs w:val="28"/>
        </w:rPr>
        <w:t xml:space="preserve">iedalīts zvejas rīku </w:t>
      </w:r>
      <w:r w:rsidR="006C7F6A" w:rsidRPr="00194671">
        <w:rPr>
          <w:sz w:val="28"/>
          <w:szCs w:val="28"/>
        </w:rPr>
        <w:t xml:space="preserve">skaita </w:t>
      </w:r>
      <w:r w:rsidRPr="00194671">
        <w:rPr>
          <w:sz w:val="28"/>
          <w:szCs w:val="28"/>
        </w:rPr>
        <w:t>limits</w:t>
      </w:r>
      <w:r w:rsidR="001A35D1" w:rsidRPr="00194671">
        <w:rPr>
          <w:sz w:val="28"/>
          <w:szCs w:val="28"/>
        </w:rPr>
        <w:t xml:space="preserve"> zvejai Baltijas jūras vai Rīgas līča piekrastes ūdeņos vai iekšējos ūdeņos</w:t>
      </w:r>
      <w:r w:rsidRPr="00194671">
        <w:rPr>
          <w:sz w:val="28"/>
          <w:szCs w:val="28"/>
        </w:rPr>
        <w:t xml:space="preserve">, </w:t>
      </w:r>
      <w:r w:rsidR="00852A8A" w:rsidRPr="00194671">
        <w:rPr>
          <w:sz w:val="28"/>
          <w:szCs w:val="28"/>
        </w:rPr>
        <w:t xml:space="preserve">maksu par </w:t>
      </w:r>
      <w:r w:rsidR="00FD544E">
        <w:rPr>
          <w:sz w:val="28"/>
          <w:szCs w:val="28"/>
        </w:rPr>
        <w:t xml:space="preserve">gada </w:t>
      </w:r>
      <w:r w:rsidR="004E1B23" w:rsidRPr="00194671">
        <w:rPr>
          <w:sz w:val="28"/>
          <w:szCs w:val="28"/>
        </w:rPr>
        <w:t>nom</w:t>
      </w:r>
      <w:r w:rsidR="00852A8A" w:rsidRPr="00194671">
        <w:rPr>
          <w:sz w:val="28"/>
          <w:szCs w:val="28"/>
        </w:rPr>
        <w:t>u</w:t>
      </w:r>
      <w:r w:rsidR="004E1B23" w:rsidRPr="00194671">
        <w:rPr>
          <w:sz w:val="28"/>
          <w:szCs w:val="28"/>
        </w:rPr>
        <w:t xml:space="preserve"> </w:t>
      </w:r>
      <w:r w:rsidR="00852A8A" w:rsidRPr="00194671">
        <w:rPr>
          <w:sz w:val="28"/>
          <w:szCs w:val="28"/>
        </w:rPr>
        <w:t>sa</w:t>
      </w:r>
      <w:r w:rsidR="004E1B23" w:rsidRPr="00194671">
        <w:rPr>
          <w:sz w:val="28"/>
          <w:szCs w:val="28"/>
        </w:rPr>
        <w:t>maksā līdz attiecīgā gada 30.</w:t>
      </w:r>
      <w:r w:rsidR="00687B1C">
        <w:rPr>
          <w:sz w:val="28"/>
          <w:szCs w:val="28"/>
        </w:rPr>
        <w:t xml:space="preserve"> </w:t>
      </w:r>
      <w:r w:rsidR="004E1B23" w:rsidRPr="00194671">
        <w:rPr>
          <w:sz w:val="28"/>
          <w:szCs w:val="28"/>
        </w:rPr>
        <w:t>jūnijam protokolā noteiktajā kārtībā</w:t>
      </w:r>
      <w:r w:rsidR="00F96F0D" w:rsidRPr="00194671">
        <w:rPr>
          <w:sz w:val="28"/>
          <w:szCs w:val="28"/>
        </w:rPr>
        <w:t>.</w:t>
      </w:r>
    </w:p>
    <w:p w14:paraId="220B4EA2" w14:textId="52E9FF35" w:rsidR="005A6B1E" w:rsidRDefault="005535A2" w:rsidP="005A6B1E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Nomnieks, kam iedalīts nozvejas apjoms Baltijas jūrā un/vai Rīgas līcī</w:t>
      </w:r>
      <w:r w:rsidR="00DA1F74" w:rsidRPr="00194671">
        <w:rPr>
          <w:sz w:val="28"/>
          <w:szCs w:val="28"/>
        </w:rPr>
        <w:t xml:space="preserve"> aiz piekrastes ūdeņiem</w:t>
      </w:r>
      <w:r w:rsidR="005A6B1E" w:rsidRPr="00194671">
        <w:rPr>
          <w:sz w:val="28"/>
          <w:szCs w:val="28"/>
        </w:rPr>
        <w:t>, kā arī citos Eiropas Savienības dalībvalstu ūdeņos un starptautiskajos ūdeņos</w:t>
      </w:r>
      <w:r w:rsidRPr="00194671">
        <w:rPr>
          <w:sz w:val="28"/>
          <w:szCs w:val="28"/>
        </w:rPr>
        <w:t xml:space="preserve">, </w:t>
      </w:r>
      <w:r w:rsidR="00852A8A" w:rsidRPr="00194671">
        <w:rPr>
          <w:sz w:val="28"/>
          <w:szCs w:val="28"/>
        </w:rPr>
        <w:t xml:space="preserve">maksu par </w:t>
      </w:r>
      <w:r w:rsidR="00FD544E" w:rsidRPr="00B060D1">
        <w:rPr>
          <w:sz w:val="28"/>
          <w:szCs w:val="28"/>
        </w:rPr>
        <w:t xml:space="preserve">gada </w:t>
      </w:r>
      <w:r w:rsidRPr="00194671">
        <w:rPr>
          <w:sz w:val="28"/>
          <w:szCs w:val="28"/>
        </w:rPr>
        <w:t>nom</w:t>
      </w:r>
      <w:r w:rsidR="00852A8A" w:rsidRPr="00194671">
        <w:rPr>
          <w:sz w:val="28"/>
          <w:szCs w:val="28"/>
        </w:rPr>
        <w:t>u</w:t>
      </w:r>
      <w:r w:rsidRPr="00194671">
        <w:rPr>
          <w:sz w:val="28"/>
          <w:szCs w:val="28"/>
        </w:rPr>
        <w:t xml:space="preserve"> </w:t>
      </w:r>
      <w:r w:rsidR="00852A8A" w:rsidRPr="00194671">
        <w:rPr>
          <w:sz w:val="28"/>
          <w:szCs w:val="28"/>
        </w:rPr>
        <w:t>sa</w:t>
      </w:r>
      <w:r w:rsidRPr="00194671">
        <w:rPr>
          <w:sz w:val="28"/>
          <w:szCs w:val="28"/>
        </w:rPr>
        <w:t xml:space="preserve">maksā </w:t>
      </w:r>
      <w:r w:rsidR="00FD544E">
        <w:rPr>
          <w:sz w:val="28"/>
          <w:szCs w:val="28"/>
        </w:rPr>
        <w:t>katru</w:t>
      </w:r>
      <w:r w:rsidR="00FD544E" w:rsidRPr="00194671">
        <w:rPr>
          <w:sz w:val="28"/>
          <w:szCs w:val="28"/>
        </w:rPr>
        <w:t xml:space="preserve"> mēnesi proporcionālās daļās </w:t>
      </w:r>
      <w:r w:rsidRPr="00194671">
        <w:rPr>
          <w:sz w:val="28"/>
          <w:szCs w:val="28"/>
        </w:rPr>
        <w:t>līdz attiecīgā gada 30.</w:t>
      </w:r>
      <w:r w:rsidR="00687B1C">
        <w:rPr>
          <w:sz w:val="28"/>
          <w:szCs w:val="28"/>
        </w:rPr>
        <w:t xml:space="preserve"> </w:t>
      </w:r>
      <w:r w:rsidR="001A35D1" w:rsidRPr="00194671">
        <w:rPr>
          <w:sz w:val="28"/>
          <w:szCs w:val="28"/>
        </w:rPr>
        <w:t>septembrim</w:t>
      </w:r>
      <w:r w:rsidR="00FD544E">
        <w:rPr>
          <w:sz w:val="28"/>
          <w:szCs w:val="28"/>
        </w:rPr>
        <w:t xml:space="preserve"> </w:t>
      </w:r>
      <w:r w:rsidR="00205DDC" w:rsidRPr="00194671">
        <w:rPr>
          <w:sz w:val="28"/>
          <w:szCs w:val="28"/>
        </w:rPr>
        <w:t>protokolā noteiktajā kārtībā</w:t>
      </w:r>
      <w:r w:rsidR="009915E7" w:rsidRPr="00194671">
        <w:rPr>
          <w:sz w:val="28"/>
          <w:szCs w:val="28"/>
        </w:rPr>
        <w:t xml:space="preserve">, izņemot </w:t>
      </w:r>
      <w:r w:rsidR="0062739E" w:rsidRPr="00194671">
        <w:rPr>
          <w:sz w:val="28"/>
          <w:szCs w:val="28"/>
        </w:rPr>
        <w:t xml:space="preserve">šā līguma </w:t>
      </w:r>
      <w:r w:rsidR="009915E7" w:rsidRPr="00194671">
        <w:rPr>
          <w:sz w:val="28"/>
          <w:szCs w:val="28"/>
        </w:rPr>
        <w:t>4.</w:t>
      </w:r>
      <w:r w:rsidR="004F10A2" w:rsidRPr="00194671">
        <w:rPr>
          <w:sz w:val="28"/>
          <w:szCs w:val="28"/>
        </w:rPr>
        <w:t>5</w:t>
      </w:r>
      <w:r w:rsidR="009915E7" w:rsidRPr="00194671">
        <w:rPr>
          <w:sz w:val="28"/>
          <w:szCs w:val="28"/>
        </w:rPr>
        <w:t>.</w:t>
      </w:r>
      <w:r w:rsidR="006F29B2">
        <w:rPr>
          <w:sz w:val="28"/>
          <w:szCs w:val="28"/>
        </w:rPr>
        <w:t xml:space="preserve"> </w:t>
      </w:r>
      <w:r w:rsidR="009915E7" w:rsidRPr="00194671">
        <w:rPr>
          <w:sz w:val="28"/>
          <w:szCs w:val="28"/>
        </w:rPr>
        <w:t>apakšpun</w:t>
      </w:r>
      <w:r w:rsidR="00852A8A" w:rsidRPr="00194671">
        <w:rPr>
          <w:sz w:val="28"/>
          <w:szCs w:val="28"/>
        </w:rPr>
        <w:t>k</w:t>
      </w:r>
      <w:r w:rsidR="009915E7" w:rsidRPr="00194671">
        <w:rPr>
          <w:sz w:val="28"/>
          <w:szCs w:val="28"/>
        </w:rPr>
        <w:t xml:space="preserve">tā minētos </w:t>
      </w:r>
      <w:r w:rsidR="0062739E" w:rsidRPr="00194671">
        <w:rPr>
          <w:sz w:val="28"/>
          <w:szCs w:val="28"/>
        </w:rPr>
        <w:t>gadījum</w:t>
      </w:r>
      <w:r w:rsidR="0062739E">
        <w:rPr>
          <w:sz w:val="28"/>
          <w:szCs w:val="28"/>
        </w:rPr>
        <w:t>u</w:t>
      </w:r>
      <w:r w:rsidR="0062739E" w:rsidRPr="00194671">
        <w:rPr>
          <w:sz w:val="28"/>
          <w:szCs w:val="28"/>
        </w:rPr>
        <w:t>s</w:t>
      </w:r>
      <w:r w:rsidRPr="00194671">
        <w:rPr>
          <w:sz w:val="28"/>
          <w:szCs w:val="28"/>
        </w:rPr>
        <w:t>.</w:t>
      </w:r>
    </w:p>
    <w:p w14:paraId="26D46383" w14:textId="23EA5E53" w:rsidR="00C7462A" w:rsidRPr="00194671" w:rsidRDefault="00090B91" w:rsidP="00C7462A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Ja Nomniekam </w:t>
      </w:r>
      <w:r w:rsidR="00124D39" w:rsidRPr="00194671">
        <w:rPr>
          <w:sz w:val="28"/>
          <w:szCs w:val="28"/>
        </w:rPr>
        <w:t>iedalīt</w:t>
      </w:r>
      <w:r w:rsidR="009915E7" w:rsidRPr="00194671">
        <w:rPr>
          <w:sz w:val="28"/>
          <w:szCs w:val="28"/>
        </w:rPr>
        <w:t>ais</w:t>
      </w:r>
      <w:r w:rsidR="00124D39" w:rsidRPr="00194671">
        <w:rPr>
          <w:sz w:val="28"/>
          <w:szCs w:val="28"/>
        </w:rPr>
        <w:t xml:space="preserve"> </w:t>
      </w:r>
      <w:r w:rsidR="009915E7" w:rsidRPr="00194671">
        <w:rPr>
          <w:sz w:val="28"/>
          <w:szCs w:val="28"/>
        </w:rPr>
        <w:t>no</w:t>
      </w:r>
      <w:r w:rsidR="00124D39" w:rsidRPr="00194671">
        <w:rPr>
          <w:sz w:val="28"/>
          <w:szCs w:val="28"/>
        </w:rPr>
        <w:t xml:space="preserve">zvejas </w:t>
      </w:r>
      <w:r w:rsidR="009915E7" w:rsidRPr="00194671">
        <w:rPr>
          <w:sz w:val="28"/>
          <w:szCs w:val="28"/>
        </w:rPr>
        <w:t>limits attiecas uz</w:t>
      </w:r>
      <w:r w:rsidR="00124D39" w:rsidRPr="00194671">
        <w:rPr>
          <w:sz w:val="28"/>
          <w:szCs w:val="28"/>
        </w:rPr>
        <w:t xml:space="preserve"> zivju sugām, </w:t>
      </w:r>
      <w:r w:rsidR="009915E7" w:rsidRPr="00194671">
        <w:rPr>
          <w:sz w:val="28"/>
          <w:szCs w:val="28"/>
        </w:rPr>
        <w:t xml:space="preserve">par kurām zvejas tiesību nomas </w:t>
      </w:r>
      <w:r w:rsidR="00852A8A" w:rsidRPr="00194671">
        <w:rPr>
          <w:sz w:val="28"/>
          <w:szCs w:val="28"/>
        </w:rPr>
        <w:t>maksu</w:t>
      </w:r>
      <w:r w:rsidR="00124D39" w:rsidRPr="00194671">
        <w:rPr>
          <w:sz w:val="28"/>
          <w:szCs w:val="28"/>
        </w:rPr>
        <w:t xml:space="preserve"> </w:t>
      </w:r>
      <w:r w:rsidR="00B550B6">
        <w:rPr>
          <w:sz w:val="28"/>
          <w:szCs w:val="28"/>
        </w:rPr>
        <w:t xml:space="preserve">nosaka </w:t>
      </w:r>
      <w:r w:rsidR="00124D39" w:rsidRPr="00194671">
        <w:rPr>
          <w:sz w:val="28"/>
          <w:szCs w:val="28"/>
        </w:rPr>
        <w:t>pēc faktiskās nozvejas</w:t>
      </w:r>
      <w:r w:rsidR="009915E7" w:rsidRPr="00194671">
        <w:rPr>
          <w:sz w:val="28"/>
          <w:szCs w:val="28"/>
        </w:rPr>
        <w:t xml:space="preserve"> </w:t>
      </w:r>
      <w:r w:rsidR="00852A8A" w:rsidRPr="00194671">
        <w:rPr>
          <w:sz w:val="28"/>
          <w:szCs w:val="28"/>
        </w:rPr>
        <w:t>apjoma</w:t>
      </w:r>
      <w:r w:rsidR="00124D39" w:rsidRPr="00194671">
        <w:rPr>
          <w:sz w:val="28"/>
          <w:szCs w:val="28"/>
        </w:rPr>
        <w:t xml:space="preserve">, </w:t>
      </w:r>
      <w:r w:rsidR="00852A8A" w:rsidRPr="00194671">
        <w:rPr>
          <w:sz w:val="28"/>
          <w:szCs w:val="28"/>
        </w:rPr>
        <w:t xml:space="preserve">maksu par </w:t>
      </w:r>
      <w:r w:rsidR="00124D39" w:rsidRPr="00194671">
        <w:rPr>
          <w:sz w:val="28"/>
          <w:szCs w:val="28"/>
        </w:rPr>
        <w:t>nom</w:t>
      </w:r>
      <w:r w:rsidR="00852A8A" w:rsidRPr="00194671">
        <w:rPr>
          <w:sz w:val="28"/>
          <w:szCs w:val="28"/>
        </w:rPr>
        <w:t xml:space="preserve">u </w:t>
      </w:r>
      <w:r w:rsidR="00B550B6">
        <w:rPr>
          <w:sz w:val="28"/>
          <w:szCs w:val="28"/>
        </w:rPr>
        <w:t>sa</w:t>
      </w:r>
      <w:r w:rsidR="00852A8A" w:rsidRPr="00194671">
        <w:rPr>
          <w:sz w:val="28"/>
          <w:szCs w:val="28"/>
        </w:rPr>
        <w:t>maksā</w:t>
      </w:r>
      <w:r w:rsidR="00124D39" w:rsidRPr="00194671">
        <w:rPr>
          <w:sz w:val="28"/>
          <w:szCs w:val="28"/>
        </w:rPr>
        <w:t xml:space="preserve"> </w:t>
      </w:r>
      <w:r w:rsidR="00C7462A" w:rsidRPr="00194671">
        <w:rPr>
          <w:sz w:val="28"/>
          <w:szCs w:val="28"/>
        </w:rPr>
        <w:t xml:space="preserve">atbilstoši mēneša faktiskajai nozvejai līdz </w:t>
      </w:r>
      <w:r w:rsidR="00852A8A" w:rsidRPr="00194671">
        <w:rPr>
          <w:sz w:val="28"/>
          <w:szCs w:val="28"/>
        </w:rPr>
        <w:t>nākamā</w:t>
      </w:r>
      <w:r w:rsidR="00C7462A" w:rsidRPr="00194671">
        <w:rPr>
          <w:sz w:val="28"/>
          <w:szCs w:val="28"/>
        </w:rPr>
        <w:t xml:space="preserve"> mēneša divdesmit piektajam datumam.</w:t>
      </w:r>
    </w:p>
    <w:p w14:paraId="3CFA5715" w14:textId="77777777" w:rsidR="004F10A2" w:rsidRPr="00194671" w:rsidRDefault="004F10A2" w:rsidP="004F10A2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Nomnieks, kam iedalītas zvejas iespējas trešo valstu ūdeņos, ar kurām Eiropas Kopienai ir noslēgti nolīgumi zivsaimniecības jomā, nomas maks</w:t>
      </w:r>
      <w:r w:rsidR="00852A8A" w:rsidRPr="00194671">
        <w:rPr>
          <w:sz w:val="28"/>
          <w:szCs w:val="28"/>
        </w:rPr>
        <w:t>u</w:t>
      </w:r>
      <w:r w:rsidRPr="00194671">
        <w:rPr>
          <w:sz w:val="28"/>
          <w:szCs w:val="28"/>
        </w:rPr>
        <w:t xml:space="preserve"> par rūpnieciskās zvejas tiesību izmantošanu </w:t>
      </w:r>
      <w:r w:rsidR="00852A8A" w:rsidRPr="00194671">
        <w:rPr>
          <w:sz w:val="28"/>
          <w:szCs w:val="28"/>
        </w:rPr>
        <w:t>maksā</w:t>
      </w:r>
      <w:r w:rsidRPr="00194671">
        <w:rPr>
          <w:sz w:val="28"/>
          <w:szCs w:val="28"/>
        </w:rPr>
        <w:t xml:space="preserve"> </w:t>
      </w:r>
      <w:r w:rsidR="006A3341">
        <w:rPr>
          <w:sz w:val="28"/>
          <w:szCs w:val="28"/>
        </w:rPr>
        <w:t xml:space="preserve">atbilstoši </w:t>
      </w:r>
      <w:r w:rsidRPr="00194671">
        <w:rPr>
          <w:sz w:val="28"/>
          <w:szCs w:val="28"/>
        </w:rPr>
        <w:t>nolīgumā ar attiecīgo trešo valsti noteikt</w:t>
      </w:r>
      <w:r w:rsidR="006A3341">
        <w:rPr>
          <w:sz w:val="28"/>
          <w:szCs w:val="28"/>
        </w:rPr>
        <w:t>ajam</w:t>
      </w:r>
      <w:r w:rsidRPr="00194671">
        <w:rPr>
          <w:sz w:val="28"/>
          <w:szCs w:val="28"/>
        </w:rPr>
        <w:t xml:space="preserve"> maksas apmēr</w:t>
      </w:r>
      <w:r w:rsidR="006A3341">
        <w:rPr>
          <w:sz w:val="28"/>
          <w:szCs w:val="28"/>
        </w:rPr>
        <w:t>am</w:t>
      </w:r>
      <w:r w:rsidRPr="00194671">
        <w:rPr>
          <w:sz w:val="28"/>
          <w:szCs w:val="28"/>
        </w:rPr>
        <w:t xml:space="preserve"> un kārtīb</w:t>
      </w:r>
      <w:r w:rsidR="006A3341">
        <w:rPr>
          <w:sz w:val="28"/>
          <w:szCs w:val="28"/>
        </w:rPr>
        <w:t>ai</w:t>
      </w:r>
      <w:r w:rsidRPr="00194671">
        <w:rPr>
          <w:sz w:val="28"/>
          <w:szCs w:val="28"/>
        </w:rPr>
        <w:t>.</w:t>
      </w:r>
    </w:p>
    <w:p w14:paraId="6AEB86D6" w14:textId="0B42A144" w:rsidR="00573AEA" w:rsidRDefault="000D1028" w:rsidP="005535A2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Ja Nomnieks maksu par zvejas</w:t>
      </w:r>
      <w:r w:rsidR="004E1B23" w:rsidRPr="00194671">
        <w:rPr>
          <w:sz w:val="28"/>
          <w:szCs w:val="28"/>
        </w:rPr>
        <w:t xml:space="preserve"> tiesību nomu </w:t>
      </w:r>
      <w:r w:rsidR="00DE5F5E" w:rsidRPr="00194671">
        <w:rPr>
          <w:sz w:val="28"/>
          <w:szCs w:val="28"/>
        </w:rPr>
        <w:t xml:space="preserve">nesamaksā </w:t>
      </w:r>
      <w:r w:rsidR="004E1B23" w:rsidRPr="00194671">
        <w:rPr>
          <w:sz w:val="28"/>
          <w:szCs w:val="28"/>
        </w:rPr>
        <w:t>š</w:t>
      </w:r>
      <w:r w:rsidR="0062739E" w:rsidRPr="00194671">
        <w:rPr>
          <w:sz w:val="28"/>
          <w:szCs w:val="28"/>
        </w:rPr>
        <w:t>ā</w:t>
      </w:r>
      <w:r w:rsidR="004E1B23" w:rsidRPr="00194671">
        <w:rPr>
          <w:sz w:val="28"/>
          <w:szCs w:val="28"/>
        </w:rPr>
        <w:t xml:space="preserve"> līguma 4.3., </w:t>
      </w:r>
      <w:r w:rsidRPr="00194671">
        <w:rPr>
          <w:sz w:val="28"/>
          <w:szCs w:val="28"/>
        </w:rPr>
        <w:t>4.4.</w:t>
      </w:r>
      <w:r w:rsidR="00FA2CF4" w:rsidRPr="00194671">
        <w:rPr>
          <w:sz w:val="28"/>
          <w:szCs w:val="28"/>
        </w:rPr>
        <w:t xml:space="preserve"> un 4.</w:t>
      </w:r>
      <w:r w:rsidR="004F10A2" w:rsidRPr="00194671">
        <w:rPr>
          <w:sz w:val="28"/>
          <w:szCs w:val="28"/>
        </w:rPr>
        <w:t>5</w:t>
      </w:r>
      <w:r w:rsidR="00FA2CF4" w:rsidRPr="00194671">
        <w:rPr>
          <w:sz w:val="28"/>
          <w:szCs w:val="28"/>
        </w:rPr>
        <w:t>.</w:t>
      </w:r>
      <w:r w:rsidR="006F29B2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apakšpunktā vai </w:t>
      </w:r>
      <w:r w:rsidR="00573AEA" w:rsidRPr="00194671">
        <w:rPr>
          <w:sz w:val="28"/>
          <w:szCs w:val="28"/>
        </w:rPr>
        <w:t xml:space="preserve">protokolā </w:t>
      </w:r>
      <w:r w:rsidRPr="00194671">
        <w:rPr>
          <w:sz w:val="28"/>
          <w:szCs w:val="28"/>
        </w:rPr>
        <w:t xml:space="preserve">noteiktajos termiņos, </w:t>
      </w:r>
      <w:r w:rsidR="00DD000F" w:rsidRPr="00194671">
        <w:rPr>
          <w:sz w:val="28"/>
          <w:szCs w:val="28"/>
        </w:rPr>
        <w:t>aprēķina kavējuma naudu</w:t>
      </w:r>
      <w:r w:rsidRPr="00194671">
        <w:rPr>
          <w:sz w:val="28"/>
          <w:szCs w:val="28"/>
        </w:rPr>
        <w:t xml:space="preserve"> 0</w:t>
      </w:r>
      <w:r w:rsidR="00573AEA" w:rsidRPr="00194671">
        <w:rPr>
          <w:sz w:val="28"/>
          <w:szCs w:val="28"/>
        </w:rPr>
        <w:t>,</w:t>
      </w:r>
      <w:r w:rsidRPr="00194671">
        <w:rPr>
          <w:sz w:val="28"/>
          <w:szCs w:val="28"/>
        </w:rPr>
        <w:t>5</w:t>
      </w:r>
      <w:r w:rsidR="00852A8A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>% (nulle</w:t>
      </w:r>
      <w:r w:rsidR="00A65EE8">
        <w:rPr>
          <w:sz w:val="28"/>
          <w:szCs w:val="28"/>
        </w:rPr>
        <w:t>,</w:t>
      </w:r>
      <w:r w:rsidRPr="00194671">
        <w:rPr>
          <w:sz w:val="28"/>
          <w:szCs w:val="28"/>
        </w:rPr>
        <w:t xml:space="preserve"> komats</w:t>
      </w:r>
      <w:r w:rsidR="00A65EE8">
        <w:rPr>
          <w:sz w:val="28"/>
          <w:szCs w:val="28"/>
        </w:rPr>
        <w:t>,</w:t>
      </w:r>
      <w:r w:rsidRPr="00194671">
        <w:rPr>
          <w:sz w:val="28"/>
          <w:szCs w:val="28"/>
        </w:rPr>
        <w:t xml:space="preserve"> piecu procentu) apmērā no ne</w:t>
      </w:r>
      <w:r w:rsidR="00DD000F" w:rsidRPr="00194671">
        <w:rPr>
          <w:sz w:val="28"/>
          <w:szCs w:val="28"/>
        </w:rPr>
        <w:t>sa</w:t>
      </w:r>
      <w:r w:rsidRPr="00194671">
        <w:rPr>
          <w:sz w:val="28"/>
          <w:szCs w:val="28"/>
        </w:rPr>
        <w:t>maksātās summas par katru nokavēto dienu.</w:t>
      </w:r>
      <w:r w:rsidR="00F96F0D" w:rsidRPr="00194671">
        <w:rPr>
          <w:sz w:val="28"/>
          <w:szCs w:val="28"/>
        </w:rPr>
        <w:t xml:space="preserve"> Šajā gadījumā zvejas atļaujas (licen</w:t>
      </w:r>
      <w:r w:rsidR="00014E42" w:rsidRPr="00194671">
        <w:rPr>
          <w:sz w:val="28"/>
          <w:szCs w:val="28"/>
        </w:rPr>
        <w:t xml:space="preserve">ces) izmantošana </w:t>
      </w:r>
      <w:r w:rsidR="00630C51" w:rsidRPr="00194671">
        <w:rPr>
          <w:sz w:val="28"/>
          <w:szCs w:val="28"/>
        </w:rPr>
        <w:t>saskaņā ar zvejniecību regulējošiem normatīv</w:t>
      </w:r>
      <w:r w:rsidR="00DE5F5E">
        <w:rPr>
          <w:sz w:val="28"/>
          <w:szCs w:val="28"/>
        </w:rPr>
        <w:t>aj</w:t>
      </w:r>
      <w:r w:rsidR="00630C51" w:rsidRPr="00194671">
        <w:rPr>
          <w:sz w:val="28"/>
          <w:szCs w:val="28"/>
        </w:rPr>
        <w:t xml:space="preserve">iem aktiem </w:t>
      </w:r>
      <w:r w:rsidR="00014E42" w:rsidRPr="00194671">
        <w:rPr>
          <w:sz w:val="28"/>
          <w:szCs w:val="28"/>
        </w:rPr>
        <w:t xml:space="preserve">tiek apturēta </w:t>
      </w:r>
      <w:r w:rsidR="00630C51" w:rsidRPr="00194671">
        <w:rPr>
          <w:sz w:val="28"/>
          <w:szCs w:val="28"/>
        </w:rPr>
        <w:t xml:space="preserve">vai anulēta </w:t>
      </w:r>
      <w:r w:rsidR="00F96F0D" w:rsidRPr="00194671">
        <w:rPr>
          <w:sz w:val="28"/>
          <w:szCs w:val="28"/>
        </w:rPr>
        <w:t>un zvejas tiesību nomas t</w:t>
      </w:r>
      <w:r w:rsidR="00DD000F" w:rsidRPr="00194671">
        <w:rPr>
          <w:sz w:val="28"/>
          <w:szCs w:val="28"/>
        </w:rPr>
        <w:t>urpm</w:t>
      </w:r>
      <w:r w:rsidR="00F96F0D" w:rsidRPr="00194671">
        <w:rPr>
          <w:sz w:val="28"/>
          <w:szCs w:val="28"/>
        </w:rPr>
        <w:t>āka izmantošana atlikta līdz parāda dzēšanai.</w:t>
      </w:r>
      <w:r w:rsidR="003E014D" w:rsidRPr="00194671">
        <w:rPr>
          <w:sz w:val="28"/>
          <w:szCs w:val="28"/>
        </w:rPr>
        <w:t xml:space="preserve"> </w:t>
      </w:r>
    </w:p>
    <w:p w14:paraId="68A0A126" w14:textId="7F384BA5" w:rsidR="00E52D27" w:rsidRDefault="00E52D27" w:rsidP="00014E42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Ja attiecīgajā gadā Nomniekam </w:t>
      </w:r>
      <w:r w:rsidR="003E014D" w:rsidRPr="00194671">
        <w:rPr>
          <w:sz w:val="28"/>
          <w:szCs w:val="28"/>
        </w:rPr>
        <w:t xml:space="preserve">normatīvajos aktos noteiktajos gadījumos </w:t>
      </w:r>
      <w:r w:rsidR="00F96F0D" w:rsidRPr="00194671">
        <w:rPr>
          <w:sz w:val="28"/>
          <w:szCs w:val="28"/>
        </w:rPr>
        <w:t>atbilstoši š</w:t>
      </w:r>
      <w:r w:rsidR="0062739E" w:rsidRPr="00194671">
        <w:rPr>
          <w:sz w:val="28"/>
          <w:szCs w:val="28"/>
        </w:rPr>
        <w:t>ā</w:t>
      </w:r>
      <w:r w:rsidR="00F96F0D" w:rsidRPr="00194671">
        <w:rPr>
          <w:sz w:val="28"/>
          <w:szCs w:val="28"/>
        </w:rPr>
        <w:t xml:space="preserve"> līguma 2.4.</w:t>
      </w:r>
      <w:r w:rsidR="006F29B2">
        <w:rPr>
          <w:sz w:val="28"/>
          <w:szCs w:val="28"/>
        </w:rPr>
        <w:t xml:space="preserve"> </w:t>
      </w:r>
      <w:r w:rsidR="00F96F0D" w:rsidRPr="00194671">
        <w:rPr>
          <w:sz w:val="28"/>
          <w:szCs w:val="28"/>
        </w:rPr>
        <w:t xml:space="preserve">apakšpunktam </w:t>
      </w:r>
      <w:r w:rsidR="00C256BD" w:rsidRPr="00194671">
        <w:rPr>
          <w:sz w:val="28"/>
          <w:szCs w:val="28"/>
        </w:rPr>
        <w:t xml:space="preserve">ar </w:t>
      </w:r>
      <w:r w:rsidR="00DE5F5E">
        <w:rPr>
          <w:sz w:val="28"/>
          <w:szCs w:val="28"/>
        </w:rPr>
        <w:t>I</w:t>
      </w:r>
      <w:r w:rsidR="00DE5F5E" w:rsidRPr="00194671">
        <w:rPr>
          <w:sz w:val="28"/>
          <w:szCs w:val="28"/>
        </w:rPr>
        <w:t xml:space="preserve">znomātāja </w:t>
      </w:r>
      <w:r w:rsidR="00C256BD" w:rsidRPr="00194671">
        <w:rPr>
          <w:sz w:val="28"/>
          <w:szCs w:val="28"/>
        </w:rPr>
        <w:t>vienpusēj</w:t>
      </w:r>
      <w:r w:rsidR="004E1B23" w:rsidRPr="00194671">
        <w:rPr>
          <w:sz w:val="28"/>
          <w:szCs w:val="28"/>
        </w:rPr>
        <w:t>u</w:t>
      </w:r>
      <w:r w:rsidR="00C256BD" w:rsidRPr="00194671">
        <w:rPr>
          <w:sz w:val="28"/>
          <w:szCs w:val="28"/>
        </w:rPr>
        <w:t xml:space="preserve"> lēmumu </w:t>
      </w:r>
      <w:r w:rsidR="004E1B23" w:rsidRPr="00194671">
        <w:rPr>
          <w:sz w:val="28"/>
          <w:szCs w:val="28"/>
        </w:rPr>
        <w:t>vai ar Nomnieka piekrišanu</w:t>
      </w:r>
      <w:r w:rsidR="00C256BD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tiek samazināts nozvejas limits </w:t>
      </w:r>
      <w:r w:rsidR="002D45F8" w:rsidRPr="00194671">
        <w:rPr>
          <w:sz w:val="28"/>
          <w:szCs w:val="28"/>
        </w:rPr>
        <w:t>vai zvejas rīku skait</w:t>
      </w:r>
      <w:r w:rsidR="00BD692A" w:rsidRPr="00194671">
        <w:rPr>
          <w:sz w:val="28"/>
          <w:szCs w:val="28"/>
        </w:rPr>
        <w:t>a limits</w:t>
      </w:r>
      <w:r w:rsidR="002D45F8" w:rsidRPr="00194671">
        <w:rPr>
          <w:sz w:val="28"/>
          <w:szCs w:val="28"/>
        </w:rPr>
        <w:t>, nomas maksa</w:t>
      </w:r>
      <w:r w:rsidR="00F96F0D" w:rsidRPr="00194671">
        <w:rPr>
          <w:sz w:val="28"/>
          <w:szCs w:val="28"/>
        </w:rPr>
        <w:t xml:space="preserve">, </w:t>
      </w:r>
      <w:r w:rsidR="00F96F0D" w:rsidRPr="00194671">
        <w:rPr>
          <w:sz w:val="28"/>
          <w:szCs w:val="28"/>
        </w:rPr>
        <w:lastRenderedPageBreak/>
        <w:t xml:space="preserve">kas </w:t>
      </w:r>
      <w:r w:rsidR="00A541FD" w:rsidRPr="00194671">
        <w:rPr>
          <w:sz w:val="28"/>
          <w:szCs w:val="28"/>
        </w:rPr>
        <w:t xml:space="preserve">līdz </w:t>
      </w:r>
      <w:r w:rsidR="00014E42" w:rsidRPr="00194671">
        <w:rPr>
          <w:sz w:val="28"/>
          <w:szCs w:val="28"/>
        </w:rPr>
        <w:t>samazinājuma noteikšanas brīdi</w:t>
      </w:r>
      <w:r w:rsidR="00A541FD" w:rsidRPr="00194671">
        <w:rPr>
          <w:sz w:val="28"/>
          <w:szCs w:val="28"/>
        </w:rPr>
        <w:t>m</w:t>
      </w:r>
      <w:r w:rsidR="00014E42" w:rsidRPr="00194671">
        <w:rPr>
          <w:sz w:val="28"/>
          <w:szCs w:val="28"/>
        </w:rPr>
        <w:t xml:space="preserve"> </w:t>
      </w:r>
      <w:r w:rsidR="00F96F0D" w:rsidRPr="00194671">
        <w:rPr>
          <w:sz w:val="28"/>
          <w:szCs w:val="28"/>
        </w:rPr>
        <w:t xml:space="preserve">jau ir </w:t>
      </w:r>
      <w:r w:rsidR="00A541FD" w:rsidRPr="00194671">
        <w:rPr>
          <w:sz w:val="28"/>
          <w:szCs w:val="28"/>
        </w:rPr>
        <w:t>sa</w:t>
      </w:r>
      <w:r w:rsidR="00F96F0D" w:rsidRPr="00194671">
        <w:rPr>
          <w:sz w:val="28"/>
          <w:szCs w:val="28"/>
        </w:rPr>
        <w:t xml:space="preserve">maksāta saskaņā ar </w:t>
      </w:r>
      <w:r w:rsidR="00014E42" w:rsidRPr="00194671">
        <w:rPr>
          <w:sz w:val="28"/>
          <w:szCs w:val="28"/>
        </w:rPr>
        <w:t>protokolu</w:t>
      </w:r>
      <w:r w:rsidR="00A541FD" w:rsidRPr="00194671">
        <w:rPr>
          <w:sz w:val="28"/>
          <w:szCs w:val="28"/>
        </w:rPr>
        <w:t>,</w:t>
      </w:r>
      <w:r w:rsidR="002D45F8" w:rsidRPr="00194671">
        <w:rPr>
          <w:sz w:val="28"/>
          <w:szCs w:val="28"/>
        </w:rPr>
        <w:t xml:space="preserve"> netiek pārrēķināta</w:t>
      </w:r>
      <w:r w:rsidR="00F96F0D" w:rsidRPr="00194671">
        <w:rPr>
          <w:sz w:val="28"/>
          <w:szCs w:val="28"/>
        </w:rPr>
        <w:t>.</w:t>
      </w:r>
      <w:r w:rsidR="002F196A" w:rsidRPr="00194671">
        <w:rPr>
          <w:sz w:val="28"/>
          <w:szCs w:val="28"/>
        </w:rPr>
        <w:t xml:space="preserve"> </w:t>
      </w:r>
      <w:r w:rsidR="00A541FD" w:rsidRPr="00194671">
        <w:rPr>
          <w:sz w:val="28"/>
          <w:szCs w:val="28"/>
        </w:rPr>
        <w:t>Ja</w:t>
      </w:r>
      <w:r w:rsidR="00F96F0D" w:rsidRPr="00194671">
        <w:rPr>
          <w:sz w:val="28"/>
          <w:szCs w:val="28"/>
        </w:rPr>
        <w:t xml:space="preserve"> n</w:t>
      </w:r>
      <w:r w:rsidR="002F196A" w:rsidRPr="00194671">
        <w:rPr>
          <w:sz w:val="28"/>
          <w:szCs w:val="28"/>
        </w:rPr>
        <w:t>ozvejas apjoma limit</w:t>
      </w:r>
      <w:r w:rsidR="00F96F0D" w:rsidRPr="00194671">
        <w:rPr>
          <w:sz w:val="28"/>
          <w:szCs w:val="28"/>
        </w:rPr>
        <w:t>s</w:t>
      </w:r>
      <w:r w:rsidR="002F196A" w:rsidRPr="00194671">
        <w:rPr>
          <w:sz w:val="28"/>
          <w:szCs w:val="28"/>
        </w:rPr>
        <w:t xml:space="preserve"> </w:t>
      </w:r>
      <w:r w:rsidR="00F96F0D" w:rsidRPr="00194671">
        <w:rPr>
          <w:sz w:val="28"/>
          <w:szCs w:val="28"/>
        </w:rPr>
        <w:t xml:space="preserve">tiek </w:t>
      </w:r>
      <w:r w:rsidR="00A541FD" w:rsidRPr="00194671">
        <w:rPr>
          <w:sz w:val="28"/>
          <w:szCs w:val="28"/>
        </w:rPr>
        <w:t>ie</w:t>
      </w:r>
      <w:r w:rsidR="002F196A" w:rsidRPr="00194671">
        <w:rPr>
          <w:sz w:val="28"/>
          <w:szCs w:val="28"/>
        </w:rPr>
        <w:t>mai</w:t>
      </w:r>
      <w:r w:rsidR="00F96F0D" w:rsidRPr="00194671">
        <w:rPr>
          <w:sz w:val="28"/>
          <w:szCs w:val="28"/>
        </w:rPr>
        <w:t>nīts</w:t>
      </w:r>
      <w:r w:rsidR="002F196A" w:rsidRPr="00194671">
        <w:rPr>
          <w:sz w:val="28"/>
          <w:szCs w:val="28"/>
        </w:rPr>
        <w:t xml:space="preserve"> vai nodo</w:t>
      </w:r>
      <w:r w:rsidR="00F96F0D" w:rsidRPr="00194671">
        <w:rPr>
          <w:sz w:val="28"/>
          <w:szCs w:val="28"/>
        </w:rPr>
        <w:t>ts</w:t>
      </w:r>
      <w:r w:rsidR="002F196A" w:rsidRPr="00194671">
        <w:rPr>
          <w:sz w:val="28"/>
          <w:szCs w:val="28"/>
        </w:rPr>
        <w:t xml:space="preserve"> citam nomniekam, </w:t>
      </w:r>
      <w:r w:rsidR="000A7CEE" w:rsidRPr="00194671">
        <w:rPr>
          <w:sz w:val="28"/>
          <w:szCs w:val="28"/>
        </w:rPr>
        <w:t>š</w:t>
      </w:r>
      <w:r w:rsidR="000A7CEE">
        <w:rPr>
          <w:sz w:val="28"/>
          <w:szCs w:val="28"/>
        </w:rPr>
        <w:t>ā</w:t>
      </w:r>
      <w:r w:rsidR="000A7CEE" w:rsidRPr="00194671">
        <w:rPr>
          <w:sz w:val="28"/>
          <w:szCs w:val="28"/>
        </w:rPr>
        <w:t xml:space="preserve"> </w:t>
      </w:r>
      <w:r w:rsidR="00014E42" w:rsidRPr="00194671">
        <w:rPr>
          <w:sz w:val="28"/>
          <w:szCs w:val="28"/>
        </w:rPr>
        <w:t xml:space="preserve">otra nomnieka zvejas tiesību nomas maksas apmērs tiek samazināts par </w:t>
      </w:r>
      <w:r w:rsidR="00A541FD" w:rsidRPr="00194671">
        <w:rPr>
          <w:sz w:val="28"/>
          <w:szCs w:val="28"/>
        </w:rPr>
        <w:t>ie</w:t>
      </w:r>
      <w:r w:rsidR="00014E42" w:rsidRPr="00194671">
        <w:rPr>
          <w:sz w:val="28"/>
          <w:szCs w:val="28"/>
        </w:rPr>
        <w:t xml:space="preserve">mainīto vai nodoto limita daļu, par kuru jau </w:t>
      </w:r>
      <w:r w:rsidR="000A7CEE">
        <w:rPr>
          <w:sz w:val="28"/>
          <w:szCs w:val="28"/>
        </w:rPr>
        <w:t xml:space="preserve">ir </w:t>
      </w:r>
      <w:r w:rsidR="00A541FD" w:rsidRPr="00194671">
        <w:rPr>
          <w:sz w:val="28"/>
          <w:szCs w:val="28"/>
        </w:rPr>
        <w:t>samaksāta</w:t>
      </w:r>
      <w:r w:rsidR="00014E42" w:rsidRPr="00194671">
        <w:rPr>
          <w:sz w:val="28"/>
          <w:szCs w:val="28"/>
        </w:rPr>
        <w:t xml:space="preserve"> zvejas tiesību nomas maks</w:t>
      </w:r>
      <w:r w:rsidR="00A541FD" w:rsidRPr="00194671">
        <w:rPr>
          <w:sz w:val="28"/>
          <w:szCs w:val="28"/>
        </w:rPr>
        <w:t>a</w:t>
      </w:r>
      <w:r w:rsidR="00014E42" w:rsidRPr="00194671">
        <w:rPr>
          <w:sz w:val="28"/>
          <w:szCs w:val="28"/>
        </w:rPr>
        <w:t>.</w:t>
      </w:r>
    </w:p>
    <w:p w14:paraId="75530DBC" w14:textId="0BBD9623" w:rsidR="00FA5CEB" w:rsidRPr="00194671" w:rsidRDefault="00671499" w:rsidP="005535A2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Ja attiecīg</w:t>
      </w:r>
      <w:r w:rsidR="00B96D95">
        <w:rPr>
          <w:sz w:val="28"/>
          <w:szCs w:val="28"/>
        </w:rPr>
        <w:t>aj</w:t>
      </w:r>
      <w:r w:rsidR="00FA5CEB" w:rsidRPr="00194671">
        <w:rPr>
          <w:sz w:val="28"/>
          <w:szCs w:val="28"/>
        </w:rPr>
        <w:t xml:space="preserve">ā </w:t>
      </w:r>
      <w:r w:rsidR="00B96D95" w:rsidRPr="00194671">
        <w:rPr>
          <w:sz w:val="28"/>
          <w:szCs w:val="28"/>
        </w:rPr>
        <w:t>gad</w:t>
      </w:r>
      <w:r w:rsidR="00B96D95">
        <w:rPr>
          <w:sz w:val="28"/>
          <w:szCs w:val="28"/>
        </w:rPr>
        <w:t>ā</w:t>
      </w:r>
      <w:r w:rsidR="00B96D95" w:rsidRPr="00194671">
        <w:rPr>
          <w:sz w:val="28"/>
          <w:szCs w:val="28"/>
        </w:rPr>
        <w:t xml:space="preserve"> </w:t>
      </w:r>
      <w:r w:rsidR="00FA5CEB" w:rsidRPr="00194671">
        <w:rPr>
          <w:sz w:val="28"/>
          <w:szCs w:val="28"/>
        </w:rPr>
        <w:t xml:space="preserve">Nomniekam ar viņa piekrišanu tiek palielināts nozvejas apjoma </w:t>
      </w:r>
      <w:r w:rsidR="00BD692A" w:rsidRPr="00194671">
        <w:rPr>
          <w:sz w:val="28"/>
          <w:szCs w:val="28"/>
        </w:rPr>
        <w:t>limits</w:t>
      </w:r>
      <w:r w:rsidR="00573AEA" w:rsidRPr="00194671">
        <w:rPr>
          <w:sz w:val="28"/>
          <w:szCs w:val="28"/>
        </w:rPr>
        <w:t xml:space="preserve"> </w:t>
      </w:r>
      <w:r w:rsidR="00D81907" w:rsidRPr="00194671">
        <w:rPr>
          <w:sz w:val="28"/>
          <w:szCs w:val="28"/>
        </w:rPr>
        <w:t>(</w:t>
      </w:r>
      <w:r w:rsidR="00A541FD" w:rsidRPr="00194671">
        <w:rPr>
          <w:sz w:val="28"/>
          <w:szCs w:val="28"/>
        </w:rPr>
        <w:t>arī ja</w:t>
      </w:r>
      <w:r w:rsidR="00D81907" w:rsidRPr="00194671">
        <w:rPr>
          <w:sz w:val="28"/>
          <w:szCs w:val="28"/>
        </w:rPr>
        <w:t xml:space="preserve"> limit</w:t>
      </w:r>
      <w:r w:rsidR="00A541FD" w:rsidRPr="00194671">
        <w:rPr>
          <w:sz w:val="28"/>
          <w:szCs w:val="28"/>
        </w:rPr>
        <w:t>s tiek</w:t>
      </w:r>
      <w:r w:rsidR="00D81907" w:rsidRPr="00194671">
        <w:rPr>
          <w:sz w:val="28"/>
          <w:szCs w:val="28"/>
        </w:rPr>
        <w:t xml:space="preserve"> </w:t>
      </w:r>
      <w:r w:rsidR="00A541FD" w:rsidRPr="00194671">
        <w:rPr>
          <w:sz w:val="28"/>
          <w:szCs w:val="28"/>
        </w:rPr>
        <w:t>ie</w:t>
      </w:r>
      <w:r w:rsidR="00D81907" w:rsidRPr="00194671">
        <w:rPr>
          <w:sz w:val="28"/>
          <w:szCs w:val="28"/>
        </w:rPr>
        <w:t>mai</w:t>
      </w:r>
      <w:r w:rsidR="00A541FD" w:rsidRPr="00194671">
        <w:rPr>
          <w:sz w:val="28"/>
          <w:szCs w:val="28"/>
        </w:rPr>
        <w:t>nīts</w:t>
      </w:r>
      <w:r w:rsidR="00D81907" w:rsidRPr="00194671">
        <w:rPr>
          <w:sz w:val="28"/>
          <w:szCs w:val="28"/>
        </w:rPr>
        <w:t xml:space="preserve"> vai saņem</w:t>
      </w:r>
      <w:r w:rsidR="00A541FD" w:rsidRPr="00194671">
        <w:rPr>
          <w:sz w:val="28"/>
          <w:szCs w:val="28"/>
        </w:rPr>
        <w:t>ts</w:t>
      </w:r>
      <w:r w:rsidR="00D81907" w:rsidRPr="00194671">
        <w:rPr>
          <w:sz w:val="28"/>
          <w:szCs w:val="28"/>
        </w:rPr>
        <w:t xml:space="preserve"> </w:t>
      </w:r>
      <w:r w:rsidR="005E71A9" w:rsidRPr="00194671">
        <w:rPr>
          <w:sz w:val="28"/>
          <w:szCs w:val="28"/>
        </w:rPr>
        <w:t>no cita nomnieka</w:t>
      </w:r>
      <w:r w:rsidR="00D81907" w:rsidRPr="00194671">
        <w:rPr>
          <w:sz w:val="28"/>
          <w:szCs w:val="28"/>
        </w:rPr>
        <w:t xml:space="preserve">) </w:t>
      </w:r>
      <w:r w:rsidR="00573AEA" w:rsidRPr="00194671">
        <w:rPr>
          <w:sz w:val="28"/>
          <w:szCs w:val="28"/>
        </w:rPr>
        <w:t xml:space="preserve">vai </w:t>
      </w:r>
      <w:r w:rsidR="00FA5CEB" w:rsidRPr="00194671">
        <w:rPr>
          <w:sz w:val="28"/>
          <w:szCs w:val="28"/>
        </w:rPr>
        <w:t>izmantojam</w:t>
      </w:r>
      <w:r w:rsidR="00BD692A" w:rsidRPr="00194671">
        <w:rPr>
          <w:sz w:val="28"/>
          <w:szCs w:val="28"/>
        </w:rPr>
        <w:t>ā</w:t>
      </w:r>
      <w:r w:rsidR="00FA5CEB" w:rsidRPr="00194671">
        <w:rPr>
          <w:sz w:val="28"/>
          <w:szCs w:val="28"/>
        </w:rPr>
        <w:t xml:space="preserve"> zvejas rīku skait</w:t>
      </w:r>
      <w:r w:rsidR="00BD692A" w:rsidRPr="00194671">
        <w:rPr>
          <w:sz w:val="28"/>
          <w:szCs w:val="28"/>
        </w:rPr>
        <w:t>a limits</w:t>
      </w:r>
      <w:r w:rsidR="00FA5CEB" w:rsidRPr="00194671">
        <w:rPr>
          <w:sz w:val="28"/>
          <w:szCs w:val="28"/>
        </w:rPr>
        <w:t xml:space="preserve">, </w:t>
      </w:r>
      <w:r w:rsidR="00A541FD" w:rsidRPr="00194671">
        <w:rPr>
          <w:sz w:val="28"/>
          <w:szCs w:val="28"/>
        </w:rPr>
        <w:t xml:space="preserve">maksa par </w:t>
      </w:r>
      <w:r w:rsidR="00573AEA" w:rsidRPr="00194671">
        <w:rPr>
          <w:sz w:val="28"/>
          <w:szCs w:val="28"/>
        </w:rPr>
        <w:t>nom</w:t>
      </w:r>
      <w:r w:rsidR="00A541FD" w:rsidRPr="00194671">
        <w:rPr>
          <w:sz w:val="28"/>
          <w:szCs w:val="28"/>
        </w:rPr>
        <w:t>u</w:t>
      </w:r>
      <w:r w:rsidR="00573AEA" w:rsidRPr="00194671">
        <w:rPr>
          <w:sz w:val="28"/>
          <w:szCs w:val="28"/>
        </w:rPr>
        <w:t xml:space="preserve"> </w:t>
      </w:r>
      <w:r w:rsidR="000A755B" w:rsidRPr="00194671">
        <w:rPr>
          <w:sz w:val="28"/>
          <w:szCs w:val="28"/>
        </w:rPr>
        <w:t xml:space="preserve">tiek </w:t>
      </w:r>
      <w:r w:rsidR="00D81907" w:rsidRPr="00194671">
        <w:rPr>
          <w:sz w:val="28"/>
          <w:szCs w:val="28"/>
        </w:rPr>
        <w:t>aprēķināt</w:t>
      </w:r>
      <w:r w:rsidR="00A541FD" w:rsidRPr="00194671">
        <w:rPr>
          <w:sz w:val="28"/>
          <w:szCs w:val="28"/>
        </w:rPr>
        <w:t>a</w:t>
      </w:r>
      <w:r w:rsidR="00D81907" w:rsidRPr="00194671">
        <w:rPr>
          <w:sz w:val="28"/>
          <w:szCs w:val="28"/>
        </w:rPr>
        <w:t xml:space="preserve"> un </w:t>
      </w:r>
      <w:r w:rsidR="00A541FD" w:rsidRPr="00194671">
        <w:rPr>
          <w:sz w:val="28"/>
          <w:szCs w:val="28"/>
        </w:rPr>
        <w:t>maksāta</w:t>
      </w:r>
      <w:r w:rsidR="00573AEA" w:rsidRPr="00194671">
        <w:rPr>
          <w:sz w:val="28"/>
          <w:szCs w:val="28"/>
        </w:rPr>
        <w:t xml:space="preserve"> </w:t>
      </w:r>
      <w:r w:rsidR="000A755B" w:rsidRPr="00194671">
        <w:rPr>
          <w:sz w:val="28"/>
          <w:szCs w:val="28"/>
        </w:rPr>
        <w:t>atsevišķi</w:t>
      </w:r>
      <w:r w:rsidR="00FA5CEB" w:rsidRPr="00194671">
        <w:rPr>
          <w:sz w:val="28"/>
          <w:szCs w:val="28"/>
        </w:rPr>
        <w:t xml:space="preserve"> protokolā</w:t>
      </w:r>
      <w:r w:rsidR="00D81907" w:rsidRPr="00194671">
        <w:rPr>
          <w:sz w:val="28"/>
          <w:szCs w:val="28"/>
        </w:rPr>
        <w:t xml:space="preserve"> </w:t>
      </w:r>
      <w:r w:rsidR="000A7CEE" w:rsidRPr="00B060D1">
        <w:rPr>
          <w:sz w:val="28"/>
          <w:szCs w:val="28"/>
        </w:rPr>
        <w:t>noteiktajā</w:t>
      </w:r>
      <w:r w:rsidR="000A7CEE">
        <w:rPr>
          <w:sz w:val="28"/>
          <w:szCs w:val="28"/>
        </w:rPr>
        <w:t xml:space="preserve"> </w:t>
      </w:r>
      <w:r w:rsidR="00D81907" w:rsidRPr="00194671">
        <w:rPr>
          <w:sz w:val="28"/>
          <w:szCs w:val="28"/>
        </w:rPr>
        <w:t>kārtībā</w:t>
      </w:r>
      <w:r w:rsidR="00FA5CEB" w:rsidRPr="00194671">
        <w:rPr>
          <w:sz w:val="28"/>
          <w:szCs w:val="28"/>
        </w:rPr>
        <w:t>.</w:t>
      </w:r>
      <w:r w:rsidR="00D81907" w:rsidRPr="00194671">
        <w:rPr>
          <w:sz w:val="28"/>
          <w:szCs w:val="28"/>
        </w:rPr>
        <w:t xml:space="preserve"> </w:t>
      </w:r>
      <w:proofErr w:type="spellStart"/>
      <w:r w:rsidR="00650E62" w:rsidRPr="00194671">
        <w:rPr>
          <w:sz w:val="28"/>
          <w:szCs w:val="28"/>
        </w:rPr>
        <w:t>Papildlimits</w:t>
      </w:r>
      <w:proofErr w:type="spellEnd"/>
      <w:r w:rsidR="00650E62" w:rsidRPr="00194671">
        <w:rPr>
          <w:sz w:val="28"/>
          <w:szCs w:val="28"/>
        </w:rPr>
        <w:t xml:space="preserve"> apmaksājams </w:t>
      </w:r>
      <w:r w:rsidR="000A7CEE">
        <w:rPr>
          <w:sz w:val="28"/>
          <w:szCs w:val="28"/>
        </w:rPr>
        <w:t>10</w:t>
      </w:r>
      <w:r w:rsidR="000A7CEE" w:rsidRPr="00194671">
        <w:rPr>
          <w:sz w:val="28"/>
          <w:szCs w:val="28"/>
        </w:rPr>
        <w:t xml:space="preserve"> </w:t>
      </w:r>
      <w:r w:rsidR="00650E62" w:rsidRPr="00194671">
        <w:rPr>
          <w:sz w:val="28"/>
          <w:szCs w:val="28"/>
        </w:rPr>
        <w:t>dienu laikā pēc tā noformēšanas protokolā</w:t>
      </w:r>
      <w:r w:rsidR="00A541FD" w:rsidRPr="00194671">
        <w:rPr>
          <w:sz w:val="28"/>
          <w:szCs w:val="28"/>
        </w:rPr>
        <w:t>.</w:t>
      </w:r>
      <w:r w:rsidR="00650E62" w:rsidRPr="00194671">
        <w:rPr>
          <w:sz w:val="28"/>
          <w:szCs w:val="28"/>
        </w:rPr>
        <w:t xml:space="preserve"> </w:t>
      </w:r>
      <w:r w:rsidR="00A541FD" w:rsidRPr="00194671">
        <w:rPr>
          <w:sz w:val="28"/>
          <w:szCs w:val="28"/>
        </w:rPr>
        <w:t>J</w:t>
      </w:r>
      <w:r w:rsidR="00650E62" w:rsidRPr="00194671">
        <w:rPr>
          <w:sz w:val="28"/>
          <w:szCs w:val="28"/>
        </w:rPr>
        <w:t xml:space="preserve">a nozvejas apjoma limits </w:t>
      </w:r>
      <w:r w:rsidR="00A541FD" w:rsidRPr="00194671">
        <w:rPr>
          <w:sz w:val="28"/>
          <w:szCs w:val="28"/>
        </w:rPr>
        <w:t>ie</w:t>
      </w:r>
      <w:r w:rsidR="00650E62" w:rsidRPr="00194671">
        <w:rPr>
          <w:sz w:val="28"/>
          <w:szCs w:val="28"/>
        </w:rPr>
        <w:t xml:space="preserve">mainīts vai saņemts no cita nomnieka, Nomnieks apmaksā tikai to </w:t>
      </w:r>
      <w:proofErr w:type="spellStart"/>
      <w:r w:rsidR="00650E62" w:rsidRPr="00194671">
        <w:rPr>
          <w:sz w:val="28"/>
          <w:szCs w:val="28"/>
        </w:rPr>
        <w:t>papildlimita</w:t>
      </w:r>
      <w:proofErr w:type="spellEnd"/>
      <w:r w:rsidR="00650E62" w:rsidRPr="00194671">
        <w:rPr>
          <w:sz w:val="28"/>
          <w:szCs w:val="28"/>
        </w:rPr>
        <w:t xml:space="preserve"> daļu, par kuru otrs nomnieks nav </w:t>
      </w:r>
      <w:r w:rsidR="00A541FD" w:rsidRPr="00194671">
        <w:rPr>
          <w:sz w:val="28"/>
          <w:szCs w:val="28"/>
        </w:rPr>
        <w:t>samaksājis</w:t>
      </w:r>
      <w:r w:rsidR="00650E62" w:rsidRPr="00194671">
        <w:rPr>
          <w:sz w:val="28"/>
          <w:szCs w:val="28"/>
        </w:rPr>
        <w:t xml:space="preserve"> zvejas tiesību nomas maks</w:t>
      </w:r>
      <w:r w:rsidR="00A541FD" w:rsidRPr="00194671">
        <w:rPr>
          <w:sz w:val="28"/>
          <w:szCs w:val="28"/>
        </w:rPr>
        <w:t>u</w:t>
      </w:r>
      <w:r w:rsidR="00650E62" w:rsidRPr="00194671">
        <w:rPr>
          <w:sz w:val="28"/>
          <w:szCs w:val="28"/>
        </w:rPr>
        <w:t>.</w:t>
      </w:r>
      <w:r w:rsidR="00650E62" w:rsidRPr="00194671">
        <w:rPr>
          <w:b/>
          <w:sz w:val="28"/>
          <w:szCs w:val="28"/>
        </w:rPr>
        <w:t xml:space="preserve"> </w:t>
      </w:r>
    </w:p>
    <w:p w14:paraId="38374824" w14:textId="77777777" w:rsidR="00723F5B" w:rsidRPr="00194671" w:rsidRDefault="00723F5B" w:rsidP="00395B7D">
      <w:pPr>
        <w:rPr>
          <w:sz w:val="28"/>
          <w:szCs w:val="28"/>
        </w:rPr>
      </w:pPr>
    </w:p>
    <w:p w14:paraId="3BD75C5A" w14:textId="77777777" w:rsidR="00395B7D" w:rsidRPr="00194671" w:rsidRDefault="00395B7D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Nepārvaram</w:t>
      </w:r>
      <w:r w:rsidR="00F909CE" w:rsidRPr="00194671">
        <w:rPr>
          <w:b/>
          <w:sz w:val="28"/>
          <w:szCs w:val="28"/>
        </w:rPr>
        <w:t>as varas</w:t>
      </w:r>
      <w:r w:rsidRPr="00194671">
        <w:rPr>
          <w:b/>
          <w:sz w:val="28"/>
          <w:szCs w:val="28"/>
        </w:rPr>
        <w:t xml:space="preserve"> apstākļi</w:t>
      </w:r>
    </w:p>
    <w:p w14:paraId="4FFEC947" w14:textId="0335616F" w:rsidR="00FA5CEB" w:rsidRPr="00194671" w:rsidRDefault="00FA5CEB" w:rsidP="00FA5CEB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Š</w:t>
      </w:r>
      <w:r w:rsidR="0062739E" w:rsidRPr="00194671">
        <w:rPr>
          <w:sz w:val="28"/>
          <w:szCs w:val="28"/>
        </w:rPr>
        <w:t>ā</w:t>
      </w:r>
      <w:r w:rsidRPr="00194671">
        <w:rPr>
          <w:sz w:val="28"/>
          <w:szCs w:val="28"/>
        </w:rPr>
        <w:t xml:space="preserve"> līguma puses tiek atbrīvotas no atbildības par līguma pilnīgu vai daļēju neizpildi, ja šāda neizpilde radusies nepārvar</w:t>
      </w:r>
      <w:r w:rsidR="00D5163F" w:rsidRPr="00194671">
        <w:rPr>
          <w:sz w:val="28"/>
          <w:szCs w:val="28"/>
        </w:rPr>
        <w:t>am</w:t>
      </w:r>
      <w:r w:rsidR="00F909CE" w:rsidRPr="00194671">
        <w:rPr>
          <w:sz w:val="28"/>
          <w:szCs w:val="28"/>
        </w:rPr>
        <w:t>as varas</w:t>
      </w:r>
      <w:r w:rsidR="00D5163F" w:rsidRPr="00194671">
        <w:rPr>
          <w:sz w:val="28"/>
          <w:szCs w:val="28"/>
        </w:rPr>
        <w:t xml:space="preserve"> apstākļu dēļ, kuru darbība sākusies pēc līguma noslēgšanas un kurus </w:t>
      </w:r>
      <w:r w:rsidR="00F909CE" w:rsidRPr="00194671">
        <w:rPr>
          <w:sz w:val="28"/>
          <w:szCs w:val="28"/>
        </w:rPr>
        <w:t xml:space="preserve">iepriekš </w:t>
      </w:r>
      <w:r w:rsidR="00D5163F" w:rsidRPr="00194671">
        <w:rPr>
          <w:sz w:val="28"/>
          <w:szCs w:val="28"/>
        </w:rPr>
        <w:t>nevarēja ne paredzēt, ne novērst.</w:t>
      </w:r>
    </w:p>
    <w:p w14:paraId="7C7C87CC" w14:textId="6F27EB78" w:rsidR="00D5163F" w:rsidRPr="00194671" w:rsidRDefault="00D5163F" w:rsidP="00D5163F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Pie šādiem nepārvaram</w:t>
      </w:r>
      <w:r w:rsidR="00F909CE" w:rsidRPr="00194671">
        <w:rPr>
          <w:sz w:val="28"/>
          <w:szCs w:val="28"/>
        </w:rPr>
        <w:t>as varas</w:t>
      </w:r>
      <w:r w:rsidRPr="00194671">
        <w:rPr>
          <w:sz w:val="28"/>
          <w:szCs w:val="28"/>
        </w:rPr>
        <w:t xml:space="preserve"> apstākļiem pieder stihiskas nelaimes, avārijas, katastrofas, epidēmijas, ar jauniem normatīv</w:t>
      </w:r>
      <w:r w:rsidR="00B96D95">
        <w:rPr>
          <w:sz w:val="28"/>
          <w:szCs w:val="28"/>
        </w:rPr>
        <w:t>aj</w:t>
      </w:r>
      <w:r w:rsidRPr="00194671">
        <w:rPr>
          <w:sz w:val="28"/>
          <w:szCs w:val="28"/>
        </w:rPr>
        <w:t xml:space="preserve">iem </w:t>
      </w:r>
      <w:r w:rsidR="00B96D95">
        <w:rPr>
          <w:sz w:val="28"/>
          <w:szCs w:val="28"/>
        </w:rPr>
        <w:t xml:space="preserve">aktiem </w:t>
      </w:r>
      <w:r w:rsidRPr="00194671">
        <w:rPr>
          <w:sz w:val="28"/>
          <w:szCs w:val="28"/>
        </w:rPr>
        <w:t xml:space="preserve">un tiesību aktiem pamatota varas un pārvaldes institūciju rīcība, normatīvo </w:t>
      </w:r>
      <w:r w:rsidR="00B96D95">
        <w:rPr>
          <w:sz w:val="28"/>
          <w:szCs w:val="28"/>
        </w:rPr>
        <w:t xml:space="preserve">aktu </w:t>
      </w:r>
      <w:r w:rsidRPr="00194671">
        <w:rPr>
          <w:sz w:val="28"/>
          <w:szCs w:val="28"/>
        </w:rPr>
        <w:t>un tiesību aktu pieņemšana un to stāšanās spēkā.</w:t>
      </w:r>
    </w:p>
    <w:p w14:paraId="7C32A7F0" w14:textId="5B720A1B" w:rsidR="00B96D95" w:rsidRPr="00194671" w:rsidRDefault="00395B7D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Pusei, k</w:t>
      </w:r>
      <w:r w:rsidR="00F909CE" w:rsidRPr="00194671">
        <w:rPr>
          <w:sz w:val="28"/>
          <w:szCs w:val="28"/>
        </w:rPr>
        <w:t>as</w:t>
      </w:r>
      <w:r w:rsidRPr="00194671">
        <w:rPr>
          <w:sz w:val="28"/>
          <w:szCs w:val="28"/>
        </w:rPr>
        <w:t xml:space="preserve"> atsaucas uz n</w:t>
      </w:r>
      <w:r w:rsidR="00D5163F" w:rsidRPr="00194671">
        <w:rPr>
          <w:sz w:val="28"/>
          <w:szCs w:val="28"/>
        </w:rPr>
        <w:t>epārvaram</w:t>
      </w:r>
      <w:r w:rsidR="00F909CE" w:rsidRPr="00194671">
        <w:rPr>
          <w:sz w:val="28"/>
          <w:szCs w:val="28"/>
        </w:rPr>
        <w:t>as</w:t>
      </w:r>
      <w:r w:rsidR="00D5163F" w:rsidRPr="00194671">
        <w:rPr>
          <w:sz w:val="28"/>
          <w:szCs w:val="28"/>
        </w:rPr>
        <w:t xml:space="preserve"> </w:t>
      </w:r>
      <w:r w:rsidR="00F909CE" w:rsidRPr="00194671">
        <w:rPr>
          <w:sz w:val="28"/>
          <w:szCs w:val="28"/>
        </w:rPr>
        <w:t>varas</w:t>
      </w:r>
      <w:r w:rsidR="00D5163F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apstākļu darbību, </w:t>
      </w:r>
      <w:r w:rsidR="00B96D95">
        <w:rPr>
          <w:sz w:val="28"/>
          <w:szCs w:val="28"/>
        </w:rPr>
        <w:t>triju</w:t>
      </w:r>
      <w:r w:rsidR="00010226" w:rsidRPr="00194671">
        <w:rPr>
          <w:sz w:val="28"/>
          <w:szCs w:val="28"/>
        </w:rPr>
        <w:t xml:space="preserve"> darba dienu laikā</w:t>
      </w:r>
      <w:r w:rsidR="00010226" w:rsidRPr="00194671">
        <w:rPr>
          <w:b/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par šādiem apstākļiem rakstveidā jāpaziņo otrai pusei. Ziņojumā norāda, </w:t>
      </w:r>
      <w:r w:rsidR="00F909CE" w:rsidRPr="00194671">
        <w:rPr>
          <w:sz w:val="28"/>
          <w:szCs w:val="28"/>
        </w:rPr>
        <w:t>cik ilgā</w:t>
      </w:r>
      <w:r w:rsidRPr="00194671">
        <w:rPr>
          <w:sz w:val="28"/>
          <w:szCs w:val="28"/>
        </w:rPr>
        <w:t xml:space="preserve"> laikposmā ir </w:t>
      </w:r>
      <w:r w:rsidR="00F909CE" w:rsidRPr="00194671">
        <w:rPr>
          <w:sz w:val="28"/>
          <w:szCs w:val="28"/>
        </w:rPr>
        <w:t>iespējama</w:t>
      </w:r>
      <w:r w:rsidRPr="00194671">
        <w:rPr>
          <w:sz w:val="28"/>
          <w:szCs w:val="28"/>
        </w:rPr>
        <w:t xml:space="preserve"> līgumā noteikto saistību izpilde, un pēc otras puses pieprasījuma šādam ziņojumam pievieno izziņ</w:t>
      </w:r>
      <w:r w:rsidR="00F909CE" w:rsidRPr="00194671">
        <w:rPr>
          <w:sz w:val="28"/>
          <w:szCs w:val="28"/>
        </w:rPr>
        <w:t>u</w:t>
      </w:r>
      <w:r w:rsidRPr="00194671">
        <w:rPr>
          <w:sz w:val="28"/>
          <w:szCs w:val="28"/>
        </w:rPr>
        <w:t>, ko izsniegusi kompetenta valsts institūcija un k</w:t>
      </w:r>
      <w:r w:rsidR="00F909CE" w:rsidRPr="00194671">
        <w:rPr>
          <w:sz w:val="28"/>
          <w:szCs w:val="28"/>
        </w:rPr>
        <w:t>as</w:t>
      </w:r>
      <w:r w:rsidRPr="00194671">
        <w:rPr>
          <w:sz w:val="28"/>
          <w:szCs w:val="28"/>
        </w:rPr>
        <w:t xml:space="preserve"> satur minēto apstākļu apstiprinājumu un raksturojumu. Ja šāds </w:t>
      </w:r>
      <w:smartTag w:uri="schemas-tilde-lv/tildestengine" w:element="veidnes">
        <w:smartTagPr>
          <w:attr w:name="id" w:val="-1"/>
          <w:attr w:name="baseform" w:val="ziņojums"/>
          <w:attr w:name="text" w:val="ziņojums"/>
        </w:smartTagPr>
        <w:r w:rsidRPr="00194671">
          <w:rPr>
            <w:sz w:val="28"/>
            <w:szCs w:val="28"/>
          </w:rPr>
          <w:t>ziņojums</w:t>
        </w:r>
      </w:smartTag>
      <w:r w:rsidRPr="00194671">
        <w:rPr>
          <w:sz w:val="28"/>
          <w:szCs w:val="28"/>
        </w:rPr>
        <w:t xml:space="preserve"> nav iesniegts</w:t>
      </w:r>
      <w:proofErr w:type="gramStart"/>
      <w:r w:rsidRPr="00194671">
        <w:rPr>
          <w:sz w:val="28"/>
          <w:szCs w:val="28"/>
        </w:rPr>
        <w:t xml:space="preserve"> vai </w:t>
      </w:r>
      <w:r w:rsidR="00F909CE" w:rsidRPr="00194671">
        <w:rPr>
          <w:sz w:val="28"/>
          <w:szCs w:val="28"/>
        </w:rPr>
        <w:t xml:space="preserve">ir </w:t>
      </w:r>
      <w:r w:rsidRPr="00194671">
        <w:rPr>
          <w:sz w:val="28"/>
          <w:szCs w:val="28"/>
        </w:rPr>
        <w:t>iesniegts ar nokavēšanos</w:t>
      </w:r>
      <w:proofErr w:type="gramEnd"/>
      <w:r w:rsidRPr="00194671">
        <w:rPr>
          <w:sz w:val="28"/>
          <w:szCs w:val="28"/>
        </w:rPr>
        <w:t xml:space="preserve">, </w:t>
      </w:r>
      <w:r w:rsidR="00B96D95" w:rsidRPr="00194671">
        <w:rPr>
          <w:sz w:val="28"/>
          <w:szCs w:val="28"/>
        </w:rPr>
        <w:t>vainīga</w:t>
      </w:r>
      <w:r w:rsidR="00B96D95">
        <w:rPr>
          <w:sz w:val="28"/>
          <w:szCs w:val="28"/>
        </w:rPr>
        <w:t>is</w:t>
      </w:r>
      <w:r w:rsidR="00B96D95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kompensē </w:t>
      </w:r>
      <w:r w:rsidR="00B96D95" w:rsidRPr="00194671">
        <w:rPr>
          <w:sz w:val="28"/>
          <w:szCs w:val="28"/>
        </w:rPr>
        <w:t>raduš</w:t>
      </w:r>
      <w:r w:rsidR="00B96D95">
        <w:rPr>
          <w:sz w:val="28"/>
          <w:szCs w:val="28"/>
        </w:rPr>
        <w:t>o</w:t>
      </w:r>
      <w:r w:rsidR="00B96D95" w:rsidRPr="00194671">
        <w:rPr>
          <w:sz w:val="28"/>
          <w:szCs w:val="28"/>
        </w:rPr>
        <w:t>s zaudējum</w:t>
      </w:r>
      <w:r w:rsidR="00B96D95">
        <w:rPr>
          <w:sz w:val="28"/>
          <w:szCs w:val="28"/>
        </w:rPr>
        <w:t>us</w:t>
      </w:r>
      <w:r w:rsidRPr="00194671">
        <w:rPr>
          <w:sz w:val="28"/>
          <w:szCs w:val="28"/>
        </w:rPr>
        <w:t>.</w:t>
      </w:r>
    </w:p>
    <w:p w14:paraId="59E14299" w14:textId="40FA86E6" w:rsidR="00395B7D" w:rsidRPr="00194671" w:rsidRDefault="00395B7D" w:rsidP="00D5163F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Ja šajā līgumā paredzēto nosacījumu izpilde nepārvaram</w:t>
      </w:r>
      <w:r w:rsidR="00F909CE" w:rsidRPr="00194671">
        <w:rPr>
          <w:sz w:val="28"/>
          <w:szCs w:val="28"/>
        </w:rPr>
        <w:t>as</w:t>
      </w:r>
      <w:r w:rsidRPr="00194671">
        <w:rPr>
          <w:sz w:val="28"/>
          <w:szCs w:val="28"/>
        </w:rPr>
        <w:t xml:space="preserve"> </w:t>
      </w:r>
      <w:r w:rsidR="00F909CE" w:rsidRPr="00194671">
        <w:rPr>
          <w:sz w:val="28"/>
          <w:szCs w:val="28"/>
        </w:rPr>
        <w:t xml:space="preserve">varas </w:t>
      </w:r>
      <w:r w:rsidRPr="00194671">
        <w:rPr>
          <w:sz w:val="28"/>
          <w:szCs w:val="28"/>
        </w:rPr>
        <w:t xml:space="preserve">apstākļu darbības </w:t>
      </w:r>
      <w:r w:rsidR="00F909CE" w:rsidRPr="00194671">
        <w:rPr>
          <w:sz w:val="28"/>
          <w:szCs w:val="28"/>
        </w:rPr>
        <w:t>dēļ</w:t>
      </w:r>
      <w:r w:rsidRPr="00194671">
        <w:rPr>
          <w:sz w:val="28"/>
          <w:szCs w:val="28"/>
        </w:rPr>
        <w:t xml:space="preserve"> tiek aizkavēta vairāk nekā </w:t>
      </w:r>
      <w:r w:rsidR="00D5163F" w:rsidRPr="00194671">
        <w:rPr>
          <w:sz w:val="28"/>
          <w:szCs w:val="28"/>
        </w:rPr>
        <w:t>trīs</w:t>
      </w:r>
      <w:r w:rsidRPr="00194671">
        <w:rPr>
          <w:sz w:val="28"/>
          <w:szCs w:val="28"/>
        </w:rPr>
        <w:t xml:space="preserve"> mēnešus, abām pusēm ir tiesības vienpusēj</w:t>
      </w:r>
      <w:r w:rsidR="00F909CE" w:rsidRPr="00194671">
        <w:rPr>
          <w:sz w:val="28"/>
          <w:szCs w:val="28"/>
        </w:rPr>
        <w:t>i</w:t>
      </w:r>
      <w:r w:rsidRPr="00194671">
        <w:rPr>
          <w:sz w:val="28"/>
          <w:szCs w:val="28"/>
        </w:rPr>
        <w:t xml:space="preserve"> pārtraukt līgumu, par to rakstveidā </w:t>
      </w:r>
      <w:r w:rsidR="00B96D95" w:rsidRPr="00194671">
        <w:rPr>
          <w:sz w:val="28"/>
          <w:szCs w:val="28"/>
        </w:rPr>
        <w:t xml:space="preserve">paziņojot </w:t>
      </w:r>
      <w:r w:rsidRPr="00194671">
        <w:rPr>
          <w:sz w:val="28"/>
          <w:szCs w:val="28"/>
        </w:rPr>
        <w:t>otrai pusei.</w:t>
      </w:r>
    </w:p>
    <w:p w14:paraId="31C4D6A0" w14:textId="77777777" w:rsidR="00395B7D" w:rsidRPr="00194671" w:rsidRDefault="00395B7D" w:rsidP="00395B7D">
      <w:pPr>
        <w:rPr>
          <w:sz w:val="28"/>
          <w:szCs w:val="28"/>
        </w:rPr>
      </w:pPr>
    </w:p>
    <w:p w14:paraId="676A994E" w14:textId="77777777" w:rsidR="00395B7D" w:rsidRPr="00194671" w:rsidRDefault="00395B7D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Līguma darbības laiks</w:t>
      </w:r>
    </w:p>
    <w:p w14:paraId="7F8835BA" w14:textId="49E26FD0" w:rsidR="00540C83" w:rsidRPr="00194671" w:rsidRDefault="00540C83" w:rsidP="00540C83">
      <w:pPr>
        <w:numPr>
          <w:ilvl w:val="1"/>
          <w:numId w:val="6"/>
        </w:numPr>
        <w:rPr>
          <w:sz w:val="28"/>
          <w:szCs w:val="28"/>
        </w:rPr>
      </w:pPr>
      <w:r w:rsidRPr="00194671">
        <w:rPr>
          <w:sz w:val="28"/>
          <w:szCs w:val="28"/>
        </w:rPr>
        <w:lastRenderedPageBreak/>
        <w:t xml:space="preserve">Šis līgums ir spēkā no _________________ līdz </w:t>
      </w:r>
      <w:r w:rsidR="00B96D95" w:rsidRPr="00194671">
        <w:rPr>
          <w:sz w:val="28"/>
          <w:szCs w:val="28"/>
        </w:rPr>
        <w:t>_________________</w:t>
      </w:r>
      <w:r w:rsidR="00B96D95">
        <w:rPr>
          <w:sz w:val="28"/>
          <w:szCs w:val="28"/>
        </w:rPr>
        <w:t>.</w:t>
      </w:r>
    </w:p>
    <w:p w14:paraId="27820C18" w14:textId="77777777" w:rsidR="00540C83" w:rsidRPr="00194671" w:rsidRDefault="00E45E23" w:rsidP="00E45E23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Pusēm vienojoties </w:t>
      </w:r>
      <w:r w:rsidR="0086198B" w:rsidRPr="00194671">
        <w:rPr>
          <w:sz w:val="28"/>
          <w:szCs w:val="28"/>
        </w:rPr>
        <w:t xml:space="preserve">normatīvajos aktos noteiktajos </w:t>
      </w:r>
      <w:r w:rsidR="0013353C" w:rsidRPr="00194671">
        <w:rPr>
          <w:sz w:val="28"/>
          <w:szCs w:val="28"/>
        </w:rPr>
        <w:t>gadījum</w:t>
      </w:r>
      <w:r w:rsidR="0086198B" w:rsidRPr="00194671">
        <w:rPr>
          <w:sz w:val="28"/>
          <w:szCs w:val="28"/>
        </w:rPr>
        <w:t>os</w:t>
      </w:r>
      <w:r w:rsidR="0013353C" w:rsidRPr="00194671">
        <w:rPr>
          <w:sz w:val="28"/>
          <w:szCs w:val="28"/>
        </w:rPr>
        <w:t>, līguma darbīb</w:t>
      </w:r>
      <w:r w:rsidR="007901E6" w:rsidRPr="00194671">
        <w:rPr>
          <w:sz w:val="28"/>
          <w:szCs w:val="28"/>
        </w:rPr>
        <w:t>u</w:t>
      </w:r>
      <w:r w:rsidR="0013353C" w:rsidRPr="00194671">
        <w:rPr>
          <w:sz w:val="28"/>
          <w:szCs w:val="28"/>
        </w:rPr>
        <w:t xml:space="preserve"> var apturēt.</w:t>
      </w:r>
      <w:r w:rsidR="003E5D48" w:rsidRPr="00194671">
        <w:rPr>
          <w:sz w:val="28"/>
          <w:szCs w:val="28"/>
        </w:rPr>
        <w:t xml:space="preserve"> </w:t>
      </w:r>
    </w:p>
    <w:p w14:paraId="4316C15F" w14:textId="0EE86DAF" w:rsidR="0013353C" w:rsidRPr="00194671" w:rsidRDefault="0013353C" w:rsidP="00E45E23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Līguma darbības apturēšana nemaina </w:t>
      </w:r>
      <w:r w:rsidR="006F29B2" w:rsidRPr="00194671">
        <w:rPr>
          <w:sz w:val="28"/>
          <w:szCs w:val="28"/>
        </w:rPr>
        <w:t>š</w:t>
      </w:r>
      <w:r w:rsidR="006F29B2">
        <w:rPr>
          <w:sz w:val="28"/>
          <w:szCs w:val="28"/>
        </w:rPr>
        <w:t>ā</w:t>
      </w:r>
      <w:r w:rsidR="006F29B2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>līguma 6.1.</w:t>
      </w:r>
      <w:r w:rsidR="006F29B2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>apakšpunktā noteikto līguma darbības termiņu.</w:t>
      </w:r>
    </w:p>
    <w:p w14:paraId="5B052C62" w14:textId="77777777" w:rsidR="00D5163F" w:rsidRPr="00194671" w:rsidRDefault="00D5163F" w:rsidP="00D5163F">
      <w:pPr>
        <w:ind w:left="720"/>
        <w:rPr>
          <w:b/>
          <w:sz w:val="28"/>
          <w:szCs w:val="28"/>
        </w:rPr>
      </w:pPr>
    </w:p>
    <w:p w14:paraId="70848164" w14:textId="77777777" w:rsidR="0013353C" w:rsidRPr="00194671" w:rsidRDefault="0013353C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Līguma darbības izbeigšanās</w:t>
      </w:r>
    </w:p>
    <w:p w14:paraId="2664D8B5" w14:textId="77777777" w:rsidR="007C65F1" w:rsidRPr="00194671" w:rsidRDefault="007C65F1" w:rsidP="00B95902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Līguma darbīb</w:t>
      </w:r>
      <w:r w:rsidR="007901E6" w:rsidRPr="00194671">
        <w:rPr>
          <w:sz w:val="28"/>
          <w:szCs w:val="28"/>
        </w:rPr>
        <w:t>u</w:t>
      </w:r>
      <w:r w:rsidRPr="00194671">
        <w:rPr>
          <w:sz w:val="28"/>
          <w:szCs w:val="28"/>
        </w:rPr>
        <w:t xml:space="preserve"> var </w:t>
      </w:r>
      <w:r w:rsidR="003E5D48" w:rsidRPr="00194671">
        <w:rPr>
          <w:sz w:val="28"/>
          <w:szCs w:val="28"/>
        </w:rPr>
        <w:t xml:space="preserve">izbeigt </w:t>
      </w:r>
      <w:r w:rsidRPr="00194671">
        <w:rPr>
          <w:sz w:val="28"/>
          <w:szCs w:val="28"/>
        </w:rPr>
        <w:t>pēc abpusējas vienošanās.</w:t>
      </w:r>
    </w:p>
    <w:p w14:paraId="05DA6981" w14:textId="617C79B1" w:rsidR="007C65F1" w:rsidRPr="00194671" w:rsidRDefault="007C65F1" w:rsidP="00B95902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Iznomātājs un Nomnieks var </w:t>
      </w:r>
      <w:r w:rsidR="002A2798" w:rsidRPr="00194671">
        <w:rPr>
          <w:sz w:val="28"/>
          <w:szCs w:val="28"/>
        </w:rPr>
        <w:t>vienpus</w:t>
      </w:r>
      <w:r w:rsidR="002A2798">
        <w:rPr>
          <w:sz w:val="28"/>
          <w:szCs w:val="28"/>
        </w:rPr>
        <w:t>ēj</w:t>
      </w:r>
      <w:r w:rsidR="002A2798" w:rsidRPr="00194671">
        <w:rPr>
          <w:sz w:val="28"/>
          <w:szCs w:val="28"/>
        </w:rPr>
        <w:t xml:space="preserve">i </w:t>
      </w:r>
      <w:r w:rsidRPr="00194671">
        <w:rPr>
          <w:sz w:val="28"/>
          <w:szCs w:val="28"/>
        </w:rPr>
        <w:t>atkāpties no līguma, ja tam radies pārmērīgs zaudējums. Pusei, k</w:t>
      </w:r>
      <w:r w:rsidR="007901E6" w:rsidRPr="00194671">
        <w:rPr>
          <w:sz w:val="28"/>
          <w:szCs w:val="28"/>
        </w:rPr>
        <w:t>as</w:t>
      </w:r>
      <w:r w:rsidRPr="00194671">
        <w:rPr>
          <w:sz w:val="28"/>
          <w:szCs w:val="28"/>
        </w:rPr>
        <w:t xml:space="preserve"> atsaucas uz pārmērīgu zaudējumu, tas jāpierāda.</w:t>
      </w:r>
    </w:p>
    <w:p w14:paraId="270E33DC" w14:textId="0A64D896" w:rsidR="00B95902" w:rsidRPr="00194671" w:rsidRDefault="00447357" w:rsidP="007901E6">
      <w:pPr>
        <w:numPr>
          <w:ilvl w:val="1"/>
          <w:numId w:val="6"/>
        </w:numPr>
        <w:jc w:val="both"/>
        <w:rPr>
          <w:sz w:val="28"/>
          <w:szCs w:val="28"/>
        </w:rPr>
      </w:pPr>
      <w:bookmarkStart w:id="0" w:name="OLE_LINK64"/>
      <w:bookmarkStart w:id="1" w:name="OLE_LINK35"/>
      <w:r>
        <w:rPr>
          <w:sz w:val="28"/>
          <w:szCs w:val="28"/>
        </w:rPr>
        <w:t>Iznomāt</w:t>
      </w:r>
      <w:r w:rsidR="007A3AEB">
        <w:rPr>
          <w:sz w:val="28"/>
          <w:szCs w:val="28"/>
        </w:rPr>
        <w:t>ājs</w:t>
      </w:r>
      <w:r w:rsidR="00FE2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var </w:t>
      </w:r>
      <w:r w:rsidR="007A3AEB">
        <w:rPr>
          <w:sz w:val="28"/>
          <w:szCs w:val="28"/>
        </w:rPr>
        <w:t xml:space="preserve">izbeigt nomas līgumu </w:t>
      </w:r>
      <w:bookmarkEnd w:id="0"/>
      <w:r w:rsidR="00FE2B17" w:rsidRPr="00A42B12">
        <w:rPr>
          <w:sz w:val="28"/>
          <w:szCs w:val="28"/>
        </w:rPr>
        <w:t>Zvejniecības likuma 8.</w:t>
      </w:r>
      <w:r>
        <w:rPr>
          <w:sz w:val="28"/>
          <w:szCs w:val="28"/>
        </w:rPr>
        <w:t> </w:t>
      </w:r>
      <w:r w:rsidR="00FE2B17" w:rsidRPr="00A42B12">
        <w:rPr>
          <w:sz w:val="28"/>
          <w:szCs w:val="28"/>
        </w:rPr>
        <w:t>pant</w:t>
      </w:r>
      <w:r>
        <w:rPr>
          <w:sz w:val="28"/>
          <w:szCs w:val="28"/>
        </w:rPr>
        <w:t>a</w:t>
      </w:r>
      <w:r w:rsidR="00FE2B17">
        <w:rPr>
          <w:sz w:val="28"/>
          <w:szCs w:val="28"/>
        </w:rPr>
        <w:t xml:space="preserve"> pirmajā daļā</w:t>
      </w:r>
      <w:r w:rsidR="00FE2B17" w:rsidRPr="00A42B12">
        <w:rPr>
          <w:sz w:val="28"/>
          <w:szCs w:val="28"/>
        </w:rPr>
        <w:t xml:space="preserve"> noteikt</w:t>
      </w:r>
      <w:r>
        <w:rPr>
          <w:sz w:val="28"/>
          <w:szCs w:val="28"/>
        </w:rPr>
        <w:t>aj</w:t>
      </w:r>
      <w:r w:rsidR="00FE2B17" w:rsidRPr="00A42B12">
        <w:rPr>
          <w:sz w:val="28"/>
          <w:szCs w:val="28"/>
        </w:rPr>
        <w:t>o</w:t>
      </w:r>
      <w:r w:rsidR="00FE2B17">
        <w:rPr>
          <w:sz w:val="28"/>
          <w:szCs w:val="28"/>
        </w:rPr>
        <w:t>s gadījumos</w:t>
      </w:r>
      <w:r w:rsidR="002A2798">
        <w:rPr>
          <w:sz w:val="28"/>
          <w:szCs w:val="28"/>
        </w:rPr>
        <w:t>,</w:t>
      </w:r>
      <w:r>
        <w:rPr>
          <w:sz w:val="28"/>
          <w:szCs w:val="28"/>
        </w:rPr>
        <w:t xml:space="preserve"> ievērojot Zvejniecības likuma 8. panta otrajā un trešajā daļā paredzēto kārtību.</w:t>
      </w:r>
      <w:bookmarkEnd w:id="1"/>
    </w:p>
    <w:p w14:paraId="6AEAEAB8" w14:textId="77777777" w:rsidR="003D7A48" w:rsidRPr="00194671" w:rsidRDefault="003D7A48" w:rsidP="003D7A48">
      <w:pPr>
        <w:ind w:left="360"/>
        <w:jc w:val="both"/>
        <w:rPr>
          <w:sz w:val="28"/>
          <w:szCs w:val="28"/>
        </w:rPr>
      </w:pPr>
    </w:p>
    <w:p w14:paraId="513B7739" w14:textId="35A345B4" w:rsidR="00721CBC" w:rsidRPr="00194671" w:rsidRDefault="00721CBC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 w:rsidRPr="00194671">
        <w:rPr>
          <w:b/>
          <w:sz w:val="28"/>
          <w:szCs w:val="28"/>
        </w:rPr>
        <w:t>Strīdu izskatīšanas kārtība</w:t>
      </w:r>
    </w:p>
    <w:p w14:paraId="7159B293" w14:textId="77777777" w:rsidR="00721CBC" w:rsidRPr="00194671" w:rsidRDefault="00721CBC" w:rsidP="00721CBC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Visus strīdus un domstarpības, kas var rasties līguma darbības gaitā</w:t>
      </w:r>
      <w:r w:rsidR="007901E6" w:rsidRPr="00194671">
        <w:rPr>
          <w:sz w:val="28"/>
          <w:szCs w:val="28"/>
        </w:rPr>
        <w:t>,</w:t>
      </w:r>
      <w:r w:rsidRPr="00194671">
        <w:rPr>
          <w:sz w:val="28"/>
          <w:szCs w:val="28"/>
        </w:rPr>
        <w:t xml:space="preserve"> Iznomātājs un Nomnieks risina sarunu ceļā, sa</w:t>
      </w:r>
      <w:r w:rsidR="007901E6" w:rsidRPr="00194671">
        <w:rPr>
          <w:sz w:val="28"/>
          <w:szCs w:val="28"/>
        </w:rPr>
        <w:t>gatavojot</w:t>
      </w:r>
      <w:r w:rsidRPr="00194671">
        <w:rPr>
          <w:sz w:val="28"/>
          <w:szCs w:val="28"/>
        </w:rPr>
        <w:t xml:space="preserve"> at</w:t>
      </w:r>
      <w:r w:rsidR="007901E6" w:rsidRPr="00194671">
        <w:rPr>
          <w:sz w:val="28"/>
          <w:szCs w:val="28"/>
        </w:rPr>
        <w:t>bilstošu</w:t>
      </w:r>
      <w:r w:rsidRPr="00194671">
        <w:rPr>
          <w:sz w:val="28"/>
          <w:szCs w:val="28"/>
        </w:rPr>
        <w:t xml:space="preserve"> sarunu protokolu.</w:t>
      </w:r>
    </w:p>
    <w:p w14:paraId="1924AEAF" w14:textId="77777777" w:rsidR="00721CBC" w:rsidRPr="00194671" w:rsidRDefault="00721CBC" w:rsidP="00721CBC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Ja vienošanās netiek panākta, strīdu izskata </w:t>
      </w:r>
      <w:r w:rsidR="00815C03" w:rsidRPr="00194671">
        <w:rPr>
          <w:sz w:val="28"/>
          <w:szCs w:val="28"/>
        </w:rPr>
        <w:t xml:space="preserve">Latvijas Republikas </w:t>
      </w:r>
      <w:r w:rsidRPr="00194671">
        <w:rPr>
          <w:sz w:val="28"/>
          <w:szCs w:val="28"/>
        </w:rPr>
        <w:t>tiesa</w:t>
      </w:r>
      <w:r w:rsidR="00815C03" w:rsidRPr="00194671">
        <w:rPr>
          <w:sz w:val="28"/>
          <w:szCs w:val="28"/>
        </w:rPr>
        <w:t xml:space="preserve"> pēc piekritības</w:t>
      </w:r>
      <w:r w:rsidRPr="00194671">
        <w:rPr>
          <w:sz w:val="28"/>
          <w:szCs w:val="28"/>
        </w:rPr>
        <w:t>.</w:t>
      </w:r>
    </w:p>
    <w:p w14:paraId="2F4E3E07" w14:textId="77777777" w:rsidR="00721CBC" w:rsidRPr="00194671" w:rsidRDefault="00721CBC" w:rsidP="003D7A48">
      <w:pPr>
        <w:ind w:left="360"/>
        <w:jc w:val="both"/>
        <w:rPr>
          <w:sz w:val="28"/>
          <w:szCs w:val="28"/>
        </w:rPr>
      </w:pPr>
    </w:p>
    <w:p w14:paraId="67AE4CD6" w14:textId="77777777" w:rsidR="00F60DF4" w:rsidRPr="00194671" w:rsidRDefault="00F60DF4" w:rsidP="00B060D1">
      <w:pPr>
        <w:numPr>
          <w:ilvl w:val="0"/>
          <w:numId w:val="6"/>
        </w:numPr>
        <w:spacing w:after="60"/>
        <w:ind w:left="714" w:hanging="357"/>
        <w:rPr>
          <w:b/>
          <w:sz w:val="28"/>
          <w:szCs w:val="28"/>
        </w:rPr>
      </w:pPr>
      <w:r w:rsidRPr="00194671">
        <w:rPr>
          <w:b/>
          <w:sz w:val="28"/>
          <w:szCs w:val="28"/>
        </w:rPr>
        <w:t>Papildu prasības Nomniekam</w:t>
      </w:r>
    </w:p>
    <w:p w14:paraId="24C693B9" w14:textId="74E2660A" w:rsidR="00601EA8" w:rsidRPr="00194671" w:rsidRDefault="00601EA8" w:rsidP="00601EA8">
      <w:pPr>
        <w:numPr>
          <w:ilvl w:val="1"/>
          <w:numId w:val="6"/>
        </w:numPr>
        <w:jc w:val="both"/>
        <w:rPr>
          <w:sz w:val="28"/>
          <w:szCs w:val="28"/>
        </w:rPr>
      </w:pPr>
      <w:r w:rsidRPr="00B060D1">
        <w:rPr>
          <w:spacing w:val="-2"/>
          <w:sz w:val="28"/>
          <w:szCs w:val="28"/>
        </w:rPr>
        <w:t>Papildu prasības Nomniekam, ievērojot ūdenstilpes vides un zivju resursu aizsardzības vajadzības un vietējos sociāli ekonomiskos apstākļus</w:t>
      </w:r>
      <w:r w:rsidR="003023FF">
        <w:rPr>
          <w:sz w:val="28"/>
          <w:szCs w:val="28"/>
        </w:rPr>
        <w:t xml:space="preserve"> un</w:t>
      </w:r>
      <w:r w:rsidRPr="00194671">
        <w:rPr>
          <w:sz w:val="28"/>
          <w:szCs w:val="28"/>
        </w:rPr>
        <w:t xml:space="preserve"> </w:t>
      </w:r>
      <w:r w:rsidR="00814187">
        <w:rPr>
          <w:sz w:val="28"/>
          <w:szCs w:val="28"/>
        </w:rPr>
        <w:t>saskaņā ar</w:t>
      </w:r>
      <w:r w:rsidR="00814187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 xml:space="preserve">Iznomātāja un Nomnieka </w:t>
      </w:r>
      <w:r w:rsidR="00814187" w:rsidRPr="00194671">
        <w:rPr>
          <w:sz w:val="28"/>
          <w:szCs w:val="28"/>
        </w:rPr>
        <w:t>vienošan</w:t>
      </w:r>
      <w:r w:rsidR="00814187">
        <w:rPr>
          <w:sz w:val="28"/>
          <w:szCs w:val="28"/>
        </w:rPr>
        <w:t>o</w:t>
      </w:r>
      <w:r w:rsidR="00814187" w:rsidRPr="00194671">
        <w:rPr>
          <w:sz w:val="28"/>
          <w:szCs w:val="28"/>
        </w:rPr>
        <w:t>s</w:t>
      </w:r>
      <w:r w:rsidRPr="00194671">
        <w:rPr>
          <w:sz w:val="28"/>
          <w:szCs w:val="28"/>
        </w:rPr>
        <w:t>:</w:t>
      </w:r>
    </w:p>
    <w:p w14:paraId="3B4A593B" w14:textId="2C7176E9" w:rsidR="00814187" w:rsidRDefault="003023FF" w:rsidP="00B060D1">
      <w:pPr>
        <w:numPr>
          <w:ilvl w:val="2"/>
          <w:numId w:val="6"/>
        </w:numPr>
        <w:ind w:left="1077"/>
        <w:jc w:val="both"/>
        <w:rPr>
          <w:sz w:val="28"/>
          <w:szCs w:val="28"/>
        </w:rPr>
      </w:pPr>
      <w:r w:rsidRPr="00B060D1">
        <w:rPr>
          <w:spacing w:val="-2"/>
          <w:sz w:val="28"/>
          <w:szCs w:val="28"/>
        </w:rPr>
        <w:t xml:space="preserve">ūdenstilpes </w:t>
      </w:r>
      <w:r w:rsidR="00560321" w:rsidRPr="00B060D1">
        <w:rPr>
          <w:spacing w:val="-2"/>
          <w:sz w:val="28"/>
          <w:szCs w:val="28"/>
        </w:rPr>
        <w:t>un tās piekrastes joslas</w:t>
      </w:r>
      <w:r w:rsidR="00560321" w:rsidRPr="00B060D1">
        <w:rPr>
          <w:bCs/>
          <w:spacing w:val="-2"/>
          <w:sz w:val="28"/>
          <w:szCs w:val="28"/>
        </w:rPr>
        <w:t xml:space="preserve"> </w:t>
      </w:r>
      <w:proofErr w:type="spellStart"/>
      <w:r w:rsidR="00601EA8" w:rsidRPr="00B060D1">
        <w:rPr>
          <w:spacing w:val="-2"/>
          <w:sz w:val="28"/>
          <w:szCs w:val="28"/>
        </w:rPr>
        <w:t>hidroekoloģiskā</w:t>
      </w:r>
      <w:proofErr w:type="spellEnd"/>
      <w:r w:rsidR="00601EA8" w:rsidRPr="00B060D1">
        <w:rPr>
          <w:spacing w:val="-2"/>
          <w:sz w:val="28"/>
          <w:szCs w:val="28"/>
        </w:rPr>
        <w:t xml:space="preserve"> stāvokļa uzlabošanas</w:t>
      </w:r>
      <w:r w:rsidR="00601EA8" w:rsidRPr="00194671">
        <w:rPr>
          <w:sz w:val="28"/>
          <w:szCs w:val="28"/>
        </w:rPr>
        <w:t xml:space="preserve"> pasākumi: </w:t>
      </w:r>
    </w:p>
    <w:p w14:paraId="7C5E9BF2" w14:textId="77777777" w:rsidR="00814187" w:rsidRPr="00B060D1" w:rsidRDefault="00814187" w:rsidP="00B060D1">
      <w:pPr>
        <w:tabs>
          <w:tab w:val="left" w:pos="9071"/>
        </w:tabs>
        <w:ind w:left="357" w:firstLine="680"/>
        <w:jc w:val="both"/>
        <w:rPr>
          <w:sz w:val="28"/>
          <w:szCs w:val="28"/>
          <w:u w:val="single"/>
        </w:rPr>
      </w:pPr>
      <w:r w:rsidRPr="00B060D1">
        <w:rPr>
          <w:sz w:val="28"/>
          <w:szCs w:val="28"/>
          <w:u w:val="single"/>
        </w:rPr>
        <w:tab/>
      </w:r>
    </w:p>
    <w:p w14:paraId="3C419740" w14:textId="2BB95E4D" w:rsidR="00814187" w:rsidRPr="00B060D1" w:rsidRDefault="00814187" w:rsidP="00B060D1">
      <w:pPr>
        <w:tabs>
          <w:tab w:val="left" w:pos="8931"/>
        </w:tabs>
        <w:ind w:left="357" w:right="-57" w:firstLine="680"/>
        <w:jc w:val="both"/>
        <w:rPr>
          <w:sz w:val="28"/>
          <w:szCs w:val="28"/>
        </w:rPr>
      </w:pPr>
      <w:r w:rsidRPr="00B060D1">
        <w:rPr>
          <w:sz w:val="28"/>
          <w:szCs w:val="28"/>
          <w:u w:val="single"/>
        </w:rPr>
        <w:tab/>
      </w:r>
      <w:r w:rsidR="000C3F14" w:rsidRPr="00B060D1">
        <w:rPr>
          <w:spacing w:val="-2"/>
          <w:sz w:val="28"/>
          <w:szCs w:val="28"/>
        </w:rPr>
        <w:t xml:space="preserve"> </w:t>
      </w:r>
      <w:r w:rsidR="000C3F14" w:rsidRPr="00B060D1">
        <w:rPr>
          <w:sz w:val="28"/>
          <w:szCs w:val="28"/>
        </w:rPr>
        <w:t>;</w:t>
      </w:r>
    </w:p>
    <w:p w14:paraId="7A140A6E" w14:textId="27EE55CA" w:rsidR="00601EA8" w:rsidRPr="00194671" w:rsidRDefault="003023FF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601EA8" w:rsidRPr="00194671">
        <w:rPr>
          <w:sz w:val="28"/>
          <w:szCs w:val="28"/>
        </w:rPr>
        <w:t xml:space="preserve">ivju krājumu atražošana (zivju ielaišana): </w:t>
      </w:r>
    </w:p>
    <w:p w14:paraId="50FDBFC7" w14:textId="77777777" w:rsidR="00814187" w:rsidRPr="00B060D1" w:rsidRDefault="00814187" w:rsidP="00B060D1">
      <w:pPr>
        <w:tabs>
          <w:tab w:val="left" w:pos="9071"/>
        </w:tabs>
        <w:ind w:left="357" w:firstLine="680"/>
        <w:jc w:val="both"/>
        <w:rPr>
          <w:sz w:val="28"/>
          <w:szCs w:val="28"/>
          <w:u w:val="single"/>
        </w:rPr>
      </w:pPr>
      <w:r w:rsidRPr="00B060D1">
        <w:rPr>
          <w:sz w:val="28"/>
          <w:szCs w:val="28"/>
          <w:u w:val="single"/>
        </w:rPr>
        <w:tab/>
      </w:r>
    </w:p>
    <w:p w14:paraId="37B692FB" w14:textId="77777777" w:rsidR="000C3F14" w:rsidRPr="005F61ED" w:rsidRDefault="000C3F14" w:rsidP="000C3F14">
      <w:pPr>
        <w:tabs>
          <w:tab w:val="left" w:pos="8931"/>
        </w:tabs>
        <w:ind w:left="357" w:right="-57" w:firstLine="680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 w:rsidRPr="005F61ED">
        <w:rPr>
          <w:sz w:val="28"/>
          <w:szCs w:val="28"/>
        </w:rPr>
        <w:t>;</w:t>
      </w:r>
    </w:p>
    <w:p w14:paraId="6FFBA6D4" w14:textId="281C22A4" w:rsidR="00601EA8" w:rsidRPr="00194671" w:rsidRDefault="003023FF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601EA8" w:rsidRPr="00194671">
        <w:rPr>
          <w:sz w:val="28"/>
          <w:szCs w:val="28"/>
        </w:rPr>
        <w:t xml:space="preserve">ivju krājumu aizsardzība: </w:t>
      </w:r>
    </w:p>
    <w:p w14:paraId="5F2CFB2B" w14:textId="77777777" w:rsidR="00814187" w:rsidRPr="00B060D1" w:rsidRDefault="00814187" w:rsidP="00B060D1">
      <w:pPr>
        <w:tabs>
          <w:tab w:val="left" w:pos="9071"/>
        </w:tabs>
        <w:ind w:left="357" w:firstLine="680"/>
        <w:jc w:val="both"/>
        <w:rPr>
          <w:sz w:val="28"/>
          <w:szCs w:val="28"/>
          <w:u w:val="single"/>
        </w:rPr>
      </w:pPr>
      <w:r w:rsidRPr="00B060D1">
        <w:rPr>
          <w:sz w:val="28"/>
          <w:szCs w:val="28"/>
          <w:u w:val="single"/>
        </w:rPr>
        <w:tab/>
      </w:r>
    </w:p>
    <w:p w14:paraId="723166B8" w14:textId="77777777" w:rsidR="000C3F14" w:rsidRPr="005F61ED" w:rsidRDefault="000C3F14" w:rsidP="000C3F14">
      <w:pPr>
        <w:tabs>
          <w:tab w:val="left" w:pos="8931"/>
        </w:tabs>
        <w:ind w:left="357" w:right="-57" w:firstLine="680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 w:rsidRPr="005F61ED">
        <w:rPr>
          <w:sz w:val="28"/>
          <w:szCs w:val="28"/>
        </w:rPr>
        <w:t>;</w:t>
      </w:r>
    </w:p>
    <w:p w14:paraId="2CAC4045" w14:textId="58DCECDE" w:rsidR="00601EA8" w:rsidRPr="00194671" w:rsidRDefault="003023FF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01EA8" w:rsidRPr="00194671">
        <w:rPr>
          <w:sz w:val="28"/>
          <w:szCs w:val="28"/>
        </w:rPr>
        <w:t>rasības zivju realizācijā (vietējā tirgus nodrošināšana):</w:t>
      </w:r>
    </w:p>
    <w:p w14:paraId="4F2FF4F7" w14:textId="77777777" w:rsidR="00814187" w:rsidRPr="00B060D1" w:rsidRDefault="00814187" w:rsidP="00B060D1">
      <w:pPr>
        <w:tabs>
          <w:tab w:val="left" w:pos="9071"/>
        </w:tabs>
        <w:ind w:left="357" w:firstLine="680"/>
        <w:jc w:val="both"/>
        <w:rPr>
          <w:sz w:val="28"/>
          <w:szCs w:val="28"/>
          <w:u w:val="single"/>
        </w:rPr>
      </w:pPr>
      <w:r w:rsidRPr="00B060D1">
        <w:rPr>
          <w:sz w:val="28"/>
          <w:szCs w:val="28"/>
          <w:u w:val="single"/>
        </w:rPr>
        <w:tab/>
      </w:r>
    </w:p>
    <w:p w14:paraId="304B5336" w14:textId="77777777" w:rsidR="00F13F8B" w:rsidRPr="005F61ED" w:rsidRDefault="00F13F8B" w:rsidP="00F13F8B">
      <w:pPr>
        <w:tabs>
          <w:tab w:val="left" w:pos="8931"/>
        </w:tabs>
        <w:ind w:left="357" w:right="-57" w:firstLine="680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 w:rsidRPr="005F61ED">
        <w:rPr>
          <w:sz w:val="28"/>
          <w:szCs w:val="28"/>
        </w:rPr>
        <w:t>;</w:t>
      </w:r>
    </w:p>
    <w:p w14:paraId="5EB68E6E" w14:textId="504D12E4" w:rsidR="00601EA8" w:rsidRPr="00194671" w:rsidRDefault="003023FF">
      <w:pPr>
        <w:numPr>
          <w:ilvl w:val="2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01EA8" w:rsidRPr="00194671">
        <w:rPr>
          <w:sz w:val="28"/>
          <w:szCs w:val="28"/>
        </w:rPr>
        <w:t xml:space="preserve">itas prasības: </w:t>
      </w:r>
    </w:p>
    <w:p w14:paraId="1733950E" w14:textId="77777777" w:rsidR="00814187" w:rsidRPr="00B060D1" w:rsidRDefault="00814187" w:rsidP="00B060D1">
      <w:pPr>
        <w:tabs>
          <w:tab w:val="left" w:pos="9071"/>
        </w:tabs>
        <w:ind w:left="357" w:firstLine="680"/>
        <w:jc w:val="both"/>
        <w:rPr>
          <w:sz w:val="28"/>
          <w:szCs w:val="28"/>
          <w:u w:val="single"/>
        </w:rPr>
      </w:pPr>
      <w:r w:rsidRPr="00B060D1">
        <w:rPr>
          <w:sz w:val="28"/>
          <w:szCs w:val="28"/>
          <w:u w:val="single"/>
        </w:rPr>
        <w:tab/>
      </w:r>
    </w:p>
    <w:p w14:paraId="6C3EA23E" w14:textId="5844597E" w:rsidR="000C3F14" w:rsidRPr="005F61ED" w:rsidRDefault="000C3F14" w:rsidP="000C3F14">
      <w:pPr>
        <w:tabs>
          <w:tab w:val="left" w:pos="8931"/>
        </w:tabs>
        <w:ind w:left="357" w:right="-57" w:firstLine="680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6920A0AA" w14:textId="77777777" w:rsidR="00601EA8" w:rsidRPr="00194671" w:rsidRDefault="00601EA8" w:rsidP="00601EA8">
      <w:pPr>
        <w:ind w:left="360"/>
        <w:jc w:val="both"/>
        <w:rPr>
          <w:sz w:val="28"/>
          <w:szCs w:val="28"/>
        </w:rPr>
      </w:pPr>
    </w:p>
    <w:p w14:paraId="23C0819C" w14:textId="77777777" w:rsidR="00721CBC" w:rsidRPr="00194671" w:rsidRDefault="006A3341" w:rsidP="00B060D1">
      <w:pPr>
        <w:numPr>
          <w:ilvl w:val="0"/>
          <w:numId w:val="6"/>
        </w:numPr>
        <w:spacing w:after="60"/>
        <w:ind w:left="714" w:hanging="35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0DF4" w:rsidRPr="00194671">
        <w:rPr>
          <w:b/>
          <w:sz w:val="28"/>
          <w:szCs w:val="28"/>
        </w:rPr>
        <w:t>Noslēguma</w:t>
      </w:r>
      <w:r w:rsidR="00721CBC" w:rsidRPr="00194671">
        <w:rPr>
          <w:b/>
          <w:sz w:val="28"/>
          <w:szCs w:val="28"/>
        </w:rPr>
        <w:t xml:space="preserve"> nosacījumi</w:t>
      </w:r>
    </w:p>
    <w:p w14:paraId="2B390E12" w14:textId="77777777" w:rsidR="00523FA0" w:rsidRPr="00194671" w:rsidRDefault="00523FA0" w:rsidP="00B060D1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Iznomātājs un Nomnieks garantē, ka tiem ir attiecīgas pilnvaras parakstīt šo līgumu un uzņemties tajā noteiktās saistības.</w:t>
      </w:r>
    </w:p>
    <w:p w14:paraId="3F189B82" w14:textId="77777777" w:rsidR="00DB67D0" w:rsidRPr="00194671" w:rsidRDefault="00191C0D" w:rsidP="004B653E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Jautājumi, kas nav atrunāti šajā līgumā, tiek risināti saskaņā ar spēkā esošajām tiesību normām.</w:t>
      </w:r>
    </w:p>
    <w:p w14:paraId="2E128F9D" w14:textId="5A2F3ECC" w:rsidR="00395B7D" w:rsidRPr="00B550B6" w:rsidRDefault="00395B7D" w:rsidP="00395B7D">
      <w:pPr>
        <w:numPr>
          <w:ilvl w:val="1"/>
          <w:numId w:val="6"/>
        </w:numPr>
        <w:jc w:val="both"/>
        <w:rPr>
          <w:sz w:val="28"/>
          <w:szCs w:val="28"/>
        </w:rPr>
      </w:pPr>
      <w:r w:rsidRPr="00B550B6">
        <w:rPr>
          <w:sz w:val="28"/>
          <w:szCs w:val="28"/>
        </w:rPr>
        <w:t xml:space="preserve">Iznomātājs un Nomnieks apņemas saglabāt konfidencialitāti attiecībā uz šajā līgumā un tā pielikumos noteikto savstarpējo saistību saturu un izpildi, izņemot to informāciju, kuras sniegšana paredzēta </w:t>
      </w:r>
      <w:r w:rsidR="006B5C19" w:rsidRPr="00B550B6">
        <w:rPr>
          <w:sz w:val="28"/>
          <w:szCs w:val="28"/>
        </w:rPr>
        <w:t xml:space="preserve">zivsaimniecības nozares darbību </w:t>
      </w:r>
      <w:r w:rsidRPr="00B550B6">
        <w:rPr>
          <w:sz w:val="28"/>
          <w:szCs w:val="28"/>
        </w:rPr>
        <w:t xml:space="preserve">regulējošos </w:t>
      </w:r>
      <w:r w:rsidR="00B550B6" w:rsidRPr="00B060D1">
        <w:rPr>
          <w:sz w:val="28"/>
          <w:szCs w:val="28"/>
        </w:rPr>
        <w:t xml:space="preserve">normatīvajos aktos </w:t>
      </w:r>
      <w:r w:rsidRPr="00B550B6">
        <w:rPr>
          <w:sz w:val="28"/>
          <w:szCs w:val="28"/>
        </w:rPr>
        <w:t xml:space="preserve">un citos </w:t>
      </w:r>
      <w:r w:rsidR="00593F12" w:rsidRPr="00B550B6">
        <w:rPr>
          <w:sz w:val="28"/>
          <w:szCs w:val="28"/>
        </w:rPr>
        <w:t>normatīv</w:t>
      </w:r>
      <w:r w:rsidR="00F13F8B" w:rsidRPr="00B550B6">
        <w:rPr>
          <w:sz w:val="28"/>
          <w:szCs w:val="28"/>
        </w:rPr>
        <w:t>aj</w:t>
      </w:r>
      <w:r w:rsidR="00593F12" w:rsidRPr="00B550B6">
        <w:rPr>
          <w:sz w:val="28"/>
          <w:szCs w:val="28"/>
        </w:rPr>
        <w:t xml:space="preserve">os </w:t>
      </w:r>
      <w:r w:rsidRPr="00B550B6">
        <w:rPr>
          <w:sz w:val="28"/>
          <w:szCs w:val="28"/>
        </w:rPr>
        <w:t>aktos.</w:t>
      </w:r>
    </w:p>
    <w:p w14:paraId="191C3528" w14:textId="77777777" w:rsidR="00395B7D" w:rsidRPr="00194671" w:rsidRDefault="00395B7D" w:rsidP="00395B7D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Līgums parakstīts divos eksemplāros, no kuriem viens glabājas pie Iznomātāja, otrs – pie Nomnieka.</w:t>
      </w:r>
    </w:p>
    <w:p w14:paraId="6A2FFF11" w14:textId="5AE6CAA6" w:rsidR="00BB1A73" w:rsidRPr="00194671" w:rsidRDefault="00FA225D" w:rsidP="00FA225D">
      <w:pPr>
        <w:numPr>
          <w:ilvl w:val="1"/>
          <w:numId w:val="6"/>
        </w:numPr>
        <w:jc w:val="both"/>
        <w:rPr>
          <w:sz w:val="28"/>
          <w:szCs w:val="28"/>
        </w:rPr>
      </w:pPr>
      <w:r w:rsidRPr="00194671">
        <w:rPr>
          <w:sz w:val="28"/>
          <w:szCs w:val="28"/>
        </w:rPr>
        <w:t>Līgums sastādīts uz ___ lapām</w:t>
      </w:r>
      <w:r w:rsidR="00A65EE8">
        <w:rPr>
          <w:sz w:val="28"/>
          <w:szCs w:val="28"/>
        </w:rPr>
        <w:t>,</w:t>
      </w:r>
      <w:r w:rsidRPr="00194671">
        <w:rPr>
          <w:sz w:val="28"/>
          <w:szCs w:val="28"/>
        </w:rPr>
        <w:t xml:space="preserve"> un tam pievienoti:</w:t>
      </w:r>
    </w:p>
    <w:p w14:paraId="4E593094" w14:textId="6188EF79" w:rsidR="00BB1A73" w:rsidRPr="00194671" w:rsidRDefault="006B5C19" w:rsidP="00B060D1">
      <w:pPr>
        <w:numPr>
          <w:ilvl w:val="2"/>
          <w:numId w:val="6"/>
        </w:numPr>
        <w:ind w:left="1349" w:hanging="992"/>
        <w:jc w:val="both"/>
        <w:rPr>
          <w:sz w:val="28"/>
          <w:szCs w:val="28"/>
        </w:rPr>
      </w:pPr>
      <w:r w:rsidRPr="00194671">
        <w:rPr>
          <w:sz w:val="28"/>
          <w:szCs w:val="28"/>
        </w:rPr>
        <w:t xml:space="preserve">Rūpnieciskās zvejas tiesību nomas līguma protokols </w:t>
      </w:r>
      <w:r w:rsidR="00F13F8B">
        <w:rPr>
          <w:sz w:val="28"/>
          <w:szCs w:val="28"/>
        </w:rPr>
        <w:t>N</w:t>
      </w:r>
      <w:r w:rsidR="00F13F8B" w:rsidRPr="00194671">
        <w:rPr>
          <w:sz w:val="28"/>
          <w:szCs w:val="28"/>
        </w:rPr>
        <w:t>r</w:t>
      </w:r>
      <w:r w:rsidRPr="00194671">
        <w:rPr>
          <w:sz w:val="28"/>
          <w:szCs w:val="28"/>
        </w:rPr>
        <w:t>.</w:t>
      </w:r>
      <w:r w:rsidR="00F13F8B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>____</w:t>
      </w:r>
      <w:r w:rsidR="00560321" w:rsidRPr="00194671">
        <w:rPr>
          <w:sz w:val="28"/>
          <w:szCs w:val="28"/>
        </w:rPr>
        <w:t>;</w:t>
      </w:r>
    </w:p>
    <w:p w14:paraId="4EA96BD7" w14:textId="1D5276A8" w:rsidR="00FA225D" w:rsidRPr="00194671" w:rsidRDefault="00F13F8B" w:rsidP="00B060D1">
      <w:pPr>
        <w:numPr>
          <w:ilvl w:val="2"/>
          <w:numId w:val="6"/>
        </w:numPr>
        <w:tabs>
          <w:tab w:val="left" w:pos="8789"/>
        </w:tabs>
        <w:ind w:left="1349" w:hanging="992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 w:rsidRPr="005F61ED">
        <w:rPr>
          <w:sz w:val="28"/>
          <w:szCs w:val="28"/>
        </w:rPr>
        <w:t>;</w:t>
      </w:r>
    </w:p>
    <w:p w14:paraId="549AFB49" w14:textId="0BCDC70F" w:rsidR="00FA225D" w:rsidRPr="00194671" w:rsidRDefault="00F13F8B" w:rsidP="00B060D1">
      <w:pPr>
        <w:numPr>
          <w:ilvl w:val="2"/>
          <w:numId w:val="6"/>
        </w:numPr>
        <w:tabs>
          <w:tab w:val="left" w:pos="8789"/>
        </w:tabs>
        <w:ind w:left="1349" w:hanging="992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 w:rsidRPr="005F61ED">
        <w:rPr>
          <w:sz w:val="28"/>
          <w:szCs w:val="28"/>
        </w:rPr>
        <w:t>;</w:t>
      </w:r>
    </w:p>
    <w:p w14:paraId="58A6F3BD" w14:textId="545398BF" w:rsidR="00BB1A73" w:rsidRPr="00194671" w:rsidRDefault="00F13F8B" w:rsidP="00B060D1">
      <w:pPr>
        <w:numPr>
          <w:ilvl w:val="2"/>
          <w:numId w:val="6"/>
        </w:numPr>
        <w:tabs>
          <w:tab w:val="left" w:pos="8789"/>
        </w:tabs>
        <w:ind w:left="1349" w:hanging="992"/>
        <w:jc w:val="both"/>
        <w:rPr>
          <w:sz w:val="28"/>
          <w:szCs w:val="28"/>
        </w:rPr>
      </w:pPr>
      <w:r w:rsidRPr="005F61ED">
        <w:rPr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17E179CC" w14:textId="77777777" w:rsidR="00FA225D" w:rsidRPr="00194671" w:rsidRDefault="00FA225D" w:rsidP="00970C87">
      <w:pPr>
        <w:ind w:hanging="992"/>
        <w:rPr>
          <w:sz w:val="28"/>
          <w:szCs w:val="28"/>
        </w:rPr>
      </w:pPr>
    </w:p>
    <w:p w14:paraId="400A3C4F" w14:textId="77777777" w:rsidR="00395B7D" w:rsidRPr="00194671" w:rsidRDefault="00FA225D" w:rsidP="00395B7D">
      <w:pPr>
        <w:numPr>
          <w:ilvl w:val="0"/>
          <w:numId w:val="6"/>
        </w:numPr>
        <w:rPr>
          <w:sz w:val="28"/>
          <w:szCs w:val="28"/>
        </w:rPr>
      </w:pPr>
      <w:r w:rsidRPr="00194671">
        <w:rPr>
          <w:b/>
          <w:sz w:val="28"/>
          <w:szCs w:val="28"/>
        </w:rPr>
        <w:t xml:space="preserve"> </w:t>
      </w:r>
      <w:r w:rsidR="00395B7D" w:rsidRPr="00194671">
        <w:rPr>
          <w:b/>
          <w:sz w:val="28"/>
          <w:szCs w:val="28"/>
        </w:rPr>
        <w:t xml:space="preserve">Līgumslēdzēju pušu </w:t>
      </w:r>
      <w:r w:rsidR="00986379" w:rsidRPr="00194671">
        <w:rPr>
          <w:b/>
          <w:sz w:val="28"/>
          <w:szCs w:val="28"/>
        </w:rPr>
        <w:t>rekvizīti</w:t>
      </w:r>
      <w:r w:rsidR="00395B7D" w:rsidRPr="00194671">
        <w:rPr>
          <w:b/>
          <w:sz w:val="28"/>
          <w:szCs w:val="28"/>
        </w:rPr>
        <w:t>:</w:t>
      </w:r>
    </w:p>
    <w:p w14:paraId="63B87B30" w14:textId="77777777" w:rsidR="00FA225D" w:rsidRPr="00194671" w:rsidRDefault="00FA225D" w:rsidP="00395B7D">
      <w:pPr>
        <w:rPr>
          <w:sz w:val="28"/>
          <w:szCs w:val="28"/>
        </w:rPr>
      </w:pPr>
    </w:p>
    <w:p w14:paraId="375ACE22" w14:textId="77777777" w:rsidR="0002585B" w:rsidRPr="00194671" w:rsidRDefault="0002585B" w:rsidP="00395B7D">
      <w:pPr>
        <w:rPr>
          <w:sz w:val="28"/>
          <w:szCs w:val="28"/>
        </w:rPr>
        <w:sectPr w:rsidR="0002585B" w:rsidRPr="00194671" w:rsidSect="00B060D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134" w:left="1701" w:header="720" w:footer="720" w:gutter="0"/>
          <w:cols w:space="720"/>
          <w:titlePg/>
        </w:sectPr>
      </w:pPr>
    </w:p>
    <w:p w14:paraId="31A2C532" w14:textId="77777777" w:rsidR="00395B7D" w:rsidRPr="00194671" w:rsidRDefault="00FA225D" w:rsidP="00395B7D">
      <w:pPr>
        <w:rPr>
          <w:sz w:val="28"/>
          <w:szCs w:val="28"/>
        </w:rPr>
      </w:pPr>
      <w:r w:rsidRPr="00194671">
        <w:rPr>
          <w:b/>
          <w:sz w:val="28"/>
          <w:szCs w:val="28"/>
        </w:rPr>
        <w:lastRenderedPageBreak/>
        <w:t>Iznomātājs</w:t>
      </w:r>
    </w:p>
    <w:p w14:paraId="4C73D6A5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12FE5CB9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4337E472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5243CEF1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lastRenderedPageBreak/>
        <w:t>______________________________</w:t>
      </w:r>
    </w:p>
    <w:p w14:paraId="0E66D21D" w14:textId="1AA2669B" w:rsidR="0002585B" w:rsidRPr="00194671" w:rsidRDefault="00FA225D" w:rsidP="00FA225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</w:t>
      </w:r>
      <w:r w:rsidR="00731637" w:rsidRPr="00194671">
        <w:rPr>
          <w:sz w:val="28"/>
          <w:szCs w:val="28"/>
        </w:rPr>
        <w:t>_</w:t>
      </w:r>
    </w:p>
    <w:p w14:paraId="19975EDB" w14:textId="77777777" w:rsidR="00FA225D" w:rsidRPr="00194671" w:rsidRDefault="00FA225D" w:rsidP="00FA225D">
      <w:pPr>
        <w:rPr>
          <w:sz w:val="28"/>
          <w:szCs w:val="28"/>
        </w:rPr>
      </w:pPr>
      <w:r w:rsidRPr="00194671">
        <w:rPr>
          <w:b/>
          <w:sz w:val="28"/>
          <w:szCs w:val="28"/>
        </w:rPr>
        <w:t>Nomnieks</w:t>
      </w:r>
    </w:p>
    <w:p w14:paraId="5F1EB380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37D91B54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1EFA3996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008001B1" w14:textId="77777777" w:rsidR="00FA225D" w:rsidRPr="00194671" w:rsidRDefault="00FA225D" w:rsidP="00395B7D">
      <w:pPr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49CDA0BE" w14:textId="77777777" w:rsidR="0002585B" w:rsidRPr="00194671" w:rsidRDefault="00FA225D" w:rsidP="00395B7D">
      <w:pPr>
        <w:rPr>
          <w:sz w:val="28"/>
          <w:szCs w:val="28"/>
        </w:rPr>
        <w:sectPr w:rsidR="0002585B" w:rsidRPr="00194671" w:rsidSect="0002585B">
          <w:type w:val="continuous"/>
          <w:pgSz w:w="11906" w:h="16838" w:code="9"/>
          <w:pgMar w:top="1134" w:right="1134" w:bottom="567" w:left="1418" w:header="720" w:footer="720" w:gutter="0"/>
          <w:cols w:num="2" w:space="720"/>
        </w:sectPr>
      </w:pPr>
      <w:r w:rsidRPr="00194671">
        <w:rPr>
          <w:sz w:val="28"/>
          <w:szCs w:val="28"/>
        </w:rPr>
        <w:t>______________________________</w:t>
      </w:r>
    </w:p>
    <w:p w14:paraId="709C70C3" w14:textId="77777777" w:rsidR="00FA225D" w:rsidRPr="00194671" w:rsidRDefault="00FA225D" w:rsidP="00395B7D">
      <w:pPr>
        <w:rPr>
          <w:sz w:val="28"/>
          <w:szCs w:val="28"/>
        </w:rPr>
      </w:pPr>
    </w:p>
    <w:p w14:paraId="3C9EE90B" w14:textId="77777777" w:rsidR="00FA225D" w:rsidRPr="00194671" w:rsidRDefault="00FA225D" w:rsidP="00395B7D">
      <w:pPr>
        <w:rPr>
          <w:sz w:val="28"/>
          <w:szCs w:val="28"/>
        </w:rPr>
      </w:pPr>
    </w:p>
    <w:p w14:paraId="375F1CBE" w14:textId="77777777" w:rsidR="00FA225D" w:rsidRPr="00194671" w:rsidRDefault="00FA225D" w:rsidP="00395B7D">
      <w:pPr>
        <w:rPr>
          <w:sz w:val="28"/>
          <w:szCs w:val="28"/>
        </w:rPr>
        <w:sectPr w:rsidR="00FA225D" w:rsidRPr="00194671" w:rsidSect="00FA225D">
          <w:type w:val="continuous"/>
          <w:pgSz w:w="11906" w:h="16838" w:code="9"/>
          <w:pgMar w:top="1134" w:right="1134" w:bottom="567" w:left="1418" w:header="720" w:footer="720" w:gutter="0"/>
          <w:cols w:num="2" w:space="720"/>
        </w:sectPr>
      </w:pPr>
    </w:p>
    <w:p w14:paraId="56DE8561" w14:textId="2617C0D0" w:rsidR="00C42EAF" w:rsidRPr="00194671" w:rsidRDefault="006B5C19" w:rsidP="00754727">
      <w:pPr>
        <w:jc w:val="center"/>
        <w:rPr>
          <w:b/>
          <w:sz w:val="28"/>
          <w:szCs w:val="28"/>
        </w:rPr>
      </w:pPr>
      <w:r w:rsidRPr="00194671">
        <w:rPr>
          <w:b/>
          <w:sz w:val="28"/>
          <w:szCs w:val="28"/>
        </w:rPr>
        <w:lastRenderedPageBreak/>
        <w:t>R</w:t>
      </w:r>
      <w:r w:rsidR="00C42EAF" w:rsidRPr="00194671">
        <w:rPr>
          <w:b/>
          <w:sz w:val="28"/>
          <w:szCs w:val="28"/>
        </w:rPr>
        <w:t>ūpnieciskās zvej</w:t>
      </w:r>
      <w:r w:rsidR="00347AA1" w:rsidRPr="00194671">
        <w:rPr>
          <w:b/>
          <w:sz w:val="28"/>
          <w:szCs w:val="28"/>
        </w:rPr>
        <w:t xml:space="preserve">as tiesību nomas līguma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194671">
          <w:rPr>
            <w:b/>
            <w:sz w:val="28"/>
            <w:szCs w:val="28"/>
          </w:rPr>
          <w:t>protokols</w:t>
        </w:r>
      </w:smartTag>
      <w:r w:rsidRPr="00194671">
        <w:rPr>
          <w:b/>
          <w:sz w:val="28"/>
          <w:szCs w:val="28"/>
        </w:rPr>
        <w:t xml:space="preserve"> </w:t>
      </w:r>
      <w:r w:rsidR="00731637">
        <w:rPr>
          <w:b/>
          <w:sz w:val="28"/>
          <w:szCs w:val="28"/>
        </w:rPr>
        <w:t>N</w:t>
      </w:r>
      <w:r w:rsidR="00731637" w:rsidRPr="00194671">
        <w:rPr>
          <w:b/>
          <w:sz w:val="28"/>
          <w:szCs w:val="28"/>
        </w:rPr>
        <w:t>r</w:t>
      </w:r>
      <w:r w:rsidR="00347AA1" w:rsidRPr="00194671">
        <w:rPr>
          <w:b/>
          <w:sz w:val="28"/>
          <w:szCs w:val="28"/>
        </w:rPr>
        <w:t>.</w:t>
      </w:r>
      <w:r w:rsidR="00C177DC">
        <w:rPr>
          <w:b/>
          <w:sz w:val="28"/>
          <w:szCs w:val="28"/>
        </w:rPr>
        <w:t xml:space="preserve"> </w:t>
      </w:r>
      <w:r w:rsidR="00347AA1" w:rsidRPr="00194671">
        <w:rPr>
          <w:b/>
          <w:sz w:val="28"/>
          <w:szCs w:val="28"/>
        </w:rPr>
        <w:t>____</w:t>
      </w:r>
    </w:p>
    <w:p w14:paraId="31AFCAB5" w14:textId="77777777" w:rsidR="00754727" w:rsidRPr="00B060D1" w:rsidRDefault="00754727" w:rsidP="00B060D1">
      <w:pPr>
        <w:jc w:val="both"/>
        <w:rPr>
          <w:bCs/>
          <w:sz w:val="28"/>
          <w:szCs w:val="28"/>
        </w:rPr>
      </w:pPr>
    </w:p>
    <w:p w14:paraId="40004DE2" w14:textId="77777777" w:rsidR="00C42EAF" w:rsidRPr="00194671" w:rsidRDefault="00754727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 xml:space="preserve">Noslēgts </w:t>
      </w:r>
      <w:r w:rsidR="00C42EAF" w:rsidRPr="00194671">
        <w:rPr>
          <w:sz w:val="28"/>
          <w:szCs w:val="28"/>
        </w:rPr>
        <w:t>___________________________, ______________________________</w:t>
      </w:r>
    </w:p>
    <w:p w14:paraId="66B89F8E" w14:textId="31C28EAC" w:rsidR="00C42EAF" w:rsidRPr="00194671" w:rsidRDefault="00593F12" w:rsidP="00B060D1">
      <w:pPr>
        <w:tabs>
          <w:tab w:val="left" w:pos="9356"/>
        </w:tabs>
        <w:ind w:left="4581" w:firstLine="522"/>
        <w:rPr>
          <w:sz w:val="24"/>
          <w:szCs w:val="24"/>
        </w:rPr>
      </w:pPr>
      <w:r w:rsidRPr="00194671">
        <w:rPr>
          <w:sz w:val="24"/>
          <w:szCs w:val="24"/>
        </w:rPr>
        <w:t>(datums)</w:t>
      </w:r>
      <w:r w:rsidR="00C42EAF" w:rsidRPr="00194671">
        <w:rPr>
          <w:sz w:val="24"/>
          <w:szCs w:val="24"/>
        </w:rPr>
        <w:t xml:space="preserve"> </w:t>
      </w:r>
      <w:r w:rsidR="001A0A89" w:rsidRPr="00194671">
        <w:rPr>
          <w:sz w:val="24"/>
          <w:szCs w:val="24"/>
        </w:rPr>
        <w:tab/>
      </w:r>
      <w:r w:rsidR="00731637" w:rsidRPr="00194671" w:rsidDel="00731637">
        <w:rPr>
          <w:sz w:val="24"/>
          <w:szCs w:val="24"/>
        </w:rPr>
        <w:t xml:space="preserve"> </w:t>
      </w:r>
      <w:r w:rsidRPr="00194671">
        <w:rPr>
          <w:sz w:val="24"/>
          <w:szCs w:val="24"/>
        </w:rPr>
        <w:t>(</w:t>
      </w:r>
      <w:r w:rsidR="00C42EAF" w:rsidRPr="00194671">
        <w:rPr>
          <w:sz w:val="24"/>
          <w:szCs w:val="24"/>
        </w:rPr>
        <w:t>vieta)</w:t>
      </w:r>
    </w:p>
    <w:p w14:paraId="53CDFD3A" w14:textId="77777777" w:rsidR="00C42EAF" w:rsidRPr="00194671" w:rsidRDefault="00C42EAF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__________________________________________________________________</w:t>
      </w:r>
    </w:p>
    <w:p w14:paraId="20787077" w14:textId="77EC6588" w:rsidR="00C42EAF" w:rsidRPr="00194671" w:rsidRDefault="00C42EAF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par zvejas limitu un nomas maksu 20__.</w:t>
      </w:r>
      <w:r w:rsidR="00731637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>gadā.</w:t>
      </w:r>
    </w:p>
    <w:p w14:paraId="477F4944" w14:textId="77777777" w:rsidR="00C42EAF" w:rsidRPr="00194671" w:rsidRDefault="00C42EAF" w:rsidP="00C42EAF">
      <w:pPr>
        <w:jc w:val="both"/>
        <w:rPr>
          <w:sz w:val="28"/>
          <w:szCs w:val="28"/>
        </w:rPr>
      </w:pPr>
    </w:p>
    <w:p w14:paraId="792A8CD7" w14:textId="736CE73D" w:rsidR="00C42EAF" w:rsidRPr="00B060D1" w:rsidRDefault="00C42EAF" w:rsidP="00B060D1">
      <w:pPr>
        <w:tabs>
          <w:tab w:val="left" w:pos="14286"/>
        </w:tabs>
        <w:ind w:left="720"/>
        <w:jc w:val="both"/>
        <w:rPr>
          <w:sz w:val="28"/>
          <w:szCs w:val="28"/>
          <w:u w:val="single"/>
        </w:rPr>
      </w:pPr>
      <w:r w:rsidRPr="00194671">
        <w:rPr>
          <w:sz w:val="28"/>
          <w:szCs w:val="28"/>
        </w:rPr>
        <w:t xml:space="preserve">Nomnieks, </w:t>
      </w:r>
      <w:r w:rsidR="00A24012" w:rsidRPr="00194671">
        <w:rPr>
          <w:sz w:val="28"/>
          <w:szCs w:val="28"/>
        </w:rPr>
        <w:t>īstenojot</w:t>
      </w:r>
      <w:r w:rsidRPr="00194671">
        <w:rPr>
          <w:sz w:val="28"/>
          <w:szCs w:val="28"/>
        </w:rPr>
        <w:t xml:space="preserve"> līgumā piešķirtās rūpnieciskās zvejas tiesības, saņem</w:t>
      </w:r>
      <w:r w:rsidR="005A494A" w:rsidRPr="00194671">
        <w:rPr>
          <w:sz w:val="28"/>
          <w:szCs w:val="28"/>
        </w:rPr>
        <w:t xml:space="preserve"> </w:t>
      </w:r>
      <w:r w:rsidRPr="00194671">
        <w:rPr>
          <w:sz w:val="28"/>
          <w:szCs w:val="28"/>
        </w:rPr>
        <w:t>zvejas limitu</w:t>
      </w:r>
      <w:r w:rsidR="00C8587E" w:rsidRPr="00194671">
        <w:rPr>
          <w:sz w:val="28"/>
          <w:szCs w:val="28"/>
        </w:rPr>
        <w:t xml:space="preserve"> (nozvejas limits vai/un zvejas rīku skaita limits)</w:t>
      </w:r>
      <w:r w:rsidRPr="00194671">
        <w:rPr>
          <w:sz w:val="28"/>
          <w:szCs w:val="28"/>
        </w:rPr>
        <w:t xml:space="preserve"> </w:t>
      </w:r>
      <w:r w:rsidR="00C177DC" w:rsidRPr="00B060D1">
        <w:rPr>
          <w:sz w:val="28"/>
          <w:szCs w:val="28"/>
          <w:u w:val="single"/>
        </w:rPr>
        <w:tab/>
      </w:r>
    </w:p>
    <w:p w14:paraId="706A1DD2" w14:textId="77777777" w:rsidR="00E816A1" w:rsidRPr="00194671" w:rsidRDefault="00E816A1" w:rsidP="00B060D1">
      <w:pPr>
        <w:ind w:left="6424" w:hanging="612"/>
        <w:jc w:val="both"/>
        <w:rPr>
          <w:sz w:val="24"/>
          <w:szCs w:val="24"/>
        </w:rPr>
      </w:pPr>
      <w:r w:rsidRPr="00194671">
        <w:rPr>
          <w:sz w:val="24"/>
          <w:szCs w:val="24"/>
        </w:rPr>
        <w:t>(ūdenstilpe, tās daļa, zvejas rajons vai vieta)</w:t>
      </w:r>
    </w:p>
    <w:tbl>
      <w:tblPr>
        <w:tblpPr w:leftFromText="180" w:rightFromText="180" w:vertAnchor="text" w:horzAnchor="margin" w:tblpXSpec="center" w:tblpY="456"/>
        <w:tblW w:w="14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134"/>
        <w:gridCol w:w="1843"/>
        <w:gridCol w:w="992"/>
        <w:gridCol w:w="992"/>
        <w:gridCol w:w="993"/>
        <w:gridCol w:w="992"/>
        <w:gridCol w:w="1134"/>
        <w:gridCol w:w="1276"/>
        <w:gridCol w:w="1134"/>
        <w:gridCol w:w="1115"/>
        <w:gridCol w:w="1276"/>
        <w:gridCol w:w="1133"/>
      </w:tblGrid>
      <w:tr w:rsidR="00C1228A" w:rsidRPr="00194671" w14:paraId="6B06C260" w14:textId="77777777" w:rsidTr="00150608">
        <w:trPr>
          <w:trHeight w:val="1387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206FC19" w14:textId="77777777" w:rsidR="002D1CED" w:rsidRPr="004D6C67" w:rsidRDefault="002D1CED" w:rsidP="00B060D1">
            <w:pPr>
              <w:ind w:left="-57" w:right="-57"/>
              <w:jc w:val="center"/>
            </w:pPr>
            <w:r w:rsidRPr="004D6C67">
              <w:t>Nr.</w:t>
            </w:r>
          </w:p>
          <w:p w14:paraId="58A5D68C" w14:textId="33EFF4B0" w:rsidR="002D1CED" w:rsidRPr="00B060D1" w:rsidRDefault="002D1CED" w:rsidP="00B060D1">
            <w:pPr>
              <w:ind w:left="-57" w:right="-57"/>
              <w:jc w:val="center"/>
            </w:pPr>
            <w:r w:rsidRPr="004D6C67">
              <w:t>p.</w:t>
            </w:r>
            <w:r w:rsidR="00C177DC" w:rsidRPr="004D6C67">
              <w:t xml:space="preserve"> </w:t>
            </w:r>
            <w:r w:rsidRPr="004D6C67">
              <w:t>k.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E75F634" w14:textId="178AE293" w:rsidR="002D1CED" w:rsidRPr="00B060D1" w:rsidRDefault="002D1CED" w:rsidP="00B060D1">
            <w:pPr>
              <w:ind w:left="-57" w:right="-57"/>
              <w:jc w:val="center"/>
            </w:pPr>
            <w:r w:rsidRPr="004D6C67">
              <w:t xml:space="preserve">Limita, </w:t>
            </w:r>
            <w:proofErr w:type="spellStart"/>
            <w:r w:rsidRPr="004D6C67">
              <w:t>papildlimita</w:t>
            </w:r>
            <w:proofErr w:type="spellEnd"/>
            <w:r w:rsidRPr="004D6C67">
              <w:t xml:space="preserve"> piešķiršanas datums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8BEC557" w14:textId="4622E4B0" w:rsidR="002D1CED" w:rsidRPr="00B060D1" w:rsidRDefault="002D1CED" w:rsidP="00B060D1">
            <w:pPr>
              <w:ind w:left="-57" w:right="-57"/>
              <w:jc w:val="center"/>
            </w:pPr>
            <w:r w:rsidRPr="004D6C67">
              <w:t xml:space="preserve">Limita, </w:t>
            </w:r>
            <w:proofErr w:type="spellStart"/>
            <w:r w:rsidRPr="004D6C67">
              <w:t>papildlimita</w:t>
            </w:r>
            <w:proofErr w:type="spellEnd"/>
            <w:r w:rsidRPr="004D6C67">
              <w:t xml:space="preserve"> objekts (zivju suga vai zvejas rīks)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577CFE4" w14:textId="43AC121F" w:rsidR="002D1CED" w:rsidRPr="00B060D1" w:rsidRDefault="002D1CED" w:rsidP="00B060D1">
            <w:pPr>
              <w:ind w:left="-57" w:right="-57"/>
              <w:jc w:val="center"/>
            </w:pPr>
            <w:r w:rsidRPr="004D6C67">
              <w:t>Limita vienība (tonna vai gabals</w:t>
            </w:r>
            <w:smartTag w:uri="schemas-tilde-lv/tildestengine" w:element="metric2">
              <w:smartTagPr>
                <w:attr w:name="metric_text" w:val="metri"/>
                <w:attr w:name="metric_value" w:val="."/>
              </w:smartTagPr>
              <w:r w:rsidRPr="004D6C67">
                <w:t>, metri</w:t>
              </w:r>
            </w:smartTag>
            <w:r w:rsidRPr="004D6C67"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6F168C" w14:textId="77777777" w:rsidR="002D1CED" w:rsidRPr="00194671" w:rsidRDefault="002D1CED" w:rsidP="00B060D1">
            <w:pPr>
              <w:ind w:left="-57" w:right="-57"/>
              <w:jc w:val="center"/>
            </w:pPr>
            <w:r w:rsidRPr="00194671">
              <w:t>Zvejas dienu skaits</w:t>
            </w:r>
            <w:r w:rsidR="0026077F" w:rsidRPr="00194671">
              <w:t xml:space="preserve"> (ja paredzēts)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C0E5F5" w14:textId="77777777" w:rsidR="002D1CED" w:rsidRPr="00194671" w:rsidRDefault="002D1CED" w:rsidP="00B060D1">
            <w:pPr>
              <w:ind w:left="-57" w:right="-57"/>
              <w:jc w:val="center"/>
              <w:rPr>
                <w:sz w:val="8"/>
              </w:rPr>
            </w:pPr>
            <w:r w:rsidRPr="00194671">
              <w:t>Limita apjoms (tonnas vai gab</w:t>
            </w:r>
            <w:smartTag w:uri="schemas-tilde-lv/tildestengine" w:element="metric2">
              <w:smartTagPr>
                <w:attr w:name="metric_text" w:val="metri"/>
                <w:attr w:name="metric_value" w:val=".."/>
              </w:smartTagPr>
              <w:r w:rsidRPr="00194671">
                <w:t>., metri</w:t>
              </w:r>
            </w:smartTag>
            <w:r w:rsidRPr="00194671"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57051" w14:textId="248446C8" w:rsidR="002D1CED" w:rsidRPr="00194671" w:rsidRDefault="002D1CED" w:rsidP="00B060D1">
            <w:pPr>
              <w:ind w:left="-57" w:right="-57"/>
              <w:jc w:val="center"/>
            </w:pPr>
            <w:r w:rsidRPr="00194671">
              <w:t>Nom</w:t>
            </w:r>
            <w:r w:rsidR="007268E8">
              <w:t>as maksa par limita vienību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1DE8DAB" w14:textId="5E276A90" w:rsidR="002D1CED" w:rsidRPr="00B060D1" w:rsidRDefault="002D1CED" w:rsidP="00B060D1">
            <w:pPr>
              <w:ind w:left="-57" w:right="-57"/>
              <w:jc w:val="center"/>
            </w:pPr>
            <w:r w:rsidRPr="004D6C67">
              <w:t>Nomas mak</w:t>
            </w:r>
            <w:r w:rsidR="007268E8" w:rsidRPr="004D6C67">
              <w:t xml:space="preserve">sa par limitu, </w:t>
            </w:r>
            <w:proofErr w:type="spellStart"/>
            <w:r w:rsidR="007268E8" w:rsidRPr="004D6C67">
              <w:t>papildlimitu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B94010B" w14:textId="792FB01E" w:rsidR="002D1CED" w:rsidRPr="00B060D1" w:rsidRDefault="002D1CED" w:rsidP="00B060D1">
            <w:pPr>
              <w:ind w:left="-57" w:right="-57"/>
              <w:jc w:val="center"/>
            </w:pPr>
            <w:r w:rsidRPr="004D6C67">
              <w:t>Papild</w:t>
            </w:r>
            <w:r w:rsidR="00C177DC" w:rsidRPr="004D6C67">
              <w:softHyphen/>
            </w:r>
            <w:r w:rsidRPr="004D6C67">
              <w:t>maksājumi saskaņā ar līgumu vai protokolu (atvieglojumi)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7F8C443" w14:textId="77777777" w:rsidR="002D1CED" w:rsidRPr="00194671" w:rsidRDefault="007268E8" w:rsidP="00B060D1">
            <w:pPr>
              <w:ind w:left="-57" w:right="-57"/>
              <w:jc w:val="center"/>
            </w:pPr>
            <w:r>
              <w:t xml:space="preserve">Kopējā nomas maksa 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8DF9D5" w14:textId="77777777" w:rsidR="002D1CED" w:rsidRPr="00194671" w:rsidRDefault="007268E8" w:rsidP="00B060D1">
            <w:pPr>
              <w:ind w:left="-57" w:right="-57"/>
              <w:jc w:val="center"/>
            </w:pPr>
            <w:r>
              <w:t xml:space="preserve">Kopējā maksa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AB642C3" w14:textId="77777777" w:rsidR="002D1CED" w:rsidRPr="00194671" w:rsidRDefault="002D1CED" w:rsidP="00B060D1">
            <w:pPr>
              <w:ind w:left="-57" w:right="-57"/>
              <w:jc w:val="center"/>
            </w:pPr>
            <w:r w:rsidRPr="00194671">
              <w:t>Iznomātāja paraksts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D2BF947" w14:textId="77777777" w:rsidR="002D1CED" w:rsidRPr="00194671" w:rsidRDefault="002D1CED" w:rsidP="00B060D1">
            <w:pPr>
              <w:ind w:left="-57" w:right="-57"/>
              <w:jc w:val="center"/>
            </w:pPr>
            <w:r w:rsidRPr="00194671">
              <w:t>Nomnieka paraksts</w:t>
            </w:r>
          </w:p>
        </w:tc>
      </w:tr>
      <w:tr w:rsidR="00C1228A" w:rsidRPr="00194671" w14:paraId="7417AD20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5BD5C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72646A2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70860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D17CF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B4478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28F58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D606D66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51B9B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4EB59D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79A25D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AAB932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38F71F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1137FB9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01C263AF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59AB6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A121F62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44AC19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F10F7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4EB847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451468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2CB17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A0502F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30F8E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C8DFD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3F86C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7236EEB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562FE4B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7BFD7758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76DB4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C74786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B0FE5E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F2A88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372672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9CAA52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E2DA1ED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7A9F11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93D49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B4F12F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96BE4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90FA1DB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7C14192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312F60D5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D86E18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B0463C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740FE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92BF2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BBF16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295CD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DB0B6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50645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25A70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86BB4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6CC2C1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C3AA1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A6148B6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38643DC0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A2A8B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3040F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E380EB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798FAB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D60FF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2F9BB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75E10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4579D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76019D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CBBA0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AB5FA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F805DD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A9D8781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5A6D1169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8A1B91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46154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EABE72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3CF248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CB8F76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EF90D2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79807B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742D24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9893D8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0AB1DF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56909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F54C1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673FAE5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26B911C3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41CA7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01824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CF00DCD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04E3ECD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CC0356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A8AAF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EB2E24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FA07C76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D3A8A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F9530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F2F6E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2F6E112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42551A0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64F87290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4EB26E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3F52B0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45418A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43B70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5D1965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48202D8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AB3CD9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E311B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2C717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0A2BC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3EAF62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DB3BFD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2D991647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7C3D55BA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4FF72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CA2C4C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F124D3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29A04E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F7C24D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E5E86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10940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0A97C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6D3D4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D3B48A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C1E86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FC875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5E0CDA0" w14:textId="77777777" w:rsidR="002D1CED" w:rsidRPr="00194671" w:rsidRDefault="002D1CED" w:rsidP="00726846">
            <w:pPr>
              <w:jc w:val="center"/>
            </w:pPr>
          </w:p>
        </w:tc>
      </w:tr>
      <w:tr w:rsidR="00C1228A" w:rsidRPr="00194671" w14:paraId="00C78646" w14:textId="77777777" w:rsidTr="00150608"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0EC245" w14:textId="77777777" w:rsidR="002D1CED" w:rsidRPr="00194671" w:rsidRDefault="002D1CED" w:rsidP="0072684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3FBB17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F93C0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0805D6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8C7DEF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3C7E5CF" w14:textId="77777777" w:rsidR="002D1CED" w:rsidRPr="00194671" w:rsidRDefault="002D1CED" w:rsidP="0072684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6C80194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F15A45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20B1D3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852E4A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F1B0EB9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109531" w14:textId="77777777" w:rsidR="002D1CED" w:rsidRPr="00194671" w:rsidRDefault="002D1CED" w:rsidP="00726846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338454D" w14:textId="77777777" w:rsidR="002D1CED" w:rsidRPr="00194671" w:rsidRDefault="002D1CED" w:rsidP="00726846">
            <w:pPr>
              <w:jc w:val="center"/>
            </w:pPr>
          </w:p>
        </w:tc>
      </w:tr>
    </w:tbl>
    <w:p w14:paraId="0176E31B" w14:textId="77777777" w:rsidR="00C42EAF" w:rsidRPr="00194671" w:rsidRDefault="00C42EAF" w:rsidP="00B060D1">
      <w:pPr>
        <w:spacing w:before="80"/>
        <w:ind w:left="720"/>
        <w:jc w:val="both"/>
        <w:rPr>
          <w:sz w:val="28"/>
          <w:szCs w:val="28"/>
        </w:rPr>
      </w:pPr>
      <w:r w:rsidRPr="00194671">
        <w:rPr>
          <w:sz w:val="28"/>
          <w:szCs w:val="28"/>
        </w:rPr>
        <w:t>un kārto nomas maksājumus šād</w:t>
      </w:r>
      <w:r w:rsidR="00A24012" w:rsidRPr="00194671">
        <w:rPr>
          <w:sz w:val="28"/>
          <w:szCs w:val="28"/>
        </w:rPr>
        <w:t>ā</w:t>
      </w:r>
      <w:r w:rsidRPr="00194671">
        <w:rPr>
          <w:sz w:val="28"/>
          <w:szCs w:val="28"/>
        </w:rPr>
        <w:t xml:space="preserve"> apmēr</w:t>
      </w:r>
      <w:r w:rsidR="00A24012" w:rsidRPr="00194671">
        <w:rPr>
          <w:sz w:val="28"/>
          <w:szCs w:val="28"/>
        </w:rPr>
        <w:t>ā</w:t>
      </w:r>
      <w:r w:rsidRPr="00194671">
        <w:rPr>
          <w:sz w:val="28"/>
          <w:szCs w:val="28"/>
        </w:rPr>
        <w:t>:</w:t>
      </w:r>
    </w:p>
    <w:p w14:paraId="3EA68E9F" w14:textId="77777777" w:rsidR="004D6C67" w:rsidRDefault="004D6C67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8F334B6" w14:textId="521D071C" w:rsidR="00C177DC" w:rsidRDefault="00C177DC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6CA9EF" w14:textId="5D9690FC" w:rsidR="00C177DC" w:rsidRDefault="00C177DC" w:rsidP="00C177DC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9D28A0" w:rsidRPr="00194671">
        <w:rPr>
          <w:sz w:val="28"/>
          <w:szCs w:val="28"/>
        </w:rPr>
        <w:t>Š</w:t>
      </w:r>
      <w:r w:rsidR="00A24012" w:rsidRPr="00194671">
        <w:rPr>
          <w:sz w:val="28"/>
          <w:szCs w:val="28"/>
        </w:rPr>
        <w:t>ajā</w:t>
      </w:r>
      <w:r w:rsidR="009D28A0" w:rsidRPr="00194671">
        <w:rPr>
          <w:sz w:val="28"/>
          <w:szCs w:val="28"/>
        </w:rPr>
        <w:t xml:space="preserve"> protokol</w:t>
      </w:r>
      <w:r w:rsidR="00A24012" w:rsidRPr="00194671">
        <w:rPr>
          <w:sz w:val="28"/>
          <w:szCs w:val="28"/>
        </w:rPr>
        <w:t>ā</w:t>
      </w:r>
      <w:r w:rsidR="009D28A0" w:rsidRPr="00194671">
        <w:rPr>
          <w:sz w:val="28"/>
          <w:szCs w:val="28"/>
        </w:rPr>
        <w:t xml:space="preserve"> Iznomātājs un Nomnieks vienojas par šādiem papildu nosacījumiem</w:t>
      </w:r>
      <w:r>
        <w:rPr>
          <w:sz w:val="28"/>
          <w:szCs w:val="28"/>
        </w:rPr>
        <w:t>:</w:t>
      </w:r>
    </w:p>
    <w:p w14:paraId="48799415" w14:textId="685603AC" w:rsidR="00C177DC" w:rsidRPr="005F61ED" w:rsidRDefault="00C177DC" w:rsidP="00B060D1">
      <w:pPr>
        <w:tabs>
          <w:tab w:val="left" w:pos="14175"/>
        </w:tabs>
        <w:ind w:left="357" w:firstLine="284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</w:p>
    <w:p w14:paraId="5A78AA13" w14:textId="525ECFB3" w:rsidR="00C177DC" w:rsidRPr="005F61ED" w:rsidRDefault="00C177DC" w:rsidP="00B060D1">
      <w:pPr>
        <w:tabs>
          <w:tab w:val="left" w:pos="14034"/>
        </w:tabs>
        <w:ind w:left="357" w:firstLine="284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.</w:t>
      </w:r>
    </w:p>
    <w:p w14:paraId="0F4786AC" w14:textId="77777777" w:rsidR="009D28A0" w:rsidRPr="00194671" w:rsidRDefault="009D28A0">
      <w:pPr>
        <w:ind w:left="720"/>
        <w:jc w:val="both"/>
        <w:rPr>
          <w:sz w:val="28"/>
          <w:szCs w:val="28"/>
        </w:rPr>
      </w:pPr>
    </w:p>
    <w:p w14:paraId="1CCE1CF0" w14:textId="4BE6490E" w:rsidR="00C177DC" w:rsidRDefault="00C177DC" w:rsidP="00C177DC">
      <w:pPr>
        <w:ind w:left="360"/>
        <w:rPr>
          <w:sz w:val="28"/>
          <w:szCs w:val="28"/>
        </w:rPr>
      </w:pPr>
      <w:r>
        <w:rPr>
          <w:sz w:val="28"/>
          <w:szCs w:val="28"/>
        </w:rPr>
        <w:t>2. </w:t>
      </w:r>
      <w:r w:rsidR="005A494A" w:rsidRPr="00194671">
        <w:rPr>
          <w:sz w:val="28"/>
          <w:szCs w:val="28"/>
        </w:rPr>
        <w:t>Š</w:t>
      </w:r>
      <w:r w:rsidR="00A24012" w:rsidRPr="00194671">
        <w:rPr>
          <w:sz w:val="28"/>
          <w:szCs w:val="28"/>
        </w:rPr>
        <w:t>ajā</w:t>
      </w:r>
      <w:r w:rsidR="005A494A" w:rsidRPr="00194671">
        <w:rPr>
          <w:sz w:val="28"/>
          <w:szCs w:val="28"/>
        </w:rPr>
        <w:t xml:space="preserve"> protokol</w:t>
      </w:r>
      <w:r w:rsidR="00A24012" w:rsidRPr="00194671">
        <w:rPr>
          <w:sz w:val="28"/>
          <w:szCs w:val="28"/>
        </w:rPr>
        <w:t>ā</w:t>
      </w:r>
      <w:r w:rsidR="005A494A" w:rsidRPr="00194671">
        <w:rPr>
          <w:sz w:val="28"/>
          <w:szCs w:val="28"/>
        </w:rPr>
        <w:t xml:space="preserve"> Iznomātājs un Nomnieks vienojas par šādiem papildmaksājumiem</w:t>
      </w:r>
      <w:r>
        <w:rPr>
          <w:sz w:val="28"/>
          <w:szCs w:val="28"/>
        </w:rPr>
        <w:t>:</w:t>
      </w:r>
    </w:p>
    <w:p w14:paraId="2C38A842" w14:textId="77777777" w:rsidR="00C177DC" w:rsidRPr="005F61ED" w:rsidRDefault="00C177DC" w:rsidP="00C177DC">
      <w:pPr>
        <w:tabs>
          <w:tab w:val="left" w:pos="14175"/>
        </w:tabs>
        <w:ind w:left="357" w:firstLine="284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</w:p>
    <w:p w14:paraId="3E13A3A2" w14:textId="77777777" w:rsidR="00C177DC" w:rsidRPr="005F61ED" w:rsidRDefault="00C177DC" w:rsidP="00C177DC">
      <w:pPr>
        <w:tabs>
          <w:tab w:val="left" w:pos="14034"/>
        </w:tabs>
        <w:ind w:left="357" w:firstLine="284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.</w:t>
      </w:r>
    </w:p>
    <w:p w14:paraId="771DA42E" w14:textId="77777777" w:rsidR="005A494A" w:rsidRPr="00194671" w:rsidRDefault="005A494A">
      <w:pPr>
        <w:ind w:left="720"/>
        <w:jc w:val="both"/>
        <w:rPr>
          <w:sz w:val="28"/>
          <w:szCs w:val="28"/>
        </w:rPr>
      </w:pPr>
    </w:p>
    <w:p w14:paraId="642AEB6D" w14:textId="5C8D7B4C" w:rsidR="00C177DC" w:rsidRDefault="00C177DC" w:rsidP="00C177DC">
      <w:pPr>
        <w:ind w:left="360"/>
        <w:rPr>
          <w:sz w:val="28"/>
          <w:szCs w:val="28"/>
        </w:rPr>
      </w:pPr>
      <w:r>
        <w:rPr>
          <w:sz w:val="28"/>
          <w:szCs w:val="28"/>
        </w:rPr>
        <w:t>3. </w:t>
      </w:r>
      <w:r w:rsidR="005A494A" w:rsidRPr="00194671">
        <w:rPr>
          <w:sz w:val="28"/>
          <w:szCs w:val="28"/>
        </w:rPr>
        <w:t>Š</w:t>
      </w:r>
      <w:r w:rsidR="00A24012" w:rsidRPr="00194671">
        <w:rPr>
          <w:sz w:val="28"/>
          <w:szCs w:val="28"/>
        </w:rPr>
        <w:t>ajā</w:t>
      </w:r>
      <w:r w:rsidR="005A494A" w:rsidRPr="00194671">
        <w:rPr>
          <w:sz w:val="28"/>
          <w:szCs w:val="28"/>
        </w:rPr>
        <w:t xml:space="preserve"> protokol</w:t>
      </w:r>
      <w:r w:rsidR="00A24012" w:rsidRPr="00194671">
        <w:rPr>
          <w:sz w:val="28"/>
          <w:szCs w:val="28"/>
        </w:rPr>
        <w:t>ā</w:t>
      </w:r>
      <w:r w:rsidR="005A494A" w:rsidRPr="00194671">
        <w:rPr>
          <w:sz w:val="28"/>
          <w:szCs w:val="28"/>
        </w:rPr>
        <w:t xml:space="preserve"> Iznomātājs un Nomnieks vienojas par šādu nomas maksāšanas kārtību</w:t>
      </w:r>
      <w:r>
        <w:rPr>
          <w:sz w:val="28"/>
          <w:szCs w:val="28"/>
        </w:rPr>
        <w:t>:</w:t>
      </w:r>
    </w:p>
    <w:p w14:paraId="149BA7EC" w14:textId="77777777" w:rsidR="00C177DC" w:rsidRPr="005F61ED" w:rsidRDefault="00C177DC" w:rsidP="00C177DC">
      <w:pPr>
        <w:tabs>
          <w:tab w:val="left" w:pos="14175"/>
        </w:tabs>
        <w:ind w:left="357" w:firstLine="284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</w:p>
    <w:p w14:paraId="36788455" w14:textId="77777777" w:rsidR="00C177DC" w:rsidRPr="005F61ED" w:rsidRDefault="00C177DC" w:rsidP="00C177DC">
      <w:pPr>
        <w:tabs>
          <w:tab w:val="left" w:pos="14034"/>
        </w:tabs>
        <w:ind w:left="357" w:firstLine="284"/>
        <w:rPr>
          <w:spacing w:val="-2"/>
          <w:sz w:val="26"/>
          <w:szCs w:val="26"/>
        </w:rPr>
      </w:pPr>
      <w:r w:rsidRPr="005F61ED">
        <w:rPr>
          <w:spacing w:val="-2"/>
          <w:sz w:val="28"/>
          <w:szCs w:val="28"/>
          <w:u w:val="single"/>
        </w:rPr>
        <w:tab/>
      </w:r>
      <w:r w:rsidRPr="005F61E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.</w:t>
      </w:r>
    </w:p>
    <w:p w14:paraId="28A725D3" w14:textId="77777777" w:rsidR="00667198" w:rsidRPr="00194671" w:rsidRDefault="00667198" w:rsidP="00667198">
      <w:pPr>
        <w:jc w:val="both"/>
        <w:rPr>
          <w:sz w:val="28"/>
          <w:szCs w:val="28"/>
        </w:rPr>
      </w:pPr>
    </w:p>
    <w:p w14:paraId="2F62D5A3" w14:textId="77777777" w:rsidR="00417BC8" w:rsidRPr="00194671" w:rsidRDefault="00417BC8" w:rsidP="001A0A89">
      <w:pPr>
        <w:ind w:firstLine="720"/>
        <w:jc w:val="center"/>
        <w:rPr>
          <w:b/>
          <w:sz w:val="28"/>
          <w:szCs w:val="28"/>
        </w:rPr>
      </w:pPr>
      <w:r w:rsidRPr="00194671">
        <w:rPr>
          <w:b/>
          <w:sz w:val="28"/>
          <w:szCs w:val="28"/>
        </w:rPr>
        <w:t xml:space="preserve">Līgumslēdzēju pušu </w:t>
      </w:r>
      <w:r w:rsidR="00986379" w:rsidRPr="00194671">
        <w:rPr>
          <w:b/>
          <w:sz w:val="28"/>
          <w:szCs w:val="28"/>
        </w:rPr>
        <w:t>rekvizīti</w:t>
      </w:r>
      <w:r w:rsidRPr="00194671">
        <w:rPr>
          <w:b/>
          <w:sz w:val="28"/>
          <w:szCs w:val="28"/>
        </w:rPr>
        <w:t>:</w:t>
      </w:r>
    </w:p>
    <w:p w14:paraId="7DAA9AB7" w14:textId="77777777" w:rsidR="00417BC8" w:rsidRPr="00194671" w:rsidRDefault="00417BC8" w:rsidP="00417BC8">
      <w:pPr>
        <w:jc w:val="both"/>
        <w:rPr>
          <w:sz w:val="28"/>
          <w:szCs w:val="28"/>
        </w:rPr>
      </w:pPr>
    </w:p>
    <w:p w14:paraId="14FE49C8" w14:textId="77777777" w:rsidR="00417BC8" w:rsidRPr="00194671" w:rsidRDefault="00417BC8" w:rsidP="00417BC8">
      <w:pPr>
        <w:rPr>
          <w:b/>
          <w:sz w:val="28"/>
          <w:szCs w:val="28"/>
        </w:rPr>
        <w:sectPr w:rsidR="00417BC8" w:rsidRPr="00194671" w:rsidSect="00B060D1">
          <w:headerReference w:type="first" r:id="rId13"/>
          <w:pgSz w:w="16838" w:h="11906" w:orient="landscape" w:code="9"/>
          <w:pgMar w:top="1701" w:right="1418" w:bottom="1134" w:left="1134" w:header="720" w:footer="720" w:gutter="0"/>
          <w:cols w:space="720"/>
          <w:titlePg/>
          <w:docGrid w:linePitch="272"/>
        </w:sectPr>
      </w:pPr>
    </w:p>
    <w:p w14:paraId="7A613553" w14:textId="77777777" w:rsidR="00417BC8" w:rsidRPr="00194671" w:rsidRDefault="00417BC8" w:rsidP="001A0A89">
      <w:pPr>
        <w:ind w:left="1134"/>
        <w:rPr>
          <w:b/>
          <w:sz w:val="28"/>
          <w:szCs w:val="28"/>
        </w:rPr>
      </w:pPr>
      <w:r w:rsidRPr="00194671">
        <w:rPr>
          <w:b/>
          <w:sz w:val="28"/>
          <w:szCs w:val="28"/>
        </w:rPr>
        <w:t>Iznomātājs</w:t>
      </w:r>
    </w:p>
    <w:p w14:paraId="7E47AFC7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1F2F6499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78330C6F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5970E9C5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5BC516B0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33043BE6" w14:textId="77777777" w:rsidR="00417BC8" w:rsidRPr="00194671" w:rsidRDefault="00417BC8" w:rsidP="00417BC8">
      <w:pPr>
        <w:rPr>
          <w:sz w:val="28"/>
          <w:szCs w:val="28"/>
        </w:rPr>
      </w:pPr>
    </w:p>
    <w:p w14:paraId="447AB7DA" w14:textId="77777777" w:rsidR="00417BC8" w:rsidRPr="00194671" w:rsidRDefault="00417BC8" w:rsidP="001A0A89">
      <w:pPr>
        <w:ind w:left="1134"/>
        <w:rPr>
          <w:b/>
          <w:sz w:val="28"/>
          <w:szCs w:val="28"/>
        </w:rPr>
      </w:pPr>
      <w:r w:rsidRPr="00194671">
        <w:rPr>
          <w:b/>
          <w:sz w:val="28"/>
          <w:szCs w:val="28"/>
        </w:rPr>
        <w:t>Nomnieks</w:t>
      </w:r>
    </w:p>
    <w:p w14:paraId="32EC031C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234005A4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6A252E75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2F741C17" w14:textId="77777777" w:rsidR="00417BC8" w:rsidRPr="00194671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</w:p>
    <w:p w14:paraId="1466732D" w14:textId="1B82F6D5" w:rsidR="00417BC8" w:rsidRDefault="00417BC8" w:rsidP="001A0A89">
      <w:pPr>
        <w:jc w:val="center"/>
        <w:rPr>
          <w:sz w:val="28"/>
          <w:szCs w:val="28"/>
        </w:rPr>
      </w:pPr>
      <w:r w:rsidRPr="00194671">
        <w:rPr>
          <w:sz w:val="28"/>
          <w:szCs w:val="28"/>
        </w:rPr>
        <w:t>______________________________</w:t>
      </w:r>
      <w:r w:rsidR="009439B0" w:rsidRPr="00194671">
        <w:rPr>
          <w:sz w:val="28"/>
          <w:szCs w:val="28"/>
        </w:rPr>
        <w:t>_</w:t>
      </w:r>
      <w:r w:rsidR="009439B0" w:rsidRPr="00FE5C2F">
        <w:rPr>
          <w:sz w:val="28"/>
          <w:szCs w:val="28"/>
        </w:rPr>
        <w:t>"</w:t>
      </w:r>
    </w:p>
    <w:p w14:paraId="34E403F7" w14:textId="77777777" w:rsidR="009439B0" w:rsidRPr="00194671" w:rsidRDefault="009439B0" w:rsidP="001A0A89">
      <w:pPr>
        <w:jc w:val="center"/>
        <w:rPr>
          <w:sz w:val="28"/>
          <w:szCs w:val="28"/>
        </w:rPr>
      </w:pPr>
    </w:p>
    <w:p w14:paraId="395D5080" w14:textId="77777777" w:rsidR="00417BC8" w:rsidRPr="00194671" w:rsidRDefault="00417BC8" w:rsidP="00417BC8">
      <w:pPr>
        <w:jc w:val="both"/>
        <w:rPr>
          <w:sz w:val="28"/>
          <w:szCs w:val="28"/>
        </w:rPr>
        <w:sectPr w:rsidR="00417BC8" w:rsidRPr="00194671" w:rsidSect="001A0A89">
          <w:type w:val="continuous"/>
          <w:pgSz w:w="16838" w:h="11906" w:orient="landscape" w:code="9"/>
          <w:pgMar w:top="851" w:right="1134" w:bottom="851" w:left="1418" w:header="720" w:footer="720" w:gutter="0"/>
          <w:cols w:num="2" w:space="720"/>
        </w:sectPr>
      </w:pPr>
    </w:p>
    <w:p w14:paraId="5651A6FE" w14:textId="77777777" w:rsidR="00B91F67" w:rsidRDefault="00B91F67" w:rsidP="00B060D1">
      <w:pPr>
        <w:rPr>
          <w:sz w:val="28"/>
          <w:szCs w:val="28"/>
        </w:rPr>
      </w:pPr>
    </w:p>
    <w:sectPr w:rsidR="00B91F67" w:rsidSect="00B91F67">
      <w:type w:val="continuous"/>
      <w:pgSz w:w="16838" w:h="11906" w:orient="landscape" w:code="9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61AF" w14:textId="77777777" w:rsidR="00D947C3" w:rsidRDefault="00D947C3">
      <w:r>
        <w:separator/>
      </w:r>
    </w:p>
  </w:endnote>
  <w:endnote w:type="continuationSeparator" w:id="0">
    <w:p w14:paraId="47BFBAC1" w14:textId="77777777" w:rsidR="00D947C3" w:rsidRDefault="00D9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AC28" w14:textId="75B6893C" w:rsidR="00BD0CA6" w:rsidRPr="00B060D1" w:rsidRDefault="00BD0CA6" w:rsidP="00BD0CA6">
    <w:pPr>
      <w:pStyle w:val="Footer"/>
      <w:rPr>
        <w:sz w:val="16"/>
        <w:szCs w:val="16"/>
      </w:rPr>
    </w:pPr>
    <w:r w:rsidRPr="0045323F">
      <w:rPr>
        <w:sz w:val="16"/>
        <w:szCs w:val="16"/>
      </w:rPr>
      <w:t>N0244_5p1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2B44" w14:textId="072710C4" w:rsidR="00BD0CA6" w:rsidRPr="00B060D1" w:rsidRDefault="00BD0CA6">
    <w:pPr>
      <w:pStyle w:val="Footer"/>
      <w:rPr>
        <w:sz w:val="16"/>
        <w:szCs w:val="16"/>
      </w:rPr>
    </w:pPr>
    <w:r w:rsidRPr="00B060D1">
      <w:rPr>
        <w:sz w:val="16"/>
        <w:szCs w:val="16"/>
      </w:rPr>
      <w:t>N0244_5p1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5526" w14:textId="77777777" w:rsidR="00D947C3" w:rsidRDefault="00D947C3">
      <w:r>
        <w:separator/>
      </w:r>
    </w:p>
  </w:footnote>
  <w:footnote w:type="continuationSeparator" w:id="0">
    <w:p w14:paraId="461ADF86" w14:textId="77777777" w:rsidR="00D947C3" w:rsidRDefault="00D9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0D47" w14:textId="13387F49" w:rsidR="006608D0" w:rsidRDefault="006608D0" w:rsidP="00723F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6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A6580E" w14:textId="77777777" w:rsidR="006608D0" w:rsidRDefault="00660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522279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B0C8E" w14:textId="2A08B073" w:rsidR="006608D0" w:rsidRPr="00BD0CA6" w:rsidRDefault="00BD0CA6" w:rsidP="00B060D1">
        <w:pPr>
          <w:pStyle w:val="Header"/>
          <w:jc w:val="center"/>
          <w:rPr>
            <w:sz w:val="24"/>
            <w:szCs w:val="24"/>
          </w:rPr>
        </w:pPr>
        <w:r w:rsidRPr="00B060D1">
          <w:rPr>
            <w:sz w:val="24"/>
            <w:szCs w:val="24"/>
          </w:rPr>
          <w:fldChar w:fldCharType="begin"/>
        </w:r>
        <w:r w:rsidRPr="00B060D1">
          <w:rPr>
            <w:sz w:val="24"/>
            <w:szCs w:val="24"/>
          </w:rPr>
          <w:instrText xml:space="preserve"> PAGE   \* MERGEFORMAT </w:instrText>
        </w:r>
        <w:r w:rsidRPr="00B060D1">
          <w:rPr>
            <w:sz w:val="24"/>
            <w:szCs w:val="24"/>
          </w:rPr>
          <w:fldChar w:fldCharType="separate"/>
        </w:r>
        <w:r w:rsidRPr="00B060D1">
          <w:rPr>
            <w:noProof/>
            <w:sz w:val="24"/>
            <w:szCs w:val="24"/>
          </w:rPr>
          <w:t>2</w:t>
        </w:r>
        <w:r w:rsidRPr="00B060D1">
          <w:rPr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117D" w14:textId="24CF917A" w:rsidR="00C1228A" w:rsidRDefault="00C1228A" w:rsidP="00B060D1">
    <w:pPr>
      <w:pStyle w:val="Header"/>
    </w:pPr>
  </w:p>
  <w:p w14:paraId="7CA2D512" w14:textId="77777777" w:rsidR="00CD4044" w:rsidRDefault="00CD40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513440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F1B5511" w14:textId="1244850F" w:rsidR="007C7EAB" w:rsidRPr="00B060D1" w:rsidRDefault="007C7EAB">
        <w:pPr>
          <w:pStyle w:val="Header"/>
          <w:jc w:val="center"/>
          <w:rPr>
            <w:sz w:val="24"/>
            <w:szCs w:val="24"/>
          </w:rPr>
        </w:pPr>
        <w:r w:rsidRPr="00B060D1">
          <w:rPr>
            <w:sz w:val="24"/>
            <w:szCs w:val="24"/>
          </w:rPr>
          <w:fldChar w:fldCharType="begin"/>
        </w:r>
        <w:r w:rsidRPr="00B060D1">
          <w:rPr>
            <w:sz w:val="24"/>
            <w:szCs w:val="24"/>
          </w:rPr>
          <w:instrText xml:space="preserve"> PAGE   \* MERGEFORMAT </w:instrText>
        </w:r>
        <w:r w:rsidRPr="00B060D1">
          <w:rPr>
            <w:sz w:val="24"/>
            <w:szCs w:val="24"/>
          </w:rPr>
          <w:fldChar w:fldCharType="separate"/>
        </w:r>
        <w:r w:rsidRPr="00B060D1">
          <w:rPr>
            <w:noProof/>
            <w:sz w:val="24"/>
            <w:szCs w:val="24"/>
          </w:rPr>
          <w:t>2</w:t>
        </w:r>
        <w:r w:rsidRPr="00B060D1">
          <w:rPr>
            <w:noProof/>
            <w:sz w:val="24"/>
            <w:szCs w:val="24"/>
          </w:rPr>
          <w:fldChar w:fldCharType="end"/>
        </w:r>
      </w:p>
    </w:sdtContent>
  </w:sdt>
  <w:p w14:paraId="2E2C9185" w14:textId="77777777" w:rsidR="007C7EAB" w:rsidRDefault="007C7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33B"/>
    <w:multiLevelType w:val="singleLevel"/>
    <w:tmpl w:val="67D2781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179D0F78"/>
    <w:multiLevelType w:val="multilevel"/>
    <w:tmpl w:val="6666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6E73"/>
    <w:multiLevelType w:val="hybridMultilevel"/>
    <w:tmpl w:val="3F18FEBE"/>
    <w:lvl w:ilvl="0" w:tplc="042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B2429"/>
    <w:multiLevelType w:val="singleLevel"/>
    <w:tmpl w:val="D376F01A"/>
    <w:lvl w:ilvl="0">
      <w:start w:val="1"/>
      <w:numFmt w:val="decimal"/>
      <w:lvlText w:val="9.3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4" w15:restartNumberingAfterBreak="0">
    <w:nsid w:val="26EC529D"/>
    <w:multiLevelType w:val="hybridMultilevel"/>
    <w:tmpl w:val="6666C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343B7"/>
    <w:multiLevelType w:val="singleLevel"/>
    <w:tmpl w:val="3196A2FC"/>
    <w:lvl w:ilvl="0">
      <w:start w:val="1"/>
      <w:numFmt w:val="decimal"/>
      <w:lvlText w:val="9.%1. "/>
      <w:legacy w:legacy="1" w:legacySpace="0" w:legacyIndent="283"/>
      <w:lvlJc w:val="left"/>
      <w:pPr>
        <w:ind w:left="1003" w:hanging="283"/>
      </w:pPr>
      <w:rPr>
        <w:b w:val="0"/>
        <w:i w:val="0"/>
        <w:sz w:val="28"/>
      </w:rPr>
    </w:lvl>
  </w:abstractNum>
  <w:abstractNum w:abstractNumId="6" w15:restartNumberingAfterBreak="0">
    <w:nsid w:val="4AB8375C"/>
    <w:multiLevelType w:val="multilevel"/>
    <w:tmpl w:val="BA7E0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5C974497"/>
    <w:multiLevelType w:val="multilevel"/>
    <w:tmpl w:val="6666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10B1"/>
    <w:multiLevelType w:val="hybridMultilevel"/>
    <w:tmpl w:val="2FE48E7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73714"/>
    <w:multiLevelType w:val="multilevel"/>
    <w:tmpl w:val="694A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4F0CB1"/>
    <w:multiLevelType w:val="hybridMultilevel"/>
    <w:tmpl w:val="6666C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4D18"/>
    <w:multiLevelType w:val="multilevel"/>
    <w:tmpl w:val="5CB60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1E686B"/>
    <w:multiLevelType w:val="hybridMultilevel"/>
    <w:tmpl w:val="210C1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35A61"/>
    <w:multiLevelType w:val="multilevel"/>
    <w:tmpl w:val="6666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B1"/>
    <w:rsid w:val="00010226"/>
    <w:rsid w:val="00014E42"/>
    <w:rsid w:val="0002585B"/>
    <w:rsid w:val="0003258F"/>
    <w:rsid w:val="00043E8B"/>
    <w:rsid w:val="00052A3B"/>
    <w:rsid w:val="00062056"/>
    <w:rsid w:val="00090B91"/>
    <w:rsid w:val="00091A32"/>
    <w:rsid w:val="000963BE"/>
    <w:rsid w:val="000A1735"/>
    <w:rsid w:val="000A755B"/>
    <w:rsid w:val="000A7CEE"/>
    <w:rsid w:val="000B7AC6"/>
    <w:rsid w:val="000C34EF"/>
    <w:rsid w:val="000C3CFD"/>
    <w:rsid w:val="000C3D14"/>
    <w:rsid w:val="000C3F14"/>
    <w:rsid w:val="000D1028"/>
    <w:rsid w:val="000D48AA"/>
    <w:rsid w:val="000D7EF6"/>
    <w:rsid w:val="000F3DFD"/>
    <w:rsid w:val="001100AD"/>
    <w:rsid w:val="001247C6"/>
    <w:rsid w:val="00124D39"/>
    <w:rsid w:val="0013160B"/>
    <w:rsid w:val="00132F91"/>
    <w:rsid w:val="0013353C"/>
    <w:rsid w:val="0014219E"/>
    <w:rsid w:val="001432D6"/>
    <w:rsid w:val="00150608"/>
    <w:rsid w:val="00167E01"/>
    <w:rsid w:val="001823B1"/>
    <w:rsid w:val="00182BF7"/>
    <w:rsid w:val="001844ED"/>
    <w:rsid w:val="00191C0D"/>
    <w:rsid w:val="00194671"/>
    <w:rsid w:val="001A0A89"/>
    <w:rsid w:val="001A2466"/>
    <w:rsid w:val="001A35D1"/>
    <w:rsid w:val="001A78A3"/>
    <w:rsid w:val="001B067B"/>
    <w:rsid w:val="001B3A87"/>
    <w:rsid w:val="001F2BAE"/>
    <w:rsid w:val="00205DDC"/>
    <w:rsid w:val="00207935"/>
    <w:rsid w:val="0024065B"/>
    <w:rsid w:val="00241CAC"/>
    <w:rsid w:val="0026077F"/>
    <w:rsid w:val="00261A5C"/>
    <w:rsid w:val="00263D99"/>
    <w:rsid w:val="00267321"/>
    <w:rsid w:val="00277062"/>
    <w:rsid w:val="002A2798"/>
    <w:rsid w:val="002A5F2C"/>
    <w:rsid w:val="002B5970"/>
    <w:rsid w:val="002C6DC2"/>
    <w:rsid w:val="002D1CED"/>
    <w:rsid w:val="002D45F8"/>
    <w:rsid w:val="002F196A"/>
    <w:rsid w:val="00301721"/>
    <w:rsid w:val="003023FF"/>
    <w:rsid w:val="0031568A"/>
    <w:rsid w:val="0033718D"/>
    <w:rsid w:val="0034421D"/>
    <w:rsid w:val="003472E8"/>
    <w:rsid w:val="00347AA1"/>
    <w:rsid w:val="00356C94"/>
    <w:rsid w:val="003613B5"/>
    <w:rsid w:val="00374C50"/>
    <w:rsid w:val="003923F0"/>
    <w:rsid w:val="00395B7D"/>
    <w:rsid w:val="003A1163"/>
    <w:rsid w:val="003B763F"/>
    <w:rsid w:val="003C4E52"/>
    <w:rsid w:val="003D7A48"/>
    <w:rsid w:val="003E014D"/>
    <w:rsid w:val="003E1B35"/>
    <w:rsid w:val="003E5D48"/>
    <w:rsid w:val="003F479B"/>
    <w:rsid w:val="004032C8"/>
    <w:rsid w:val="00407156"/>
    <w:rsid w:val="00415B31"/>
    <w:rsid w:val="00416E67"/>
    <w:rsid w:val="00417BC8"/>
    <w:rsid w:val="00447357"/>
    <w:rsid w:val="00453A91"/>
    <w:rsid w:val="00457DC1"/>
    <w:rsid w:val="00464BB4"/>
    <w:rsid w:val="0049399D"/>
    <w:rsid w:val="004A6173"/>
    <w:rsid w:val="004B1F3F"/>
    <w:rsid w:val="004B3B51"/>
    <w:rsid w:val="004B6241"/>
    <w:rsid w:val="004B653E"/>
    <w:rsid w:val="004B6862"/>
    <w:rsid w:val="004C3E38"/>
    <w:rsid w:val="004D6C67"/>
    <w:rsid w:val="004E071D"/>
    <w:rsid w:val="004E1B23"/>
    <w:rsid w:val="004F10A2"/>
    <w:rsid w:val="004F3942"/>
    <w:rsid w:val="00511F2A"/>
    <w:rsid w:val="00520D34"/>
    <w:rsid w:val="00521C53"/>
    <w:rsid w:val="00523FA0"/>
    <w:rsid w:val="00540C83"/>
    <w:rsid w:val="00553262"/>
    <w:rsid w:val="005535A2"/>
    <w:rsid w:val="00560321"/>
    <w:rsid w:val="00561A55"/>
    <w:rsid w:val="00562937"/>
    <w:rsid w:val="0057082C"/>
    <w:rsid w:val="00573AEA"/>
    <w:rsid w:val="00593280"/>
    <w:rsid w:val="00593F12"/>
    <w:rsid w:val="005A19DD"/>
    <w:rsid w:val="005A494A"/>
    <w:rsid w:val="005A6B1E"/>
    <w:rsid w:val="005B7101"/>
    <w:rsid w:val="005E71A9"/>
    <w:rsid w:val="005F2BAC"/>
    <w:rsid w:val="005F4688"/>
    <w:rsid w:val="00601EA8"/>
    <w:rsid w:val="0062352A"/>
    <w:rsid w:val="0062434B"/>
    <w:rsid w:val="0062739E"/>
    <w:rsid w:val="00630C51"/>
    <w:rsid w:val="006446F6"/>
    <w:rsid w:val="00650E62"/>
    <w:rsid w:val="006608D0"/>
    <w:rsid w:val="00667198"/>
    <w:rsid w:val="00671499"/>
    <w:rsid w:val="00672405"/>
    <w:rsid w:val="00673316"/>
    <w:rsid w:val="0067436E"/>
    <w:rsid w:val="00687B1C"/>
    <w:rsid w:val="0069336A"/>
    <w:rsid w:val="00693D29"/>
    <w:rsid w:val="006A3341"/>
    <w:rsid w:val="006A5C5E"/>
    <w:rsid w:val="006B5C19"/>
    <w:rsid w:val="006C315F"/>
    <w:rsid w:val="006C7F6A"/>
    <w:rsid w:val="006F29B2"/>
    <w:rsid w:val="006F79AD"/>
    <w:rsid w:val="00706B96"/>
    <w:rsid w:val="00713DD2"/>
    <w:rsid w:val="00721CBC"/>
    <w:rsid w:val="00723F5B"/>
    <w:rsid w:val="00726846"/>
    <w:rsid w:val="007268E8"/>
    <w:rsid w:val="0073123F"/>
    <w:rsid w:val="00731637"/>
    <w:rsid w:val="00732123"/>
    <w:rsid w:val="00741C81"/>
    <w:rsid w:val="0074702F"/>
    <w:rsid w:val="00754727"/>
    <w:rsid w:val="007556E6"/>
    <w:rsid w:val="00765B7B"/>
    <w:rsid w:val="00772494"/>
    <w:rsid w:val="00785D77"/>
    <w:rsid w:val="007901E6"/>
    <w:rsid w:val="00790CF1"/>
    <w:rsid w:val="007912F7"/>
    <w:rsid w:val="007940D5"/>
    <w:rsid w:val="007A1582"/>
    <w:rsid w:val="007A3AEB"/>
    <w:rsid w:val="007B0AF4"/>
    <w:rsid w:val="007B2C5B"/>
    <w:rsid w:val="007C65F1"/>
    <w:rsid w:val="007C7EAB"/>
    <w:rsid w:val="007E1B04"/>
    <w:rsid w:val="007E2BBE"/>
    <w:rsid w:val="007F3924"/>
    <w:rsid w:val="007F52C8"/>
    <w:rsid w:val="007F5ECA"/>
    <w:rsid w:val="0080079A"/>
    <w:rsid w:val="00814187"/>
    <w:rsid w:val="00815C03"/>
    <w:rsid w:val="00815C2B"/>
    <w:rsid w:val="00821B43"/>
    <w:rsid w:val="00833080"/>
    <w:rsid w:val="00834808"/>
    <w:rsid w:val="00842E78"/>
    <w:rsid w:val="00852A8A"/>
    <w:rsid w:val="00853087"/>
    <w:rsid w:val="0085663A"/>
    <w:rsid w:val="0086198B"/>
    <w:rsid w:val="00872556"/>
    <w:rsid w:val="00872606"/>
    <w:rsid w:val="008762BC"/>
    <w:rsid w:val="00885AAD"/>
    <w:rsid w:val="008A0446"/>
    <w:rsid w:val="008B60A9"/>
    <w:rsid w:val="008E3C62"/>
    <w:rsid w:val="008F0308"/>
    <w:rsid w:val="008F0AA3"/>
    <w:rsid w:val="008F3E2A"/>
    <w:rsid w:val="00914153"/>
    <w:rsid w:val="009243A6"/>
    <w:rsid w:val="0093279A"/>
    <w:rsid w:val="00942A55"/>
    <w:rsid w:val="009439B0"/>
    <w:rsid w:val="00946544"/>
    <w:rsid w:val="00963612"/>
    <w:rsid w:val="009668B3"/>
    <w:rsid w:val="00967FA8"/>
    <w:rsid w:val="00970C87"/>
    <w:rsid w:val="009732DD"/>
    <w:rsid w:val="00986379"/>
    <w:rsid w:val="009915E7"/>
    <w:rsid w:val="00995D82"/>
    <w:rsid w:val="009A0A9A"/>
    <w:rsid w:val="009A229D"/>
    <w:rsid w:val="009D28A0"/>
    <w:rsid w:val="00A1287A"/>
    <w:rsid w:val="00A1512E"/>
    <w:rsid w:val="00A16227"/>
    <w:rsid w:val="00A21E36"/>
    <w:rsid w:val="00A24012"/>
    <w:rsid w:val="00A3240E"/>
    <w:rsid w:val="00A41D43"/>
    <w:rsid w:val="00A42B12"/>
    <w:rsid w:val="00A50F45"/>
    <w:rsid w:val="00A541FD"/>
    <w:rsid w:val="00A60550"/>
    <w:rsid w:val="00A65EE8"/>
    <w:rsid w:val="00A7178E"/>
    <w:rsid w:val="00A80911"/>
    <w:rsid w:val="00A86CBE"/>
    <w:rsid w:val="00A95441"/>
    <w:rsid w:val="00A95EB1"/>
    <w:rsid w:val="00AA40E9"/>
    <w:rsid w:val="00AC7673"/>
    <w:rsid w:val="00AF49B2"/>
    <w:rsid w:val="00B01CF6"/>
    <w:rsid w:val="00B02A44"/>
    <w:rsid w:val="00B060D1"/>
    <w:rsid w:val="00B07256"/>
    <w:rsid w:val="00B30014"/>
    <w:rsid w:val="00B30357"/>
    <w:rsid w:val="00B4451E"/>
    <w:rsid w:val="00B47C50"/>
    <w:rsid w:val="00B550B6"/>
    <w:rsid w:val="00B71C71"/>
    <w:rsid w:val="00B772CB"/>
    <w:rsid w:val="00B8266A"/>
    <w:rsid w:val="00B90B5C"/>
    <w:rsid w:val="00B91F67"/>
    <w:rsid w:val="00B93864"/>
    <w:rsid w:val="00B95902"/>
    <w:rsid w:val="00B96D95"/>
    <w:rsid w:val="00B972DF"/>
    <w:rsid w:val="00BB190B"/>
    <w:rsid w:val="00BB1A73"/>
    <w:rsid w:val="00BB6A4C"/>
    <w:rsid w:val="00BD0CA6"/>
    <w:rsid w:val="00BD3AE7"/>
    <w:rsid w:val="00BD692A"/>
    <w:rsid w:val="00BE0854"/>
    <w:rsid w:val="00BE2E04"/>
    <w:rsid w:val="00BF013F"/>
    <w:rsid w:val="00C02559"/>
    <w:rsid w:val="00C03B1E"/>
    <w:rsid w:val="00C068F3"/>
    <w:rsid w:val="00C1228A"/>
    <w:rsid w:val="00C177DC"/>
    <w:rsid w:val="00C249A5"/>
    <w:rsid w:val="00C256BD"/>
    <w:rsid w:val="00C31D83"/>
    <w:rsid w:val="00C3769E"/>
    <w:rsid w:val="00C42EAF"/>
    <w:rsid w:val="00C50541"/>
    <w:rsid w:val="00C65939"/>
    <w:rsid w:val="00C71C56"/>
    <w:rsid w:val="00C7462A"/>
    <w:rsid w:val="00C8111E"/>
    <w:rsid w:val="00C8587E"/>
    <w:rsid w:val="00CA1E15"/>
    <w:rsid w:val="00CC606F"/>
    <w:rsid w:val="00CD4044"/>
    <w:rsid w:val="00CF0907"/>
    <w:rsid w:val="00D05CA3"/>
    <w:rsid w:val="00D16C59"/>
    <w:rsid w:val="00D30501"/>
    <w:rsid w:val="00D5163F"/>
    <w:rsid w:val="00D5571C"/>
    <w:rsid w:val="00D57023"/>
    <w:rsid w:val="00D62FF5"/>
    <w:rsid w:val="00D81907"/>
    <w:rsid w:val="00D947C3"/>
    <w:rsid w:val="00DA13FC"/>
    <w:rsid w:val="00DA1840"/>
    <w:rsid w:val="00DA1F74"/>
    <w:rsid w:val="00DB67D0"/>
    <w:rsid w:val="00DC6374"/>
    <w:rsid w:val="00DD000F"/>
    <w:rsid w:val="00DE50F1"/>
    <w:rsid w:val="00DE5F5E"/>
    <w:rsid w:val="00E029E6"/>
    <w:rsid w:val="00E10DB9"/>
    <w:rsid w:val="00E23F12"/>
    <w:rsid w:val="00E26ECF"/>
    <w:rsid w:val="00E437B0"/>
    <w:rsid w:val="00E446D3"/>
    <w:rsid w:val="00E44B7D"/>
    <w:rsid w:val="00E45E23"/>
    <w:rsid w:val="00E46F87"/>
    <w:rsid w:val="00E52D27"/>
    <w:rsid w:val="00E53113"/>
    <w:rsid w:val="00E5442F"/>
    <w:rsid w:val="00E63359"/>
    <w:rsid w:val="00E63DBC"/>
    <w:rsid w:val="00E72631"/>
    <w:rsid w:val="00E73D7B"/>
    <w:rsid w:val="00E816A1"/>
    <w:rsid w:val="00E93EBF"/>
    <w:rsid w:val="00EA5124"/>
    <w:rsid w:val="00EB02C1"/>
    <w:rsid w:val="00EC2D4D"/>
    <w:rsid w:val="00ED00CE"/>
    <w:rsid w:val="00ED0935"/>
    <w:rsid w:val="00EE67F4"/>
    <w:rsid w:val="00EF2D67"/>
    <w:rsid w:val="00EF7F7C"/>
    <w:rsid w:val="00F121A5"/>
    <w:rsid w:val="00F13F8B"/>
    <w:rsid w:val="00F25BD0"/>
    <w:rsid w:val="00F31274"/>
    <w:rsid w:val="00F57637"/>
    <w:rsid w:val="00F60DF4"/>
    <w:rsid w:val="00F61DF2"/>
    <w:rsid w:val="00F64AFB"/>
    <w:rsid w:val="00F72256"/>
    <w:rsid w:val="00F909CE"/>
    <w:rsid w:val="00F96F0D"/>
    <w:rsid w:val="00FA225D"/>
    <w:rsid w:val="00FA2CF4"/>
    <w:rsid w:val="00FA3AB3"/>
    <w:rsid w:val="00FA5CEB"/>
    <w:rsid w:val="00FB0D31"/>
    <w:rsid w:val="00FB1274"/>
    <w:rsid w:val="00FC0366"/>
    <w:rsid w:val="00FC2A55"/>
    <w:rsid w:val="00FC38ED"/>
    <w:rsid w:val="00FC3CD0"/>
    <w:rsid w:val="00FD544E"/>
    <w:rsid w:val="00FE1783"/>
    <w:rsid w:val="00FE2B17"/>
    <w:rsid w:val="00FE753E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0F36203"/>
  <w15:chartTrackingRefBased/>
  <w15:docId w15:val="{B27C3414-6994-4144-AA4A-56909A4E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395B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C0366"/>
    <w:pPr>
      <w:keepNext/>
      <w:overflowPunct/>
      <w:autoSpaceDE/>
      <w:autoSpaceDN/>
      <w:adjustRightInd/>
      <w:jc w:val="center"/>
      <w:textAlignment w:val="auto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60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F01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F013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36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0366"/>
    <w:rPr>
      <w:color w:val="0000FF"/>
      <w:u w:val="single"/>
    </w:rPr>
  </w:style>
  <w:style w:type="character" w:customStyle="1" w:styleId="FooterChar">
    <w:name w:val="Footer Char"/>
    <w:link w:val="Footer"/>
    <w:rsid w:val="0024065B"/>
    <w:rPr>
      <w:lang w:eastAsia="en-US"/>
    </w:rPr>
  </w:style>
  <w:style w:type="character" w:customStyle="1" w:styleId="Heading1Char">
    <w:name w:val="Heading 1 Char"/>
    <w:link w:val="Heading1"/>
    <w:rsid w:val="00395B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5A6B1E"/>
    <w:rPr>
      <w:rFonts w:eastAsia="Calibri"/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723F5B"/>
  </w:style>
  <w:style w:type="paragraph" w:styleId="Revision">
    <w:name w:val="Revision"/>
    <w:hidden/>
    <w:uiPriority w:val="99"/>
    <w:semiHidden/>
    <w:rsid w:val="00FE2B17"/>
    <w:rPr>
      <w:lang w:val="lv-LV"/>
    </w:rPr>
  </w:style>
  <w:style w:type="paragraph" w:styleId="ListParagraph">
    <w:name w:val="List Paragraph"/>
    <w:basedOn w:val="Normal"/>
    <w:uiPriority w:val="34"/>
    <w:qFormat/>
    <w:rsid w:val="006F29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D0CA6"/>
    <w:rPr>
      <w:lang w:val="lv-LV"/>
    </w:rPr>
  </w:style>
  <w:style w:type="character" w:styleId="CommentReference">
    <w:name w:val="annotation reference"/>
    <w:basedOn w:val="DefaultParagraphFont"/>
    <w:rsid w:val="00FD54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544E"/>
  </w:style>
  <w:style w:type="character" w:customStyle="1" w:styleId="CommentTextChar">
    <w:name w:val="Comment Text Char"/>
    <w:basedOn w:val="DefaultParagraphFont"/>
    <w:link w:val="CommentText"/>
    <w:rsid w:val="00FD544E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FD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544E"/>
    <w:rPr>
      <w:b/>
      <w:bCs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D544E"/>
    <w:rPr>
      <w:color w:val="605E5C"/>
      <w:shd w:val="clear" w:color="auto" w:fill="E1DFDD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81F6-962B-44C6-8E71-7D4EB6A4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1485</Words>
  <Characters>10293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Kārtība, kādā izsniedzamas speciālās atļaujas (licences) komercdarbībai zvejniecībā</vt:lpstr>
      <vt:lpstr>Kārtība, kādā izsniedzamas speciālās atļaujas (licences) komercdarbībai zvejniecībā</vt:lpstr>
    </vt:vector>
  </TitlesOfParts>
  <Company>Zivsaimniecibas parvalde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Kārtība, kādā izsniedzamas speciālās atļaujas (licences) komercdarbībai zvejniecībā</dc:title>
  <dc:subject>2.pielikums</dc:subject>
  <dc:creator>Normunds Riekstiņš</dc:creator>
  <cp:keywords/>
  <dc:description>fish@latnet.lv, 7323877</dc:description>
  <cp:lastModifiedBy>Inese Lismane</cp:lastModifiedBy>
  <cp:revision>3</cp:revision>
  <cp:lastPrinted>2009-05-29T09:18:00Z</cp:lastPrinted>
  <dcterms:created xsi:type="dcterms:W3CDTF">2026-06-19T09:06:00Z</dcterms:created>
  <dcterms:modified xsi:type="dcterms:W3CDTF">2026-06-19T09:07:00Z</dcterms:modified>
</cp:coreProperties>
</file>