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B00F90" w14:textId="1C5B7036" w:rsidR="00B27FD0" w:rsidRDefault="00B27FD0" w:rsidP="00B27FD0">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Pr>
          <w:rFonts w:ascii="Times New Roman" w:hAnsi="Times New Roman" w:cs="Times New Roman"/>
          <w:sz w:val="28"/>
          <w:szCs w:val="28"/>
        </w:rPr>
        <w:t xml:space="preserve">3. pielikums </w:t>
      </w:r>
    </w:p>
    <w:p w14:paraId="4951D1CA" w14:textId="77777777" w:rsidR="00B27FD0" w:rsidRDefault="00B27FD0" w:rsidP="00B27FD0">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 xml:space="preserve">Ministru kabineta </w:t>
      </w:r>
    </w:p>
    <w:p w14:paraId="62EA215A" w14:textId="77777777" w:rsidR="00B27FD0" w:rsidRDefault="00B27FD0" w:rsidP="00B27FD0">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2026. gada 3. februāra</w:t>
      </w:r>
    </w:p>
    <w:p w14:paraId="4B0E53E9" w14:textId="77777777" w:rsidR="00B27FD0" w:rsidRDefault="00B27FD0" w:rsidP="00B27FD0">
      <w:pPr>
        <w:spacing w:after="0" w:line="240" w:lineRule="auto"/>
        <w:jc w:val="right"/>
        <w:rPr>
          <w:rFonts w:ascii="Times New Roman" w:hAnsi="Times New Roman" w:cs="Times New Roman"/>
          <w:sz w:val="28"/>
          <w:szCs w:val="28"/>
        </w:rPr>
      </w:pPr>
      <w:r>
        <w:rPr>
          <w:rFonts w:ascii="Times New Roman" w:hAnsi="Times New Roman" w:cs="Times New Roman"/>
          <w:sz w:val="28"/>
          <w:szCs w:val="28"/>
        </w:rPr>
        <w:t xml:space="preserve">rīkojumam Nr. </w:t>
      </w:r>
      <w:r>
        <w:rPr>
          <w:rFonts w:ascii="Times New Roman" w:hAnsi="Times New Roman" w:cs="Times New Roman"/>
          <w:sz w:val="28"/>
          <w:szCs w:val="28"/>
        </w:rPr>
        <w:t>41</w:t>
      </w:r>
    </w:p>
    <w:p w14:paraId="7FB5DFCB" w14:textId="77777777" w:rsidR="00B27FD0" w:rsidRDefault="00B27FD0" w:rsidP="00B27FD0">
      <w:pPr>
        <w:spacing w:after="0" w:line="240" w:lineRule="auto"/>
        <w:jc w:val="right"/>
        <w:rPr>
          <w:rFonts w:ascii="Times New Roman" w:hAnsi="Times New Roman" w:cs="Times New Roman"/>
          <w:sz w:val="28"/>
          <w:szCs w:val="28"/>
        </w:rPr>
      </w:pPr>
    </w:p>
    <w:p w14:paraId="3E54353A" w14:textId="7F5759E4" w:rsidR="000F053B" w:rsidRPr="00996119" w:rsidRDefault="00B27FD0" w:rsidP="00B27FD0">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Pr>
          <w:rFonts w:ascii="Times New Roman" w:hAnsi="Times New Roman" w:cs="Times New Roman"/>
          <w:sz w:val="28"/>
          <w:szCs w:val="28"/>
        </w:rPr>
        <w:t>"</w:t>
      </w:r>
      <w:r w:rsidR="00E87DEA" w:rsidRPr="00420854">
        <w:rPr>
          <w:rFonts w:ascii="Times New Roman" w:hAnsi="Times New Roman" w:cs="Times New Roman"/>
          <w:sz w:val="28"/>
          <w:szCs w:val="28"/>
        </w:rPr>
        <w:t>3</w:t>
      </w:r>
      <w:r w:rsidR="003313FE" w:rsidRPr="00420854">
        <w:rPr>
          <w:rFonts w:ascii="Times New Roman" w:hAnsi="Times New Roman" w:cs="Times New Roman"/>
          <w:sz w:val="28"/>
          <w:szCs w:val="28"/>
        </w:rPr>
        <w:t>. p</w:t>
      </w:r>
      <w:r w:rsidR="000F053B" w:rsidRPr="00420854">
        <w:rPr>
          <w:rFonts w:ascii="Times New Roman" w:hAnsi="Times New Roman" w:cs="Times New Roman"/>
          <w:sz w:val="28"/>
          <w:szCs w:val="28"/>
        </w:rPr>
        <w:t>ielikums</w:t>
      </w:r>
      <w:r w:rsidR="000F053B" w:rsidRPr="00996119">
        <w:rPr>
          <w:rFonts w:ascii="Times New Roman" w:hAnsi="Times New Roman" w:cs="Times New Roman"/>
          <w:sz w:val="28"/>
          <w:szCs w:val="28"/>
        </w:rPr>
        <w:t xml:space="preserve"> </w:t>
      </w:r>
    </w:p>
    <w:p w14:paraId="3F8ABF19" w14:textId="77777777" w:rsidR="000F053B" w:rsidRPr="00996119" w:rsidRDefault="000F053B" w:rsidP="00996119">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996119">
        <w:rPr>
          <w:rFonts w:ascii="Times New Roman" w:hAnsi="Times New Roman" w:cs="Times New Roman"/>
          <w:sz w:val="28"/>
          <w:szCs w:val="28"/>
        </w:rPr>
        <w:t xml:space="preserve">Ministru kabineta </w:t>
      </w:r>
    </w:p>
    <w:p w14:paraId="48D1F16E" w14:textId="77777777" w:rsidR="000F053B" w:rsidRPr="00996119" w:rsidRDefault="000F053B" w:rsidP="00996119">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996119">
        <w:rPr>
          <w:rFonts w:ascii="Times New Roman" w:hAnsi="Times New Roman" w:cs="Times New Roman"/>
          <w:sz w:val="28"/>
          <w:szCs w:val="28"/>
        </w:rPr>
        <w:t>2024. gada 4. jūnija</w:t>
      </w:r>
    </w:p>
    <w:p w14:paraId="3927F083" w14:textId="77777777" w:rsidR="000F053B" w:rsidRPr="00996119" w:rsidRDefault="000F053B" w:rsidP="00996119">
      <w:pPr>
        <w:spacing w:after="0" w:line="240" w:lineRule="auto"/>
        <w:jc w:val="right"/>
        <w:rPr>
          <w:rFonts w:ascii="Times New Roman" w:hAnsi="Times New Roman" w:cs="Times New Roman"/>
          <w:sz w:val="28"/>
          <w:szCs w:val="28"/>
        </w:rPr>
      </w:pPr>
      <w:r w:rsidRPr="00996119">
        <w:rPr>
          <w:rFonts w:ascii="Times New Roman" w:hAnsi="Times New Roman" w:cs="Times New Roman"/>
          <w:sz w:val="28"/>
          <w:szCs w:val="28"/>
        </w:rPr>
        <w:t>rīkojumam Nr. 439</w:t>
      </w:r>
    </w:p>
    <w:bookmarkEnd w:id="0"/>
    <w:p w14:paraId="4C42AC7A" w14:textId="77777777" w:rsidR="000F053B" w:rsidRPr="00996119" w:rsidRDefault="000F053B" w:rsidP="00996119">
      <w:pPr>
        <w:spacing w:after="0" w:line="240" w:lineRule="auto"/>
        <w:rPr>
          <w:rFonts w:ascii="Times New Roman" w:hAnsi="Times New Roman" w:cs="Times New Roman"/>
          <w:sz w:val="28"/>
          <w:szCs w:val="28"/>
        </w:rPr>
      </w:pPr>
    </w:p>
    <w:p w14:paraId="041F6361" w14:textId="28E6E25F" w:rsidR="004C3A0C" w:rsidRPr="00996119" w:rsidRDefault="004C3A0C" w:rsidP="00544451">
      <w:pPr>
        <w:shd w:val="clear" w:color="auto" w:fill="FFFFFF"/>
        <w:spacing w:after="0" w:line="240" w:lineRule="auto"/>
        <w:jc w:val="center"/>
        <w:rPr>
          <w:rFonts w:ascii="Times New Roman" w:eastAsia="Times New Roman" w:hAnsi="Times New Roman" w:cs="Times New Roman"/>
          <w:b/>
          <w:bCs/>
          <w:color w:val="414142"/>
          <w:sz w:val="27"/>
          <w:szCs w:val="27"/>
          <w:lang w:eastAsia="lv-LV"/>
        </w:rPr>
      </w:pPr>
      <w:bookmarkStart w:id="1" w:name="1295023"/>
      <w:bookmarkStart w:id="2" w:name="n-1295023"/>
      <w:bookmarkEnd w:id="1"/>
      <w:bookmarkEnd w:id="2"/>
      <w:r w:rsidRPr="00996119">
        <w:rPr>
          <w:rFonts w:ascii="Times New Roman" w:eastAsia="Times New Roman" w:hAnsi="Times New Roman" w:cs="Times New Roman"/>
          <w:b/>
          <w:bCs/>
          <w:color w:val="414142"/>
          <w:sz w:val="27"/>
          <w:szCs w:val="27"/>
          <w:lang w:eastAsia="lv-LV"/>
        </w:rPr>
        <w:t>Centralizēt</w:t>
      </w:r>
      <w:r w:rsidR="000F053B">
        <w:rPr>
          <w:rFonts w:ascii="Times New Roman" w:eastAsia="Times New Roman" w:hAnsi="Times New Roman" w:cs="Times New Roman"/>
          <w:b/>
          <w:bCs/>
          <w:color w:val="414142"/>
          <w:sz w:val="27"/>
          <w:szCs w:val="27"/>
          <w:lang w:eastAsia="lv-LV"/>
        </w:rPr>
        <w:t>ā</w:t>
      </w:r>
      <w:r w:rsidRPr="00996119">
        <w:rPr>
          <w:rFonts w:ascii="Times New Roman" w:eastAsia="Times New Roman" w:hAnsi="Times New Roman" w:cs="Times New Roman"/>
          <w:b/>
          <w:bCs/>
          <w:color w:val="414142"/>
          <w:sz w:val="27"/>
          <w:szCs w:val="27"/>
          <w:lang w:eastAsia="lv-LV"/>
        </w:rPr>
        <w:t xml:space="preserve">s funkcijas vai koplietošanas </w:t>
      </w:r>
      <w:r w:rsidR="00FE0660" w:rsidRPr="00996119">
        <w:rPr>
          <w:rFonts w:ascii="Times New Roman" w:eastAsia="Times New Roman" w:hAnsi="Times New Roman" w:cs="Times New Roman"/>
          <w:b/>
          <w:bCs/>
          <w:color w:val="414142"/>
          <w:sz w:val="27"/>
          <w:szCs w:val="27"/>
          <w:lang w:eastAsia="lv-LV"/>
        </w:rPr>
        <w:t>pakalpojum</w:t>
      </w:r>
      <w:r w:rsidR="00FE0660">
        <w:rPr>
          <w:rFonts w:ascii="Times New Roman" w:eastAsia="Times New Roman" w:hAnsi="Times New Roman" w:cs="Times New Roman"/>
          <w:b/>
          <w:bCs/>
          <w:color w:val="414142"/>
          <w:sz w:val="27"/>
          <w:szCs w:val="27"/>
          <w:lang w:eastAsia="lv-LV"/>
        </w:rPr>
        <w:t>a</w:t>
      </w:r>
      <w:r w:rsidR="00FE0660" w:rsidRPr="00996119">
        <w:rPr>
          <w:rFonts w:ascii="Times New Roman" w:eastAsia="Times New Roman" w:hAnsi="Times New Roman" w:cs="Times New Roman"/>
          <w:b/>
          <w:bCs/>
          <w:color w:val="414142"/>
          <w:sz w:val="27"/>
          <w:szCs w:val="27"/>
          <w:lang w:eastAsia="lv-LV"/>
        </w:rPr>
        <w:t xml:space="preserve"> </w:t>
      </w:r>
      <w:r w:rsidRPr="00996119">
        <w:rPr>
          <w:rFonts w:ascii="Times New Roman" w:eastAsia="Times New Roman" w:hAnsi="Times New Roman" w:cs="Times New Roman"/>
          <w:b/>
          <w:bCs/>
          <w:color w:val="414142"/>
          <w:sz w:val="27"/>
          <w:szCs w:val="27"/>
          <w:lang w:eastAsia="lv-LV"/>
        </w:rPr>
        <w:t>attīstības plāns</w:t>
      </w:r>
    </w:p>
    <w:p w14:paraId="0BB5E554" w14:textId="77777777" w:rsidR="000F053B" w:rsidRPr="00996119" w:rsidRDefault="000F053B" w:rsidP="00996119">
      <w:pPr>
        <w:spacing w:after="0" w:line="240" w:lineRule="auto"/>
        <w:rPr>
          <w:rFonts w:ascii="Times New Roman" w:hAnsi="Times New Roman" w:cs="Times New Roman"/>
          <w:sz w:val="28"/>
          <w:szCs w:val="28"/>
        </w:rPr>
      </w:pPr>
    </w:p>
    <w:p w14:paraId="433444CC" w14:textId="1A9971F8" w:rsidR="004C3A0C" w:rsidRPr="00996119" w:rsidRDefault="004C3A0C"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1. Centralizētā funkcija vai koplietošanas pakalpojums (turpmāk – pakalpojums)</w:t>
      </w:r>
    </w:p>
    <w:p w14:paraId="747E7190"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033E91A2" w14:textId="77777777" w:rsidTr="00996119">
        <w:trPr>
          <w:trHeight w:val="1020"/>
        </w:trPr>
        <w:tc>
          <w:tcPr>
            <w:tcW w:w="9067" w:type="dxa"/>
            <w:hideMark/>
          </w:tcPr>
          <w:p w14:paraId="002F40E1" w14:textId="71AA7332" w:rsidR="006970B3" w:rsidRPr="000F053B" w:rsidRDefault="00E6427C" w:rsidP="00996119">
            <w:pPr>
              <w:spacing w:after="120" w:line="240" w:lineRule="auto"/>
              <w:ind w:left="57" w:right="57"/>
              <w:jc w:val="both"/>
              <w:rPr>
                <w:rFonts w:ascii="Times New Roman" w:eastAsia="Times New Roman" w:hAnsi="Times New Roman" w:cs="Times New Roman"/>
                <w:b/>
                <w:bCs/>
                <w:sz w:val="20"/>
                <w:szCs w:val="20"/>
              </w:rPr>
            </w:pPr>
            <w:r w:rsidRPr="00E6427C">
              <w:rPr>
                <w:rFonts w:ascii="Times New Roman" w:eastAsia="Times New Roman" w:hAnsi="Times New Roman" w:cs="Times New Roman"/>
                <w:b/>
                <w:bCs/>
                <w:color w:val="000000" w:themeColor="text1"/>
                <w:sz w:val="20"/>
                <w:szCs w:val="20"/>
              </w:rPr>
              <w:t>Vienotās kontaktu centra platforma</w:t>
            </w:r>
            <w:r w:rsidR="72B08753" w:rsidRPr="000F053B">
              <w:rPr>
                <w:rFonts w:ascii="Times New Roman" w:eastAsia="Times New Roman" w:hAnsi="Times New Roman" w:cs="Times New Roman"/>
                <w:b/>
                <w:bCs/>
                <w:color w:val="000000" w:themeColor="text1"/>
                <w:sz w:val="20"/>
                <w:szCs w:val="20"/>
              </w:rPr>
              <w:t xml:space="preserve"> </w:t>
            </w:r>
            <w:r>
              <w:rPr>
                <w:rFonts w:ascii="Times New Roman" w:eastAsia="Times New Roman" w:hAnsi="Times New Roman" w:cs="Times New Roman"/>
                <w:b/>
                <w:bCs/>
                <w:color w:val="000000" w:themeColor="text1"/>
                <w:sz w:val="20"/>
                <w:szCs w:val="20"/>
              </w:rPr>
              <w:t>vienotai 112 numura universālā pakalpojuma</w:t>
            </w:r>
            <w:r w:rsidR="00430A22">
              <w:rPr>
                <w:rFonts w:ascii="Times New Roman" w:eastAsia="Times New Roman" w:hAnsi="Times New Roman" w:cs="Times New Roman"/>
                <w:b/>
                <w:bCs/>
                <w:color w:val="000000" w:themeColor="text1"/>
                <w:sz w:val="20"/>
                <w:szCs w:val="20"/>
              </w:rPr>
              <w:t xml:space="preserve"> un piesaistīto</w:t>
            </w:r>
            <w:r>
              <w:rPr>
                <w:rFonts w:ascii="Times New Roman" w:eastAsia="Times New Roman" w:hAnsi="Times New Roman" w:cs="Times New Roman"/>
                <w:b/>
                <w:bCs/>
                <w:color w:val="000000" w:themeColor="text1"/>
                <w:sz w:val="20"/>
                <w:szCs w:val="20"/>
              </w:rPr>
              <w:t xml:space="preserve"> resursu pārvaldības </w:t>
            </w:r>
            <w:r w:rsidR="72B08753" w:rsidRPr="000F053B">
              <w:rPr>
                <w:rFonts w:ascii="Times New Roman" w:eastAsia="Times New Roman" w:hAnsi="Times New Roman" w:cs="Times New Roman"/>
                <w:b/>
                <w:bCs/>
                <w:color w:val="000000" w:themeColor="text1"/>
                <w:sz w:val="20"/>
                <w:szCs w:val="20"/>
              </w:rPr>
              <w:t xml:space="preserve"> </w:t>
            </w:r>
            <w:r>
              <w:rPr>
                <w:rFonts w:ascii="Times New Roman" w:eastAsia="Times New Roman" w:hAnsi="Times New Roman" w:cs="Times New Roman"/>
                <w:b/>
                <w:bCs/>
                <w:color w:val="000000" w:themeColor="text1"/>
                <w:sz w:val="20"/>
                <w:szCs w:val="20"/>
              </w:rPr>
              <w:t>nodrošin</w:t>
            </w:r>
            <w:r w:rsidR="00430A22">
              <w:rPr>
                <w:rFonts w:ascii="Times New Roman" w:eastAsia="Times New Roman" w:hAnsi="Times New Roman" w:cs="Times New Roman"/>
                <w:b/>
                <w:bCs/>
                <w:color w:val="000000" w:themeColor="text1"/>
                <w:sz w:val="20"/>
                <w:szCs w:val="20"/>
              </w:rPr>
              <w:t>ā</w:t>
            </w:r>
            <w:r>
              <w:rPr>
                <w:rFonts w:ascii="Times New Roman" w:eastAsia="Times New Roman" w:hAnsi="Times New Roman" w:cs="Times New Roman"/>
                <w:b/>
                <w:bCs/>
                <w:color w:val="000000" w:themeColor="text1"/>
                <w:sz w:val="20"/>
                <w:szCs w:val="20"/>
              </w:rPr>
              <w:t>š</w:t>
            </w:r>
            <w:r w:rsidR="00430A22">
              <w:rPr>
                <w:rFonts w:ascii="Times New Roman" w:eastAsia="Times New Roman" w:hAnsi="Times New Roman" w:cs="Times New Roman"/>
                <w:b/>
                <w:bCs/>
                <w:color w:val="000000" w:themeColor="text1"/>
                <w:sz w:val="20"/>
                <w:szCs w:val="20"/>
              </w:rPr>
              <w:t>a</w:t>
            </w:r>
            <w:r>
              <w:rPr>
                <w:rFonts w:ascii="Times New Roman" w:eastAsia="Times New Roman" w:hAnsi="Times New Roman" w:cs="Times New Roman"/>
                <w:b/>
                <w:bCs/>
                <w:color w:val="000000" w:themeColor="text1"/>
                <w:sz w:val="20"/>
                <w:szCs w:val="20"/>
              </w:rPr>
              <w:t>nai</w:t>
            </w:r>
          </w:p>
          <w:p w14:paraId="127B6CA1" w14:textId="40E2CA50" w:rsidR="00E6427C" w:rsidRDefault="00E6427C" w:rsidP="00996119">
            <w:pPr>
              <w:spacing w:after="120" w:line="240" w:lineRule="auto"/>
              <w:ind w:left="57" w:right="57"/>
              <w:jc w:val="both"/>
              <w:rPr>
                <w:rFonts w:ascii="Times New Roman" w:eastAsia="Times New Roman" w:hAnsi="Times New Roman" w:cs="Times New Roman"/>
                <w:color w:val="000000" w:themeColor="text1"/>
                <w:sz w:val="20"/>
                <w:szCs w:val="20"/>
                <w:lang w:eastAsia="lv-LV"/>
              </w:rPr>
            </w:pPr>
            <w:r w:rsidRPr="00E6427C">
              <w:rPr>
                <w:rFonts w:ascii="Times New Roman" w:eastAsia="Times New Roman" w:hAnsi="Times New Roman" w:cs="Times New Roman"/>
                <w:color w:val="000000" w:themeColor="text1"/>
                <w:sz w:val="20"/>
                <w:szCs w:val="20"/>
                <w:lang w:eastAsia="lv-LV"/>
              </w:rPr>
              <w:t>Vienotā kontaktu centra platforma (turpmāk – VKCP) ir risinājums, kura mērķis ir nodrošināt sabiedrībai sniedzamo operatīvo dienestu (šī dokumenta kontekstā -  Valsts policija, Valsts ugunsdzēsības un glābšanas dienests) pakalpojumu pieejamību, pakalpojuma sniegšanas savlaicīgumu un to kvalitāti, kā arī nodrošināt vienota zvanu kontaktu centra funkcionalitāti valsts publiskās pārvaldes vajadzībām, tādējādi realizējot Universālā pakalpojuma Direktīvas noteikto: numurs 112 ir universāls pakalpojums, kura mērķis ir nodrošināt visu Eiropas valstu iedzīvotājiem un viesiem vienādas iespējas paziņot par ārkārtas notikumu, izmantojot numuru 112, garantējot, ka pieteiktais ārkārtas notikums tiks nodots kompetentajiem dienestiem problēmas risināšanai, un cietušajiem savlaicīgi tiks sniegta nepieciešamā palīdzība</w:t>
            </w:r>
            <w:r>
              <w:rPr>
                <w:rFonts w:ascii="Times New Roman" w:eastAsia="Times New Roman" w:hAnsi="Times New Roman" w:cs="Times New Roman"/>
                <w:color w:val="000000" w:themeColor="text1"/>
                <w:sz w:val="20"/>
                <w:szCs w:val="20"/>
                <w:lang w:eastAsia="lv-LV"/>
              </w:rPr>
              <w:t>.</w:t>
            </w:r>
          </w:p>
          <w:p w14:paraId="37E1B28F" w14:textId="166822D5" w:rsidR="004C3A0C" w:rsidRPr="000F053B" w:rsidRDefault="49A30D5A" w:rsidP="00996119">
            <w:pPr>
              <w:spacing w:after="120" w:line="240" w:lineRule="auto"/>
              <w:ind w:left="57" w:right="57"/>
              <w:jc w:val="both"/>
              <w:rPr>
                <w:rFonts w:ascii="Times New Roman" w:eastAsia="Times New Roman" w:hAnsi="Times New Roman" w:cs="Times New Roman"/>
                <w:color w:val="000000" w:themeColor="text1"/>
                <w:sz w:val="20"/>
                <w:szCs w:val="20"/>
              </w:rPr>
            </w:pPr>
            <w:r w:rsidRPr="000F053B">
              <w:rPr>
                <w:rFonts w:ascii="Times New Roman" w:eastAsia="Times New Roman" w:hAnsi="Times New Roman" w:cs="Times New Roman"/>
                <w:color w:val="000000" w:themeColor="text1"/>
                <w:sz w:val="20"/>
                <w:szCs w:val="20"/>
              </w:rPr>
              <w:t>V</w:t>
            </w:r>
            <w:r w:rsidR="00E6427C">
              <w:rPr>
                <w:rFonts w:ascii="Times New Roman" w:eastAsia="Times New Roman" w:hAnsi="Times New Roman" w:cs="Times New Roman"/>
                <w:color w:val="000000" w:themeColor="text1"/>
                <w:sz w:val="20"/>
                <w:szCs w:val="20"/>
              </w:rPr>
              <w:t>KCP</w:t>
            </w:r>
            <w:r w:rsidR="6FF7AB54" w:rsidRPr="000F053B">
              <w:rPr>
                <w:rFonts w:ascii="Times New Roman" w:eastAsia="Times New Roman" w:hAnsi="Times New Roman" w:cs="Times New Roman"/>
                <w:color w:val="000000" w:themeColor="text1"/>
                <w:sz w:val="20"/>
                <w:szCs w:val="20"/>
              </w:rPr>
              <w:t xml:space="preserve"> pilnveide un attīstība tiek veikta, </w:t>
            </w:r>
            <w:r w:rsidR="007E0573">
              <w:rPr>
                <w:rFonts w:ascii="Times New Roman" w:eastAsia="Times New Roman" w:hAnsi="Times New Roman" w:cs="Times New Roman"/>
                <w:color w:val="000000" w:themeColor="text1"/>
                <w:sz w:val="20"/>
                <w:szCs w:val="20"/>
              </w:rPr>
              <w:t xml:space="preserve">lai paaugstinātu </w:t>
            </w:r>
            <w:r w:rsidR="007E0573" w:rsidRPr="007E0573">
              <w:rPr>
                <w:rFonts w:ascii="Times New Roman" w:eastAsia="Times New Roman" w:hAnsi="Times New Roman" w:cs="Times New Roman"/>
                <w:color w:val="000000" w:themeColor="text1"/>
                <w:sz w:val="20"/>
                <w:szCs w:val="20"/>
              </w:rPr>
              <w:t>iedzīvotāju ienākošo ziņojumu apstrād</w:t>
            </w:r>
            <w:r w:rsidR="007E0573">
              <w:rPr>
                <w:rFonts w:ascii="Times New Roman" w:eastAsia="Times New Roman" w:hAnsi="Times New Roman" w:cs="Times New Roman"/>
                <w:color w:val="000000" w:themeColor="text1"/>
                <w:sz w:val="20"/>
                <w:szCs w:val="20"/>
              </w:rPr>
              <w:t>es efektivitāti</w:t>
            </w:r>
            <w:r w:rsidR="007E0573" w:rsidRPr="007E0573">
              <w:rPr>
                <w:rFonts w:ascii="Times New Roman" w:eastAsia="Times New Roman" w:hAnsi="Times New Roman" w:cs="Times New Roman"/>
                <w:color w:val="000000" w:themeColor="text1"/>
                <w:sz w:val="20"/>
                <w:szCs w:val="20"/>
              </w:rPr>
              <w:t xml:space="preserve">, </w:t>
            </w:r>
            <w:r w:rsidR="007E0573">
              <w:rPr>
                <w:rFonts w:ascii="Times New Roman" w:eastAsia="Times New Roman" w:hAnsi="Times New Roman" w:cs="Times New Roman"/>
                <w:color w:val="000000" w:themeColor="text1"/>
                <w:sz w:val="20"/>
                <w:szCs w:val="20"/>
              </w:rPr>
              <w:t>operatīvo dienestu</w:t>
            </w:r>
            <w:r w:rsidR="007E0573" w:rsidRPr="007E0573">
              <w:rPr>
                <w:rFonts w:ascii="Times New Roman" w:eastAsia="Times New Roman" w:hAnsi="Times New Roman" w:cs="Times New Roman"/>
                <w:color w:val="000000" w:themeColor="text1"/>
                <w:sz w:val="20"/>
                <w:szCs w:val="20"/>
              </w:rPr>
              <w:t xml:space="preserve"> resursu pārvaldību</w:t>
            </w:r>
            <w:r w:rsidR="007E0573">
              <w:rPr>
                <w:rFonts w:ascii="Times New Roman" w:eastAsia="Times New Roman" w:hAnsi="Times New Roman" w:cs="Times New Roman"/>
                <w:color w:val="000000" w:themeColor="text1"/>
                <w:sz w:val="20"/>
                <w:szCs w:val="20"/>
              </w:rPr>
              <w:t>,</w:t>
            </w:r>
            <w:r w:rsidR="007E0573" w:rsidRPr="007E0573">
              <w:rPr>
                <w:rFonts w:ascii="Times New Roman" w:eastAsia="Times New Roman" w:hAnsi="Times New Roman" w:cs="Times New Roman"/>
                <w:color w:val="000000" w:themeColor="text1"/>
                <w:sz w:val="20"/>
                <w:szCs w:val="20"/>
              </w:rPr>
              <w:t xml:space="preserve"> sniedzot neatliekamus glābšana</w:t>
            </w:r>
            <w:r w:rsidR="007E0573">
              <w:rPr>
                <w:rFonts w:ascii="Times New Roman" w:eastAsia="Times New Roman" w:hAnsi="Times New Roman" w:cs="Times New Roman"/>
                <w:color w:val="000000" w:themeColor="text1"/>
                <w:sz w:val="20"/>
                <w:szCs w:val="20"/>
              </w:rPr>
              <w:t>s</w:t>
            </w:r>
            <w:r w:rsidR="007E0573" w:rsidRPr="007E0573">
              <w:rPr>
                <w:rFonts w:ascii="Times New Roman" w:eastAsia="Times New Roman" w:hAnsi="Times New Roman" w:cs="Times New Roman"/>
                <w:color w:val="000000" w:themeColor="text1"/>
                <w:sz w:val="20"/>
                <w:szCs w:val="20"/>
              </w:rPr>
              <w:t xml:space="preserve"> un palīdzības pakalpojumus iedzīvotājiem un </w:t>
            </w:r>
            <w:r w:rsidR="007E0573">
              <w:rPr>
                <w:rFonts w:ascii="Times New Roman" w:eastAsia="Times New Roman" w:hAnsi="Times New Roman" w:cs="Times New Roman"/>
                <w:color w:val="000000" w:themeColor="text1"/>
                <w:sz w:val="20"/>
                <w:szCs w:val="20"/>
              </w:rPr>
              <w:t xml:space="preserve">uzlabotu operatīvo </w:t>
            </w:r>
            <w:r w:rsidR="007E0573" w:rsidRPr="007E0573">
              <w:rPr>
                <w:rFonts w:ascii="Times New Roman" w:eastAsia="Times New Roman" w:hAnsi="Times New Roman" w:cs="Times New Roman"/>
                <w:color w:val="000000" w:themeColor="text1"/>
                <w:sz w:val="20"/>
                <w:szCs w:val="20"/>
              </w:rPr>
              <w:t>dienest</w:t>
            </w:r>
            <w:r w:rsidR="007E0573">
              <w:rPr>
                <w:rFonts w:ascii="Times New Roman" w:eastAsia="Times New Roman" w:hAnsi="Times New Roman" w:cs="Times New Roman"/>
                <w:color w:val="000000" w:themeColor="text1"/>
                <w:sz w:val="20"/>
                <w:szCs w:val="20"/>
              </w:rPr>
              <w:t>u</w:t>
            </w:r>
            <w:r w:rsidR="007E0573" w:rsidRPr="007E0573">
              <w:rPr>
                <w:rFonts w:ascii="Times New Roman" w:eastAsia="Times New Roman" w:hAnsi="Times New Roman" w:cs="Times New Roman"/>
                <w:color w:val="000000" w:themeColor="text1"/>
                <w:sz w:val="20"/>
                <w:szCs w:val="20"/>
              </w:rPr>
              <w:t xml:space="preserve"> sadarb</w:t>
            </w:r>
            <w:r w:rsidR="007E0573">
              <w:rPr>
                <w:rFonts w:ascii="Times New Roman" w:eastAsia="Times New Roman" w:hAnsi="Times New Roman" w:cs="Times New Roman"/>
                <w:color w:val="000000" w:themeColor="text1"/>
                <w:sz w:val="20"/>
                <w:szCs w:val="20"/>
              </w:rPr>
              <w:t xml:space="preserve">ību, kā arī nodrošinātu iespēju risinājumu izmantot arī citām </w:t>
            </w:r>
            <w:r w:rsidR="00430A22">
              <w:rPr>
                <w:rFonts w:ascii="Times New Roman" w:eastAsia="Times New Roman" w:hAnsi="Times New Roman" w:cs="Times New Roman"/>
                <w:color w:val="000000" w:themeColor="text1"/>
                <w:sz w:val="20"/>
                <w:szCs w:val="20"/>
              </w:rPr>
              <w:t xml:space="preserve">valsts un pašvaldību palīdzības un </w:t>
            </w:r>
            <w:r w:rsidR="007E0573" w:rsidRPr="007E0573">
              <w:rPr>
                <w:rFonts w:ascii="Times New Roman" w:eastAsia="Times New Roman" w:hAnsi="Times New Roman" w:cs="Times New Roman"/>
                <w:color w:val="000000" w:themeColor="text1"/>
                <w:sz w:val="20"/>
                <w:szCs w:val="20"/>
              </w:rPr>
              <w:t xml:space="preserve">tiesībaizsardzības </w:t>
            </w:r>
            <w:r w:rsidR="00430A22">
              <w:rPr>
                <w:rFonts w:ascii="Times New Roman" w:eastAsia="Times New Roman" w:hAnsi="Times New Roman" w:cs="Times New Roman"/>
                <w:color w:val="000000" w:themeColor="text1"/>
                <w:sz w:val="20"/>
                <w:szCs w:val="20"/>
              </w:rPr>
              <w:t>sniegšanā iesaistītājām struktūrām</w:t>
            </w:r>
            <w:r w:rsidR="007E0573">
              <w:rPr>
                <w:rFonts w:ascii="Times New Roman" w:eastAsia="Times New Roman" w:hAnsi="Times New Roman" w:cs="Times New Roman"/>
                <w:color w:val="000000" w:themeColor="text1"/>
                <w:sz w:val="20"/>
                <w:szCs w:val="20"/>
              </w:rPr>
              <w:t>.</w:t>
            </w:r>
          </w:p>
          <w:p w14:paraId="3758D732" w14:textId="77777777" w:rsidR="002E6F79" w:rsidRDefault="007E0573" w:rsidP="007E0573">
            <w:pPr>
              <w:spacing w:after="120" w:line="240" w:lineRule="auto"/>
              <w:ind w:left="57" w:right="57"/>
              <w:jc w:val="both"/>
              <w:rPr>
                <w:rFonts w:ascii="Times New Roman" w:eastAsia="Times New Roman" w:hAnsi="Times New Roman" w:cs="Times New Roman"/>
                <w:color w:val="000000" w:themeColor="text1"/>
                <w:sz w:val="20"/>
                <w:szCs w:val="20"/>
                <w:lang w:eastAsia="lv-LV"/>
              </w:rPr>
            </w:pPr>
            <w:r w:rsidRPr="007E0573">
              <w:rPr>
                <w:rFonts w:ascii="Times New Roman" w:eastAsia="Times New Roman" w:hAnsi="Times New Roman" w:cs="Times New Roman"/>
                <w:color w:val="000000" w:themeColor="text1"/>
                <w:sz w:val="20"/>
                <w:szCs w:val="20"/>
                <w:lang w:eastAsia="lv-LV"/>
              </w:rPr>
              <w:t>Projekta ietvaros tiks veikta operatīvo dienestu resursu uzskaites pilnveidošana, atskaišu un analītikas komponentes izveide, kas nodrošinās uz datiem balstītu lēmumu pieņemšanu - uzlabos drošības pasākumu plānošanu un īstenošanu, operatīvo reaģēšanu, un materiāltehniskā nodrošinājuma resursu pārvaldīšanu.</w:t>
            </w:r>
          </w:p>
          <w:p w14:paraId="474027AA" w14:textId="340D1388" w:rsidR="007E0573" w:rsidRPr="000F053B" w:rsidRDefault="007E0573" w:rsidP="007E0573">
            <w:pPr>
              <w:spacing w:after="120" w:line="240" w:lineRule="auto"/>
              <w:ind w:left="57" w:right="57"/>
              <w:jc w:val="both"/>
              <w:rPr>
                <w:rFonts w:ascii="Times New Roman" w:eastAsia="Times New Roman" w:hAnsi="Times New Roman" w:cs="Times New Roman"/>
                <w:color w:val="000000" w:themeColor="text1"/>
                <w:sz w:val="20"/>
                <w:szCs w:val="20"/>
                <w:lang w:eastAsia="lv-LV"/>
              </w:rPr>
            </w:pPr>
            <w:r w:rsidRPr="79F10718">
              <w:rPr>
                <w:rFonts w:ascii="Times New Roman" w:hAnsi="Times New Roman" w:cs="Times New Roman"/>
                <w:sz w:val="20"/>
                <w:szCs w:val="20"/>
              </w:rPr>
              <w:t>Projekta īstenošanas gaitā tiks uzlabota VUGD īstenotā politika ārkārtas gadījumu saziņas jomā saskaņā ar Elektronisko sakaru likumu, kas nosaka VUGD pienākumu nodrošināt ārkārtas palīdzības izsaukuma numura 112 darbību, tai skaitā ārkārtas gadījumu saziņu un ārkārtas zvanu saņemšanu.</w:t>
            </w:r>
          </w:p>
        </w:tc>
      </w:tr>
    </w:tbl>
    <w:p w14:paraId="593AE005" w14:textId="77777777" w:rsidR="00BD0636" w:rsidRDefault="00BD0636"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p>
    <w:p w14:paraId="1265A469" w14:textId="66FB7EC3" w:rsidR="004C3A0C" w:rsidRDefault="004C3A0C"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2. Pakalpojuma sniedzējs</w:t>
      </w:r>
    </w:p>
    <w:p w14:paraId="6011F1B2"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031FE719" w14:textId="77777777" w:rsidTr="00996119">
        <w:tc>
          <w:tcPr>
            <w:tcW w:w="9067" w:type="dxa"/>
            <w:hideMark/>
          </w:tcPr>
          <w:p w14:paraId="6060F83B" w14:textId="051DA5E9" w:rsidR="004C3A0C" w:rsidRPr="00996119" w:rsidRDefault="7C2EBEA3" w:rsidP="00996119">
            <w:pPr>
              <w:spacing w:after="120" w:line="240" w:lineRule="auto"/>
              <w:ind w:left="57"/>
              <w:rPr>
                <w:rFonts w:ascii="Times New Roman" w:hAnsi="Times New Roman" w:cs="Times New Roman"/>
              </w:rPr>
            </w:pPr>
            <w:r w:rsidRPr="000F053B">
              <w:rPr>
                <w:rFonts w:ascii="Times New Roman" w:eastAsia="Times New Roman" w:hAnsi="Times New Roman" w:cs="Times New Roman"/>
                <w:sz w:val="20"/>
                <w:szCs w:val="20"/>
                <w:lang w:eastAsia="lv-LV"/>
              </w:rPr>
              <w:t>Ie</w:t>
            </w:r>
            <w:r w:rsidR="002E6F79" w:rsidRPr="000F053B">
              <w:rPr>
                <w:rFonts w:ascii="Times New Roman" w:eastAsia="Times New Roman" w:hAnsi="Times New Roman" w:cs="Times New Roman"/>
                <w:sz w:val="20"/>
                <w:szCs w:val="20"/>
                <w:lang w:eastAsia="lv-LV"/>
              </w:rPr>
              <w:t>kšlietu ministrijas Informācijas centrs</w:t>
            </w:r>
          </w:p>
        </w:tc>
      </w:tr>
    </w:tbl>
    <w:p w14:paraId="1E7D03C4"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79F160A0" w14:textId="3A138121" w:rsidR="004C3A0C" w:rsidRPr="00996119" w:rsidRDefault="004C3A0C"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3. Pakalpojuma rādītāji (pakalpojuma līmeņa vienošanās (SLA)</w:t>
      </w:r>
      <w:r w:rsidR="00D02A09">
        <w:rPr>
          <w:rFonts w:ascii="Times New Roman" w:eastAsia="Times New Roman" w:hAnsi="Times New Roman" w:cs="Times New Roman"/>
          <w:b/>
          <w:bCs/>
          <w:color w:val="414142"/>
          <w:sz w:val="24"/>
          <w:szCs w:val="24"/>
          <w:lang w:eastAsia="lv-LV"/>
        </w:rPr>
        <w:t xml:space="preserve"> </w:t>
      </w:r>
      <w:r w:rsidR="00D02A09" w:rsidRPr="00D85C79">
        <w:rPr>
          <w:rFonts w:ascii="Times New Roman" w:eastAsia="Times New Roman" w:hAnsi="Times New Roman" w:cs="Times New Roman"/>
          <w:b/>
          <w:bCs/>
          <w:color w:val="414142"/>
          <w:sz w:val="24"/>
          <w:szCs w:val="24"/>
          <w:lang w:eastAsia="lv-LV"/>
        </w:rPr>
        <w:t>līmeņi</w:t>
      </w:r>
      <w:r w:rsidRPr="00996119">
        <w:rPr>
          <w:rFonts w:ascii="Times New Roman" w:eastAsia="Times New Roman" w:hAnsi="Times New Roman" w:cs="Times New Roman"/>
          <w:b/>
          <w:bCs/>
          <w:color w:val="414142"/>
          <w:sz w:val="24"/>
          <w:szCs w:val="24"/>
          <w:lang w:eastAsia="lv-LV"/>
        </w:rPr>
        <w:t>)</w:t>
      </w:r>
    </w:p>
    <w:p w14:paraId="451A39E1"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0861A1AD" w14:textId="77777777" w:rsidTr="00996119">
        <w:tc>
          <w:tcPr>
            <w:tcW w:w="9067" w:type="dxa"/>
            <w:hideMark/>
          </w:tcPr>
          <w:p w14:paraId="198BF2BA" w14:textId="0BFF69E5" w:rsidR="4D214EEE" w:rsidRPr="000F053B" w:rsidRDefault="264EF968" w:rsidP="00996119">
            <w:pPr>
              <w:spacing w:after="120" w:line="240" w:lineRule="auto"/>
              <w:ind w:left="57" w:right="57"/>
              <w:jc w:val="both"/>
              <w:rPr>
                <w:rFonts w:ascii="Times New Roman" w:eastAsia="Times New Roman" w:hAnsi="Times New Roman" w:cs="Times New Roman"/>
                <w:color w:val="000000" w:themeColor="text1"/>
                <w:sz w:val="20"/>
                <w:szCs w:val="20"/>
                <w:lang w:eastAsia="lv-LV"/>
              </w:rPr>
            </w:pPr>
            <w:r w:rsidRPr="000F053B">
              <w:rPr>
                <w:rFonts w:ascii="Times New Roman" w:eastAsia="Times New Roman" w:hAnsi="Times New Roman" w:cs="Times New Roman"/>
                <w:color w:val="000000" w:themeColor="text1"/>
                <w:sz w:val="20"/>
                <w:szCs w:val="20"/>
                <w:lang w:eastAsia="lv-LV"/>
              </w:rPr>
              <w:t xml:space="preserve">Pakalpojuma nodrošināšanai IeM IC veic tā pārziņā esošo sistēmu izmitināšanu datu centros un uzturēšanu, nodrošina to darbības nepārtrauktību, uzrauga, analizē un novērtē tā pārziņā esošo IKT tehnisko risinājumu un infrastruktūras stāvokli, pārvalda lietotājus, sniedz konsultācijas, metodisko un praktisko palīdzību informācijas sistēmu lietotājiem darbā ar IeM IC pārziņā esošajām informācijas sistēmām, kā arī īsteno izmaiņu pieprasījumus sistēmas pielāgošanai </w:t>
            </w:r>
            <w:r w:rsidR="7E0E28ED" w:rsidRPr="000F053B">
              <w:rPr>
                <w:rFonts w:ascii="Times New Roman" w:eastAsia="Times New Roman" w:hAnsi="Times New Roman" w:cs="Times New Roman"/>
                <w:color w:val="000000" w:themeColor="text1"/>
                <w:sz w:val="20"/>
                <w:szCs w:val="20"/>
                <w:lang w:eastAsia="lv-LV"/>
              </w:rPr>
              <w:t xml:space="preserve">atbilstoši </w:t>
            </w:r>
            <w:r w:rsidRPr="000F053B">
              <w:rPr>
                <w:rFonts w:ascii="Times New Roman" w:eastAsia="Times New Roman" w:hAnsi="Times New Roman" w:cs="Times New Roman"/>
                <w:color w:val="000000" w:themeColor="text1"/>
                <w:sz w:val="20"/>
                <w:szCs w:val="20"/>
                <w:lang w:eastAsia="lv-LV"/>
              </w:rPr>
              <w:t>normatīvo aktu prasībām.</w:t>
            </w:r>
          </w:p>
          <w:p w14:paraId="03F8D92C" w14:textId="45B6D64E" w:rsidR="2B36E923" w:rsidRDefault="00430A22" w:rsidP="00996119">
            <w:pPr>
              <w:spacing w:after="120" w:line="240" w:lineRule="auto"/>
              <w:ind w:left="57" w:right="57"/>
              <w:jc w:val="both"/>
              <w:rPr>
                <w:rFonts w:ascii="Times New Roman" w:eastAsia="Times New Roman" w:hAnsi="Times New Roman" w:cs="Times New Roman"/>
                <w:color w:val="000000" w:themeColor="text1"/>
                <w:sz w:val="20"/>
                <w:szCs w:val="20"/>
                <w:lang w:eastAsia="lv-LV"/>
              </w:rPr>
            </w:pPr>
            <w:r>
              <w:rPr>
                <w:rFonts w:ascii="Times New Roman" w:eastAsia="Times New Roman" w:hAnsi="Times New Roman" w:cs="Times New Roman"/>
                <w:color w:val="000000" w:themeColor="text1"/>
                <w:sz w:val="20"/>
                <w:szCs w:val="20"/>
                <w:lang w:eastAsia="lv-LV"/>
              </w:rPr>
              <w:t>VKCP ir izstrādāts</w:t>
            </w:r>
            <w:proofErr w:type="gramStart"/>
            <w:r>
              <w:rPr>
                <w:rFonts w:ascii="Times New Roman" w:eastAsia="Times New Roman" w:hAnsi="Times New Roman" w:cs="Times New Roman"/>
                <w:color w:val="000000" w:themeColor="text1"/>
                <w:sz w:val="20"/>
                <w:szCs w:val="20"/>
                <w:lang w:eastAsia="lv-LV"/>
              </w:rPr>
              <w:t xml:space="preserve"> kā atsevišķs risinājums un plānotie papildinājumi būtiski neietekmē izveidoto risinājumu un tā izmitināšanas nosacījumus</w:t>
            </w:r>
            <w:proofErr w:type="gramEnd"/>
            <w:r>
              <w:rPr>
                <w:rFonts w:ascii="Times New Roman" w:eastAsia="Times New Roman" w:hAnsi="Times New Roman" w:cs="Times New Roman"/>
                <w:color w:val="000000" w:themeColor="text1"/>
                <w:sz w:val="20"/>
                <w:szCs w:val="20"/>
                <w:lang w:eastAsia="lv-LV"/>
              </w:rPr>
              <w:t xml:space="preserve">. VKCP ir cieši integrēts </w:t>
            </w:r>
            <w:r w:rsidR="0019008B">
              <w:rPr>
                <w:rFonts w:ascii="Times New Roman" w:eastAsia="Times New Roman" w:hAnsi="Times New Roman" w:cs="Times New Roman"/>
                <w:color w:val="000000" w:themeColor="text1"/>
                <w:sz w:val="20"/>
                <w:szCs w:val="20"/>
                <w:lang w:eastAsia="lv-LV"/>
              </w:rPr>
              <w:t xml:space="preserve">ar </w:t>
            </w:r>
            <w:r>
              <w:rPr>
                <w:rFonts w:ascii="Times New Roman" w:eastAsia="Times New Roman" w:hAnsi="Times New Roman" w:cs="Times New Roman"/>
                <w:color w:val="000000" w:themeColor="text1"/>
                <w:sz w:val="20"/>
                <w:szCs w:val="20"/>
                <w:lang w:eastAsia="lv-LV"/>
              </w:rPr>
              <w:t xml:space="preserve">citām </w:t>
            </w:r>
            <w:r w:rsidR="2B36E923" w:rsidRPr="000F053B">
              <w:rPr>
                <w:rFonts w:ascii="Times New Roman" w:eastAsia="Times New Roman" w:hAnsi="Times New Roman" w:cs="Times New Roman"/>
                <w:color w:val="000000" w:themeColor="text1"/>
                <w:sz w:val="20"/>
                <w:szCs w:val="20"/>
                <w:lang w:eastAsia="lv-LV"/>
              </w:rPr>
              <w:t>IeM IC uzturētā</w:t>
            </w:r>
            <w:r w:rsidR="00C36986">
              <w:rPr>
                <w:rFonts w:ascii="Times New Roman" w:eastAsia="Times New Roman" w:hAnsi="Times New Roman" w:cs="Times New Roman"/>
                <w:color w:val="000000" w:themeColor="text1"/>
                <w:sz w:val="20"/>
                <w:szCs w:val="20"/>
                <w:lang w:eastAsia="lv-LV"/>
              </w:rPr>
              <w:t>m informācijas sistēmām, t.sk., arī</w:t>
            </w:r>
            <w:r w:rsidR="2B36E923" w:rsidRPr="000F053B">
              <w:rPr>
                <w:rFonts w:ascii="Times New Roman" w:eastAsia="Times New Roman" w:hAnsi="Times New Roman" w:cs="Times New Roman"/>
                <w:color w:val="000000" w:themeColor="text1"/>
                <w:sz w:val="20"/>
                <w:szCs w:val="20"/>
                <w:lang w:eastAsia="lv-LV"/>
              </w:rPr>
              <w:t xml:space="preserve"> </w:t>
            </w:r>
            <w:r w:rsidR="7E384E5F" w:rsidRPr="000F053B">
              <w:rPr>
                <w:rFonts w:ascii="Times New Roman" w:eastAsia="Times New Roman" w:hAnsi="Times New Roman" w:cs="Times New Roman"/>
                <w:color w:val="000000" w:themeColor="text1"/>
                <w:sz w:val="20"/>
                <w:szCs w:val="20"/>
                <w:lang w:eastAsia="lv-LV"/>
              </w:rPr>
              <w:t>E-</w:t>
            </w:r>
            <w:r w:rsidR="2B36E923" w:rsidRPr="000F053B">
              <w:rPr>
                <w:rFonts w:ascii="Times New Roman" w:eastAsia="Times New Roman" w:hAnsi="Times New Roman" w:cs="Times New Roman"/>
                <w:color w:val="000000" w:themeColor="text1"/>
                <w:sz w:val="20"/>
                <w:szCs w:val="20"/>
                <w:lang w:eastAsia="lv-LV"/>
              </w:rPr>
              <w:t>lietas tehnoloģiskās platformas</w:t>
            </w:r>
            <w:r>
              <w:rPr>
                <w:rFonts w:ascii="Times New Roman" w:eastAsia="Times New Roman" w:hAnsi="Times New Roman" w:cs="Times New Roman"/>
                <w:color w:val="000000" w:themeColor="text1"/>
                <w:sz w:val="20"/>
                <w:szCs w:val="20"/>
                <w:lang w:eastAsia="lv-LV"/>
              </w:rPr>
              <w:t xml:space="preserve"> komponentēm. VKCP risinājums</w:t>
            </w:r>
            <w:r w:rsidR="2B36E923" w:rsidRPr="000F053B">
              <w:rPr>
                <w:rFonts w:ascii="Times New Roman" w:eastAsia="Times New Roman" w:hAnsi="Times New Roman" w:cs="Times New Roman"/>
                <w:color w:val="000000" w:themeColor="text1"/>
                <w:sz w:val="20"/>
                <w:szCs w:val="20"/>
                <w:lang w:eastAsia="lv-LV"/>
              </w:rPr>
              <w:t xml:space="preserve"> ir mērogojam</w:t>
            </w:r>
            <w:r>
              <w:rPr>
                <w:rFonts w:ascii="Times New Roman" w:eastAsia="Times New Roman" w:hAnsi="Times New Roman" w:cs="Times New Roman"/>
                <w:color w:val="000000" w:themeColor="text1"/>
                <w:sz w:val="20"/>
                <w:szCs w:val="20"/>
                <w:lang w:eastAsia="lv-LV"/>
              </w:rPr>
              <w:t>s</w:t>
            </w:r>
            <w:r w:rsidR="2B36E923" w:rsidRPr="000F053B">
              <w:rPr>
                <w:rFonts w:ascii="Times New Roman" w:eastAsia="Times New Roman" w:hAnsi="Times New Roman" w:cs="Times New Roman"/>
                <w:color w:val="000000" w:themeColor="text1"/>
                <w:sz w:val="20"/>
                <w:szCs w:val="20"/>
                <w:lang w:eastAsia="lv-LV"/>
              </w:rPr>
              <w:t xml:space="preserve"> un izmitināt</w:t>
            </w:r>
            <w:r>
              <w:rPr>
                <w:rFonts w:ascii="Times New Roman" w:eastAsia="Times New Roman" w:hAnsi="Times New Roman" w:cs="Times New Roman"/>
                <w:color w:val="000000" w:themeColor="text1"/>
                <w:sz w:val="20"/>
                <w:szCs w:val="20"/>
                <w:lang w:eastAsia="lv-LV"/>
              </w:rPr>
              <w:t>s</w:t>
            </w:r>
            <w:r w:rsidR="2B36E923" w:rsidRPr="000F053B">
              <w:rPr>
                <w:rFonts w:ascii="Times New Roman" w:eastAsia="Times New Roman" w:hAnsi="Times New Roman" w:cs="Times New Roman"/>
                <w:color w:val="000000" w:themeColor="text1"/>
                <w:sz w:val="20"/>
                <w:szCs w:val="20"/>
                <w:lang w:eastAsia="lv-LV"/>
              </w:rPr>
              <w:t xml:space="preserve"> divos datu centros, paredzot darbības režīmu 24/7 un minimizējot plānotās dīkstāves. Visi V</w:t>
            </w:r>
            <w:r>
              <w:rPr>
                <w:rFonts w:ascii="Times New Roman" w:eastAsia="Times New Roman" w:hAnsi="Times New Roman" w:cs="Times New Roman"/>
                <w:color w:val="000000" w:themeColor="text1"/>
                <w:sz w:val="20"/>
                <w:szCs w:val="20"/>
                <w:lang w:eastAsia="lv-LV"/>
              </w:rPr>
              <w:t>KCP</w:t>
            </w:r>
            <w:r w:rsidR="2B36E923" w:rsidRPr="000F053B">
              <w:rPr>
                <w:rFonts w:ascii="Times New Roman" w:eastAsia="Times New Roman" w:hAnsi="Times New Roman" w:cs="Times New Roman"/>
                <w:color w:val="000000" w:themeColor="text1"/>
                <w:sz w:val="20"/>
                <w:szCs w:val="20"/>
                <w:lang w:eastAsia="lv-LV"/>
              </w:rPr>
              <w:t xml:space="preserve"> pieejamie pakalpojumi un funkcionalitāte </w:t>
            </w:r>
            <w:r w:rsidR="0019008B">
              <w:rPr>
                <w:rFonts w:ascii="Times New Roman" w:eastAsia="Times New Roman" w:hAnsi="Times New Roman" w:cs="Times New Roman"/>
                <w:color w:val="000000" w:themeColor="text1"/>
                <w:sz w:val="20"/>
                <w:szCs w:val="20"/>
                <w:lang w:eastAsia="lv-LV"/>
              </w:rPr>
              <w:t xml:space="preserve">lietotājiem </w:t>
            </w:r>
            <w:r w:rsidR="2B36E923" w:rsidRPr="000F053B">
              <w:rPr>
                <w:rFonts w:ascii="Times New Roman" w:eastAsia="Times New Roman" w:hAnsi="Times New Roman" w:cs="Times New Roman"/>
                <w:color w:val="000000" w:themeColor="text1"/>
                <w:sz w:val="20"/>
                <w:szCs w:val="20"/>
                <w:lang w:eastAsia="lv-LV"/>
              </w:rPr>
              <w:t>nekavējoties ir pieejami tiešsaistē</w:t>
            </w:r>
            <w:r w:rsidR="0019008B">
              <w:rPr>
                <w:rFonts w:ascii="Times New Roman" w:eastAsia="Times New Roman" w:hAnsi="Times New Roman" w:cs="Times New Roman"/>
                <w:color w:val="000000" w:themeColor="text1"/>
                <w:sz w:val="20"/>
                <w:szCs w:val="20"/>
                <w:lang w:eastAsia="lv-LV"/>
              </w:rPr>
              <w:t xml:space="preserve">, kā arī </w:t>
            </w:r>
            <w:r w:rsidR="0019008B" w:rsidRPr="000F053B">
              <w:rPr>
                <w:rFonts w:ascii="Times New Roman" w:eastAsia="Times New Roman" w:hAnsi="Times New Roman" w:cs="Times New Roman"/>
                <w:color w:val="000000" w:themeColor="text1"/>
                <w:sz w:val="20"/>
                <w:szCs w:val="20"/>
                <w:lang w:eastAsia="lv-LV"/>
              </w:rPr>
              <w:t xml:space="preserve">IeM IC </w:t>
            </w:r>
            <w:r w:rsidR="0019008B">
              <w:rPr>
                <w:rFonts w:ascii="Times New Roman" w:eastAsia="Times New Roman" w:hAnsi="Times New Roman" w:cs="Times New Roman"/>
                <w:color w:val="000000" w:themeColor="text1"/>
                <w:sz w:val="20"/>
                <w:szCs w:val="20"/>
                <w:lang w:eastAsia="lv-LV"/>
              </w:rPr>
              <w:t>nodrošina lietotāju atbalstu.</w:t>
            </w:r>
          </w:p>
          <w:p w14:paraId="6E6FC001" w14:textId="2630F604" w:rsidR="4D214EEE" w:rsidRPr="001C3D0E" w:rsidRDefault="4D214EEE" w:rsidP="00867317">
            <w:pPr>
              <w:pStyle w:val="ListParagraph"/>
              <w:spacing w:after="60" w:line="240" w:lineRule="auto"/>
              <w:ind w:right="57"/>
              <w:contextualSpacing w:val="0"/>
              <w:jc w:val="both"/>
              <w:rPr>
                <w:rFonts w:ascii="Times New Roman" w:eastAsia="Times New Roman" w:hAnsi="Times New Roman" w:cs="Times New Roman"/>
                <w:color w:val="000000" w:themeColor="text1"/>
                <w:sz w:val="20"/>
                <w:szCs w:val="20"/>
              </w:rPr>
            </w:pPr>
          </w:p>
        </w:tc>
      </w:tr>
    </w:tbl>
    <w:p w14:paraId="7F90A445"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24841801" w14:textId="72855166" w:rsidR="004C3A0C" w:rsidRPr="00996119" w:rsidRDefault="004C3A0C"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4. Pakalpojuma saņēmēju loks</w:t>
      </w:r>
    </w:p>
    <w:p w14:paraId="4CA3FEA5"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759B7BCD" w14:textId="77777777" w:rsidTr="00996119">
        <w:tc>
          <w:tcPr>
            <w:tcW w:w="9067" w:type="dxa"/>
            <w:hideMark/>
          </w:tcPr>
          <w:p w14:paraId="7A99B401" w14:textId="52521E40" w:rsidR="004C3A0C" w:rsidRPr="000F053B" w:rsidRDefault="00833986" w:rsidP="00996119">
            <w:pPr>
              <w:spacing w:after="120" w:line="240" w:lineRule="auto"/>
              <w:ind w:left="57" w:right="57"/>
              <w:jc w:val="both"/>
              <w:rPr>
                <w:rFonts w:ascii="Times New Roman" w:eastAsia="Times New Roman" w:hAnsi="Times New Roman" w:cs="Times New Roman"/>
                <w:i/>
                <w:color w:val="414142"/>
                <w:sz w:val="20"/>
                <w:szCs w:val="20"/>
                <w:lang w:eastAsia="lv-LV"/>
              </w:rPr>
            </w:pPr>
            <w:r w:rsidRPr="00996119">
              <w:rPr>
                <w:rFonts w:ascii="Times New Roman" w:eastAsia="Times New Roman" w:hAnsi="Times New Roman" w:cs="Times New Roman"/>
                <w:spacing w:val="-2"/>
                <w:sz w:val="20"/>
                <w:szCs w:val="20"/>
              </w:rPr>
              <w:t xml:space="preserve">Valsts ugunsdzēsības un glābšanas dienests, </w:t>
            </w:r>
            <w:r w:rsidR="2E4F067A" w:rsidRPr="00996119">
              <w:rPr>
                <w:rFonts w:ascii="Times New Roman" w:eastAsia="Times New Roman" w:hAnsi="Times New Roman" w:cs="Times New Roman"/>
                <w:color w:val="414142"/>
                <w:spacing w:val="-2"/>
                <w:sz w:val="20"/>
                <w:szCs w:val="20"/>
                <w:lang w:eastAsia="lv-LV"/>
              </w:rPr>
              <w:t>Valsts policija</w:t>
            </w:r>
          </w:p>
        </w:tc>
      </w:tr>
    </w:tbl>
    <w:p w14:paraId="638A23FA"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68E967F9" w14:textId="236E8FAA" w:rsidR="004C3A0C" w:rsidRPr="00996119" w:rsidRDefault="004C3A0C"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5. Pakalpojuma sniegšanu nodrošinošais IKT risinājums</w:t>
      </w:r>
    </w:p>
    <w:p w14:paraId="1825B5F8"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7AD13423" w14:textId="77777777" w:rsidTr="00996119">
        <w:tc>
          <w:tcPr>
            <w:tcW w:w="9067" w:type="dxa"/>
            <w:hideMark/>
          </w:tcPr>
          <w:p w14:paraId="5D46A913" w14:textId="7B917AE5" w:rsidR="004C3A0C" w:rsidRPr="000F053B" w:rsidRDefault="00833986" w:rsidP="00996119">
            <w:pPr>
              <w:spacing w:after="120" w:line="240" w:lineRule="auto"/>
              <w:ind w:left="57" w:right="57"/>
              <w:jc w:val="both"/>
              <w:rPr>
                <w:rFonts w:ascii="Times New Roman" w:eastAsia="Times New Roman" w:hAnsi="Times New Roman" w:cs="Times New Roman"/>
                <w:i/>
                <w:color w:val="414142"/>
                <w:sz w:val="20"/>
                <w:szCs w:val="20"/>
                <w:highlight w:val="yellow"/>
                <w:lang w:eastAsia="lv-LV"/>
              </w:rPr>
            </w:pPr>
            <w:r>
              <w:rPr>
                <w:rFonts w:ascii="Times New Roman" w:eastAsia="Times New Roman" w:hAnsi="Times New Roman" w:cs="Times New Roman"/>
                <w:sz w:val="20"/>
                <w:szCs w:val="20"/>
                <w:lang w:eastAsia="lv-LV"/>
              </w:rPr>
              <w:t xml:space="preserve">VKCP </w:t>
            </w:r>
            <w:r w:rsidR="5F466375" w:rsidRPr="000F053B">
              <w:rPr>
                <w:rFonts w:ascii="Times New Roman" w:eastAsia="Times New Roman" w:hAnsi="Times New Roman" w:cs="Times New Roman"/>
                <w:sz w:val="20"/>
                <w:szCs w:val="20"/>
                <w:lang w:eastAsia="lv-LV"/>
              </w:rPr>
              <w:t xml:space="preserve">izmitināts IeM IC pārziņā esošajos koplietošanas datu centros, kas balstīti uz x86 arhitektūras skaitļošanas aparatūru, pilnībā </w:t>
            </w:r>
            <w:proofErr w:type="spellStart"/>
            <w:r w:rsidR="5F466375" w:rsidRPr="000F053B">
              <w:rPr>
                <w:rFonts w:ascii="Times New Roman" w:eastAsia="Times New Roman" w:hAnsi="Times New Roman" w:cs="Times New Roman"/>
                <w:sz w:val="20"/>
                <w:szCs w:val="20"/>
                <w:lang w:eastAsia="lv-LV"/>
              </w:rPr>
              <w:t>virtualizēti</w:t>
            </w:r>
            <w:proofErr w:type="spellEnd"/>
            <w:r w:rsidR="5F466375" w:rsidRPr="000F053B">
              <w:rPr>
                <w:rFonts w:ascii="Times New Roman" w:eastAsia="Times New Roman" w:hAnsi="Times New Roman" w:cs="Times New Roman"/>
                <w:sz w:val="20"/>
                <w:szCs w:val="20"/>
                <w:lang w:eastAsia="lv-LV"/>
              </w:rPr>
              <w:t xml:space="preserve">, izmantojot kompānijas </w:t>
            </w:r>
            <w:proofErr w:type="spellStart"/>
            <w:r w:rsidR="5F466375" w:rsidRPr="00996119">
              <w:rPr>
                <w:rFonts w:ascii="Times New Roman" w:eastAsia="Times New Roman" w:hAnsi="Times New Roman" w:cs="Times New Roman"/>
                <w:i/>
                <w:iCs/>
                <w:sz w:val="20"/>
                <w:szCs w:val="20"/>
                <w:lang w:eastAsia="lv-LV"/>
              </w:rPr>
              <w:t>WMware</w:t>
            </w:r>
            <w:proofErr w:type="spellEnd"/>
            <w:r w:rsidR="5F466375" w:rsidRPr="000F053B">
              <w:rPr>
                <w:rFonts w:ascii="Times New Roman" w:eastAsia="Times New Roman" w:hAnsi="Times New Roman" w:cs="Times New Roman"/>
                <w:sz w:val="20"/>
                <w:szCs w:val="20"/>
                <w:lang w:eastAsia="lv-LV"/>
              </w:rPr>
              <w:t xml:space="preserve"> ražoto programmatūru. </w:t>
            </w:r>
            <w:r>
              <w:rPr>
                <w:rFonts w:ascii="Times New Roman" w:eastAsia="Times New Roman" w:hAnsi="Times New Roman" w:cs="Times New Roman"/>
                <w:sz w:val="20"/>
                <w:szCs w:val="20"/>
                <w:lang w:eastAsia="lv-LV"/>
              </w:rPr>
              <w:t>VKCP -</w:t>
            </w:r>
            <w:r w:rsidR="5F466375" w:rsidRPr="000F053B">
              <w:rPr>
                <w:rFonts w:ascii="Times New Roman" w:eastAsia="Times New Roman" w:hAnsi="Times New Roman" w:cs="Times New Roman"/>
                <w:sz w:val="20"/>
                <w:szCs w:val="20"/>
                <w:lang w:eastAsia="lv-LV"/>
              </w:rPr>
              <w:t xml:space="preserve"> WEB bāzēts </w:t>
            </w:r>
            <w:r>
              <w:rPr>
                <w:rFonts w:ascii="Times New Roman" w:eastAsia="Times New Roman" w:hAnsi="Times New Roman" w:cs="Times New Roman"/>
                <w:sz w:val="20"/>
                <w:szCs w:val="20"/>
                <w:lang w:eastAsia="lv-LV"/>
              </w:rPr>
              <w:t>risinājums</w:t>
            </w:r>
            <w:r w:rsidR="5F466375" w:rsidRPr="000F053B">
              <w:rPr>
                <w:rFonts w:ascii="Times New Roman" w:eastAsia="Times New Roman" w:hAnsi="Times New Roman" w:cs="Times New Roman"/>
                <w:sz w:val="20"/>
                <w:szCs w:val="20"/>
                <w:lang w:eastAsia="lv-LV"/>
              </w:rPr>
              <w:t xml:space="preserve">, kas ir </w:t>
            </w:r>
            <w:proofErr w:type="spellStart"/>
            <w:r w:rsidR="5F466375" w:rsidRPr="000F053B">
              <w:rPr>
                <w:rFonts w:ascii="Times New Roman" w:eastAsia="Times New Roman" w:hAnsi="Times New Roman" w:cs="Times New Roman"/>
                <w:sz w:val="20"/>
                <w:szCs w:val="20"/>
                <w:lang w:eastAsia="lv-LV"/>
              </w:rPr>
              <w:t>konteinerizēt</w:t>
            </w:r>
            <w:r>
              <w:rPr>
                <w:rFonts w:ascii="Times New Roman" w:eastAsia="Times New Roman" w:hAnsi="Times New Roman" w:cs="Times New Roman"/>
                <w:sz w:val="20"/>
                <w:szCs w:val="20"/>
                <w:lang w:eastAsia="lv-LV"/>
              </w:rPr>
              <w:t>s</w:t>
            </w:r>
            <w:proofErr w:type="spellEnd"/>
            <w:r>
              <w:rPr>
                <w:rFonts w:ascii="Times New Roman" w:eastAsia="Times New Roman" w:hAnsi="Times New Roman" w:cs="Times New Roman"/>
                <w:sz w:val="20"/>
                <w:szCs w:val="20"/>
                <w:lang w:eastAsia="lv-LV"/>
              </w:rPr>
              <w:t xml:space="preserve"> </w:t>
            </w:r>
            <w:r w:rsidR="00B62AD6">
              <w:rPr>
                <w:rFonts w:ascii="Times New Roman" w:eastAsia="Times New Roman" w:hAnsi="Times New Roman" w:cs="Times New Roman"/>
                <w:sz w:val="20"/>
                <w:szCs w:val="20"/>
                <w:lang w:eastAsia="lv-LV"/>
              </w:rPr>
              <w:t>un</w:t>
            </w:r>
            <w:r w:rsidR="00B62AD6" w:rsidRPr="000F053B">
              <w:rPr>
                <w:rFonts w:ascii="Times New Roman" w:eastAsia="Times New Roman" w:hAnsi="Times New Roman" w:cs="Times New Roman"/>
                <w:sz w:val="20"/>
                <w:szCs w:val="20"/>
                <w:lang w:eastAsia="lv-LV"/>
              </w:rPr>
              <w:t xml:space="preserve"> </w:t>
            </w:r>
            <w:r w:rsidR="00B62AD6">
              <w:rPr>
                <w:rFonts w:ascii="Times New Roman" w:eastAsia="Times New Roman" w:hAnsi="Times New Roman" w:cs="Times New Roman"/>
                <w:sz w:val="20"/>
                <w:szCs w:val="20"/>
                <w:lang w:eastAsia="lv-LV"/>
              </w:rPr>
              <w:t>k</w:t>
            </w:r>
            <w:r>
              <w:rPr>
                <w:rFonts w:ascii="Times New Roman" w:eastAsia="Times New Roman" w:hAnsi="Times New Roman" w:cs="Times New Roman"/>
                <w:sz w:val="20"/>
                <w:szCs w:val="20"/>
                <w:lang w:eastAsia="lv-LV"/>
              </w:rPr>
              <w:t>as</w:t>
            </w:r>
            <w:r w:rsidR="00B62AD6" w:rsidRPr="000F053B">
              <w:rPr>
                <w:rFonts w:ascii="Times New Roman" w:eastAsia="Times New Roman" w:hAnsi="Times New Roman" w:cs="Times New Roman"/>
                <w:sz w:val="20"/>
                <w:szCs w:val="20"/>
                <w:lang w:eastAsia="lv-LV"/>
              </w:rPr>
              <w:t xml:space="preserve"> </w:t>
            </w:r>
            <w:r w:rsidR="5F466375" w:rsidRPr="000F053B">
              <w:rPr>
                <w:rFonts w:ascii="Times New Roman" w:eastAsia="Times New Roman" w:hAnsi="Times New Roman" w:cs="Times New Roman"/>
                <w:sz w:val="20"/>
                <w:szCs w:val="20"/>
                <w:lang w:eastAsia="lv-LV"/>
              </w:rPr>
              <w:t>ir balstīt</w:t>
            </w:r>
            <w:r>
              <w:rPr>
                <w:rFonts w:ascii="Times New Roman" w:eastAsia="Times New Roman" w:hAnsi="Times New Roman" w:cs="Times New Roman"/>
                <w:sz w:val="20"/>
                <w:szCs w:val="20"/>
                <w:lang w:eastAsia="lv-LV"/>
              </w:rPr>
              <w:t>s</w:t>
            </w:r>
            <w:r w:rsidR="5F466375" w:rsidRPr="000F053B">
              <w:rPr>
                <w:rFonts w:ascii="Times New Roman" w:eastAsia="Times New Roman" w:hAnsi="Times New Roman" w:cs="Times New Roman"/>
                <w:sz w:val="20"/>
                <w:szCs w:val="20"/>
                <w:lang w:eastAsia="lv-LV"/>
              </w:rPr>
              <w:t xml:space="preserve"> uz tādiem atvērtā koda elastīgi mērogojamiem risinājumiem kā, piemēram, </w:t>
            </w:r>
            <w:proofErr w:type="spellStart"/>
            <w:r w:rsidR="5F466375" w:rsidRPr="00996119">
              <w:rPr>
                <w:rFonts w:ascii="Times New Roman" w:eastAsia="Times New Roman" w:hAnsi="Times New Roman" w:cs="Times New Roman"/>
                <w:i/>
                <w:iCs/>
                <w:sz w:val="20"/>
                <w:szCs w:val="20"/>
                <w:lang w:eastAsia="lv-LV"/>
              </w:rPr>
              <w:t>Kubernetes</w:t>
            </w:r>
            <w:proofErr w:type="spellEnd"/>
            <w:r w:rsidR="5F466375" w:rsidRPr="000F053B">
              <w:rPr>
                <w:rFonts w:ascii="Times New Roman" w:eastAsia="Times New Roman" w:hAnsi="Times New Roman" w:cs="Times New Roman"/>
                <w:sz w:val="20"/>
                <w:szCs w:val="20"/>
                <w:lang w:eastAsia="lv-LV"/>
              </w:rPr>
              <w:t xml:space="preserve">, </w:t>
            </w:r>
            <w:proofErr w:type="spellStart"/>
            <w:r w:rsidR="5F466375" w:rsidRPr="00996119">
              <w:rPr>
                <w:rFonts w:ascii="Times New Roman" w:eastAsia="Times New Roman" w:hAnsi="Times New Roman" w:cs="Times New Roman"/>
                <w:i/>
                <w:iCs/>
                <w:sz w:val="20"/>
                <w:szCs w:val="20"/>
                <w:lang w:eastAsia="lv-LV"/>
              </w:rPr>
              <w:t>Docker</w:t>
            </w:r>
            <w:proofErr w:type="spellEnd"/>
            <w:r w:rsidR="5F466375" w:rsidRPr="000F053B">
              <w:rPr>
                <w:rFonts w:ascii="Times New Roman" w:eastAsia="Times New Roman" w:hAnsi="Times New Roman" w:cs="Times New Roman"/>
                <w:sz w:val="20"/>
                <w:szCs w:val="20"/>
                <w:lang w:eastAsia="lv-LV"/>
              </w:rPr>
              <w:t xml:space="preserve">, </w:t>
            </w:r>
            <w:proofErr w:type="spellStart"/>
            <w:r w:rsidR="5F466375" w:rsidRPr="00996119">
              <w:rPr>
                <w:rFonts w:ascii="Times New Roman" w:eastAsia="Times New Roman" w:hAnsi="Times New Roman" w:cs="Times New Roman"/>
                <w:i/>
                <w:iCs/>
                <w:sz w:val="20"/>
                <w:szCs w:val="20"/>
                <w:lang w:eastAsia="lv-LV"/>
              </w:rPr>
              <w:t>PostgreSQL</w:t>
            </w:r>
            <w:proofErr w:type="spellEnd"/>
            <w:r w:rsidR="5F466375" w:rsidRPr="000F053B">
              <w:rPr>
                <w:rFonts w:ascii="Times New Roman" w:eastAsia="Times New Roman" w:hAnsi="Times New Roman" w:cs="Times New Roman"/>
                <w:sz w:val="20"/>
                <w:szCs w:val="20"/>
                <w:lang w:eastAsia="lv-LV"/>
              </w:rPr>
              <w:t xml:space="preserve">, </w:t>
            </w:r>
            <w:proofErr w:type="spellStart"/>
            <w:r w:rsidR="5F466375" w:rsidRPr="00996119">
              <w:rPr>
                <w:rFonts w:ascii="Times New Roman" w:eastAsia="Times New Roman" w:hAnsi="Times New Roman" w:cs="Times New Roman"/>
                <w:i/>
                <w:iCs/>
                <w:sz w:val="20"/>
                <w:szCs w:val="20"/>
                <w:lang w:eastAsia="lv-LV"/>
              </w:rPr>
              <w:t>MongoDB</w:t>
            </w:r>
            <w:proofErr w:type="spellEnd"/>
            <w:r w:rsidR="5F466375" w:rsidRPr="000F053B">
              <w:rPr>
                <w:rFonts w:ascii="Times New Roman" w:eastAsia="Times New Roman" w:hAnsi="Times New Roman" w:cs="Times New Roman"/>
                <w:sz w:val="20"/>
                <w:szCs w:val="20"/>
                <w:lang w:eastAsia="lv-LV"/>
              </w:rPr>
              <w:t xml:space="preserve">, </w:t>
            </w:r>
            <w:proofErr w:type="spellStart"/>
            <w:r w:rsidR="5F466375" w:rsidRPr="00996119">
              <w:rPr>
                <w:rFonts w:ascii="Times New Roman" w:eastAsia="Times New Roman" w:hAnsi="Times New Roman" w:cs="Times New Roman"/>
                <w:i/>
                <w:iCs/>
                <w:sz w:val="20"/>
                <w:szCs w:val="20"/>
                <w:lang w:eastAsia="lv-LV"/>
              </w:rPr>
              <w:t>Elastic</w:t>
            </w:r>
            <w:proofErr w:type="spellEnd"/>
            <w:r w:rsidR="5F466375" w:rsidRPr="00996119">
              <w:rPr>
                <w:rFonts w:ascii="Times New Roman" w:eastAsia="Times New Roman" w:hAnsi="Times New Roman" w:cs="Times New Roman"/>
                <w:i/>
                <w:iCs/>
                <w:sz w:val="20"/>
                <w:szCs w:val="20"/>
                <w:lang w:eastAsia="lv-LV"/>
              </w:rPr>
              <w:t xml:space="preserve"> </w:t>
            </w:r>
            <w:proofErr w:type="spellStart"/>
            <w:r w:rsidR="5F466375" w:rsidRPr="00996119">
              <w:rPr>
                <w:rFonts w:ascii="Times New Roman" w:eastAsia="Times New Roman" w:hAnsi="Times New Roman" w:cs="Times New Roman"/>
                <w:i/>
                <w:iCs/>
                <w:sz w:val="20"/>
                <w:szCs w:val="20"/>
                <w:lang w:eastAsia="lv-LV"/>
              </w:rPr>
              <w:t>Stack</w:t>
            </w:r>
            <w:proofErr w:type="spellEnd"/>
            <w:r w:rsidR="5F466375" w:rsidRPr="000F053B">
              <w:rPr>
                <w:rFonts w:ascii="Times New Roman" w:eastAsia="Times New Roman" w:hAnsi="Times New Roman" w:cs="Times New Roman"/>
                <w:sz w:val="20"/>
                <w:szCs w:val="20"/>
                <w:lang w:eastAsia="lv-LV"/>
              </w:rPr>
              <w:t xml:space="preserve">, </w:t>
            </w:r>
            <w:proofErr w:type="spellStart"/>
            <w:r w:rsidR="5F466375" w:rsidRPr="00996119">
              <w:rPr>
                <w:rFonts w:ascii="Times New Roman" w:eastAsia="Times New Roman" w:hAnsi="Times New Roman" w:cs="Times New Roman"/>
                <w:i/>
                <w:iCs/>
                <w:sz w:val="20"/>
                <w:szCs w:val="20"/>
                <w:lang w:eastAsia="lv-LV"/>
              </w:rPr>
              <w:t>RabbitMQ</w:t>
            </w:r>
            <w:proofErr w:type="spellEnd"/>
            <w:r w:rsidR="5F466375" w:rsidRPr="000F053B">
              <w:rPr>
                <w:rFonts w:ascii="Times New Roman" w:eastAsia="Times New Roman" w:hAnsi="Times New Roman" w:cs="Times New Roman"/>
                <w:sz w:val="20"/>
                <w:szCs w:val="20"/>
                <w:lang w:eastAsia="lv-LV"/>
              </w:rPr>
              <w:t xml:space="preserve"> u. c. Izstrādē tiek piemērota </w:t>
            </w:r>
            <w:proofErr w:type="spellStart"/>
            <w:r w:rsidR="5F466375" w:rsidRPr="00996119">
              <w:rPr>
                <w:rFonts w:ascii="Times New Roman" w:eastAsia="Times New Roman" w:hAnsi="Times New Roman" w:cs="Times New Roman"/>
                <w:i/>
                <w:iCs/>
                <w:sz w:val="20"/>
                <w:szCs w:val="20"/>
                <w:lang w:eastAsia="lv-LV"/>
              </w:rPr>
              <w:t>DevOps</w:t>
            </w:r>
            <w:proofErr w:type="spellEnd"/>
            <w:r w:rsidR="5F466375" w:rsidRPr="000F053B">
              <w:rPr>
                <w:rFonts w:ascii="Times New Roman" w:eastAsia="Times New Roman" w:hAnsi="Times New Roman" w:cs="Times New Roman"/>
                <w:sz w:val="20"/>
                <w:szCs w:val="20"/>
                <w:lang w:eastAsia="lv-LV"/>
              </w:rPr>
              <w:t xml:space="preserve"> kultūra un automatizēti CD/CI risinājumi </w:t>
            </w:r>
            <w:proofErr w:type="spellStart"/>
            <w:r w:rsidR="5F466375" w:rsidRPr="00996119">
              <w:rPr>
                <w:rFonts w:ascii="Times New Roman" w:eastAsia="Times New Roman" w:hAnsi="Times New Roman" w:cs="Times New Roman"/>
                <w:i/>
                <w:iCs/>
                <w:sz w:val="20"/>
                <w:szCs w:val="20"/>
                <w:lang w:eastAsia="lv-LV"/>
              </w:rPr>
              <w:t>Jenkins</w:t>
            </w:r>
            <w:proofErr w:type="spellEnd"/>
            <w:r w:rsidR="5F466375" w:rsidRPr="000F053B">
              <w:rPr>
                <w:rFonts w:ascii="Times New Roman" w:eastAsia="Times New Roman" w:hAnsi="Times New Roman" w:cs="Times New Roman"/>
                <w:sz w:val="20"/>
                <w:szCs w:val="20"/>
                <w:lang w:eastAsia="lv-LV"/>
              </w:rPr>
              <w:t xml:space="preserve">, </w:t>
            </w:r>
            <w:proofErr w:type="spellStart"/>
            <w:r w:rsidR="5F466375" w:rsidRPr="00996119">
              <w:rPr>
                <w:rFonts w:ascii="Times New Roman" w:eastAsia="Times New Roman" w:hAnsi="Times New Roman" w:cs="Times New Roman"/>
                <w:i/>
                <w:iCs/>
                <w:sz w:val="20"/>
                <w:szCs w:val="20"/>
                <w:lang w:eastAsia="lv-LV"/>
              </w:rPr>
              <w:t>Nexus</w:t>
            </w:r>
            <w:proofErr w:type="spellEnd"/>
            <w:r w:rsidR="5F466375" w:rsidRPr="000F053B">
              <w:rPr>
                <w:rFonts w:ascii="Times New Roman" w:eastAsia="Times New Roman" w:hAnsi="Times New Roman" w:cs="Times New Roman"/>
                <w:sz w:val="20"/>
                <w:szCs w:val="20"/>
                <w:lang w:eastAsia="lv-LV"/>
              </w:rPr>
              <w:t xml:space="preserve">, </w:t>
            </w:r>
            <w:proofErr w:type="spellStart"/>
            <w:r w:rsidR="5F466375" w:rsidRPr="00996119">
              <w:rPr>
                <w:rFonts w:ascii="Times New Roman" w:eastAsia="Times New Roman" w:hAnsi="Times New Roman" w:cs="Times New Roman"/>
                <w:i/>
                <w:iCs/>
                <w:sz w:val="20"/>
                <w:szCs w:val="20"/>
                <w:lang w:eastAsia="lv-LV"/>
              </w:rPr>
              <w:t>Helm</w:t>
            </w:r>
            <w:proofErr w:type="spellEnd"/>
            <w:r w:rsidR="5F466375" w:rsidRPr="000F053B">
              <w:rPr>
                <w:rFonts w:ascii="Times New Roman" w:eastAsia="Times New Roman" w:hAnsi="Times New Roman" w:cs="Times New Roman"/>
                <w:sz w:val="20"/>
                <w:szCs w:val="20"/>
                <w:lang w:eastAsia="lv-LV"/>
              </w:rPr>
              <w:t xml:space="preserve">, </w:t>
            </w:r>
            <w:proofErr w:type="spellStart"/>
            <w:r w:rsidR="5F466375" w:rsidRPr="00996119">
              <w:rPr>
                <w:rFonts w:ascii="Times New Roman" w:eastAsia="Times New Roman" w:hAnsi="Times New Roman" w:cs="Times New Roman"/>
                <w:i/>
                <w:iCs/>
                <w:sz w:val="20"/>
                <w:szCs w:val="20"/>
                <w:lang w:eastAsia="lv-LV"/>
              </w:rPr>
              <w:t>Git</w:t>
            </w:r>
            <w:proofErr w:type="spellEnd"/>
            <w:r w:rsidR="5F466375" w:rsidRPr="000F053B">
              <w:rPr>
                <w:rFonts w:ascii="Times New Roman" w:eastAsia="Times New Roman" w:hAnsi="Times New Roman" w:cs="Times New Roman"/>
                <w:sz w:val="20"/>
                <w:szCs w:val="20"/>
                <w:lang w:eastAsia="lv-LV"/>
              </w:rPr>
              <w:t xml:space="preserve"> u. c.</w:t>
            </w:r>
          </w:p>
        </w:tc>
      </w:tr>
    </w:tbl>
    <w:p w14:paraId="321FC666"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46CA14AE" w14:textId="38348439" w:rsidR="004C3A0C" w:rsidRPr="00996119" w:rsidRDefault="53286313" w:rsidP="00996119">
      <w:pPr>
        <w:shd w:val="clear" w:color="auto" w:fill="FFFFFF"/>
        <w:spacing w:after="0" w:line="240" w:lineRule="auto"/>
        <w:ind w:left="227" w:hanging="227"/>
        <w:jc w:val="both"/>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6</w:t>
      </w:r>
      <w:r w:rsidR="000C56FC" w:rsidRPr="00996119">
        <w:rPr>
          <w:rFonts w:ascii="Times New Roman" w:eastAsia="Times New Roman" w:hAnsi="Times New Roman" w:cs="Times New Roman"/>
          <w:b/>
          <w:bCs/>
          <w:color w:val="414142"/>
          <w:sz w:val="24"/>
          <w:szCs w:val="24"/>
          <w:lang w:eastAsia="lv-LV"/>
        </w:rPr>
        <w:t>.</w:t>
      </w:r>
      <w:r w:rsidR="000C56FC">
        <w:rPr>
          <w:rFonts w:ascii="Times New Roman" w:eastAsia="Times New Roman" w:hAnsi="Times New Roman" w:cs="Times New Roman"/>
          <w:b/>
          <w:bCs/>
          <w:color w:val="414142"/>
          <w:sz w:val="24"/>
          <w:szCs w:val="24"/>
          <w:lang w:eastAsia="lv-LV"/>
        </w:rPr>
        <w:t> </w:t>
      </w:r>
      <w:r w:rsidRPr="00996119">
        <w:rPr>
          <w:rFonts w:ascii="Times New Roman" w:eastAsia="Times New Roman" w:hAnsi="Times New Roman" w:cs="Times New Roman"/>
          <w:b/>
          <w:bCs/>
          <w:color w:val="414142"/>
          <w:sz w:val="24"/>
          <w:szCs w:val="24"/>
          <w:lang w:eastAsia="lv-LV"/>
        </w:rPr>
        <w:t>Pakalpojuma sniegšanas un saņemšanas tiesiskais regulējums un pakalpojuma ieviešanas stratēģija</w:t>
      </w:r>
    </w:p>
    <w:p w14:paraId="191995FB"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6ABB658E" w14:textId="77777777" w:rsidTr="00996119">
        <w:tc>
          <w:tcPr>
            <w:tcW w:w="9067" w:type="dxa"/>
            <w:tcBorders>
              <w:top w:val="single" w:sz="4" w:space="0" w:color="auto"/>
              <w:left w:val="single" w:sz="4" w:space="0" w:color="auto"/>
              <w:bottom w:val="single" w:sz="4" w:space="0" w:color="auto"/>
              <w:right w:val="single" w:sz="4" w:space="0" w:color="auto"/>
            </w:tcBorders>
            <w:hideMark/>
          </w:tcPr>
          <w:p w14:paraId="3CB162FE" w14:textId="28481FDD" w:rsidR="009A61E8" w:rsidRDefault="009A61E8" w:rsidP="00996119">
            <w:pPr>
              <w:spacing w:after="120" w:line="240" w:lineRule="auto"/>
              <w:ind w:left="57" w:right="57"/>
              <w:jc w:val="both"/>
              <w:rPr>
                <w:rFonts w:ascii="Times New Roman" w:eastAsia="Times New Roman" w:hAnsi="Times New Roman" w:cs="Times New Roman"/>
                <w:sz w:val="20"/>
                <w:szCs w:val="20"/>
                <w:lang w:eastAsia="lv-LV"/>
              </w:rPr>
            </w:pPr>
            <w:r w:rsidRPr="009A61E8">
              <w:rPr>
                <w:rFonts w:ascii="Times New Roman" w:eastAsia="Times New Roman" w:hAnsi="Times New Roman" w:cs="Times New Roman"/>
                <w:sz w:val="20"/>
                <w:szCs w:val="20"/>
                <w:lang w:eastAsia="lv-LV"/>
              </w:rPr>
              <w:t>Eiropas Parlamenta un Padomes 2002.gada 7.marta Direktīva 2002/22/EK par universālo pakalpojumu un lietotāju tiesībām attiecībā uz elektronisko sakaru tīkliem un pakalpojumiem (</w:t>
            </w:r>
            <w:r>
              <w:rPr>
                <w:rFonts w:ascii="Times New Roman" w:eastAsia="Times New Roman" w:hAnsi="Times New Roman" w:cs="Times New Roman"/>
                <w:sz w:val="20"/>
                <w:szCs w:val="20"/>
                <w:lang w:eastAsia="lv-LV"/>
              </w:rPr>
              <w:t>u</w:t>
            </w:r>
            <w:r w:rsidRPr="009A61E8">
              <w:rPr>
                <w:rFonts w:ascii="Times New Roman" w:eastAsia="Times New Roman" w:hAnsi="Times New Roman" w:cs="Times New Roman"/>
                <w:sz w:val="20"/>
                <w:szCs w:val="20"/>
                <w:lang w:eastAsia="lv-LV"/>
              </w:rPr>
              <w:t xml:space="preserve">niversālā </w:t>
            </w:r>
            <w:r>
              <w:rPr>
                <w:rFonts w:ascii="Times New Roman" w:eastAsia="Times New Roman" w:hAnsi="Times New Roman" w:cs="Times New Roman"/>
                <w:sz w:val="20"/>
                <w:szCs w:val="20"/>
                <w:lang w:eastAsia="lv-LV"/>
              </w:rPr>
              <w:t>p</w:t>
            </w:r>
            <w:r w:rsidRPr="009A61E8">
              <w:rPr>
                <w:rFonts w:ascii="Times New Roman" w:eastAsia="Times New Roman" w:hAnsi="Times New Roman" w:cs="Times New Roman"/>
                <w:sz w:val="20"/>
                <w:szCs w:val="20"/>
                <w:lang w:eastAsia="lv-LV"/>
              </w:rPr>
              <w:t xml:space="preserve">akalpojuma </w:t>
            </w:r>
            <w:r>
              <w:rPr>
                <w:rFonts w:ascii="Times New Roman" w:eastAsia="Times New Roman" w:hAnsi="Times New Roman" w:cs="Times New Roman"/>
                <w:sz w:val="20"/>
                <w:szCs w:val="20"/>
                <w:lang w:eastAsia="lv-LV"/>
              </w:rPr>
              <w:t>d</w:t>
            </w:r>
            <w:r w:rsidRPr="009A61E8">
              <w:rPr>
                <w:rFonts w:ascii="Times New Roman" w:eastAsia="Times New Roman" w:hAnsi="Times New Roman" w:cs="Times New Roman"/>
                <w:sz w:val="20"/>
                <w:szCs w:val="20"/>
                <w:lang w:eastAsia="lv-LV"/>
              </w:rPr>
              <w:t>irektīva)</w:t>
            </w:r>
            <w:r>
              <w:rPr>
                <w:rFonts w:ascii="Times New Roman" w:eastAsia="Times New Roman" w:hAnsi="Times New Roman" w:cs="Times New Roman"/>
                <w:sz w:val="20"/>
                <w:szCs w:val="20"/>
                <w:lang w:eastAsia="lv-LV"/>
              </w:rPr>
              <w:t>.</w:t>
            </w:r>
            <w:r>
              <w:t xml:space="preserve"> </w:t>
            </w:r>
          </w:p>
          <w:p w14:paraId="45DADEFC" w14:textId="4D19A285" w:rsidR="009A61E8" w:rsidRDefault="00383F2B" w:rsidP="00383F2B">
            <w:pPr>
              <w:spacing w:after="120" w:line="240" w:lineRule="auto"/>
              <w:ind w:left="57" w:right="57"/>
              <w:jc w:val="both"/>
              <w:rPr>
                <w:rFonts w:ascii="Times New Roman" w:eastAsia="Times New Roman" w:hAnsi="Times New Roman" w:cs="Times New Roman"/>
                <w:sz w:val="20"/>
                <w:szCs w:val="20"/>
                <w:lang w:eastAsia="lv-LV"/>
              </w:rPr>
            </w:pPr>
            <w:r w:rsidRPr="00383F2B">
              <w:rPr>
                <w:rFonts w:ascii="Times New Roman" w:eastAsia="Times New Roman" w:hAnsi="Times New Roman" w:cs="Times New Roman"/>
                <w:sz w:val="20"/>
                <w:szCs w:val="20"/>
                <w:lang w:eastAsia="lv-LV"/>
              </w:rPr>
              <w:t>MK 2010.gada 27.aprīļa noteikumi Nr.398 “Valsts ugunsdzēsības un glabāšanas dienesta nolikums”</w:t>
            </w:r>
            <w:r>
              <w:rPr>
                <w:rFonts w:ascii="Times New Roman" w:eastAsia="Times New Roman" w:hAnsi="Times New Roman" w:cs="Times New Roman"/>
                <w:sz w:val="20"/>
                <w:szCs w:val="20"/>
                <w:lang w:eastAsia="lv-LV"/>
              </w:rPr>
              <w:t xml:space="preserve"> </w:t>
            </w:r>
            <w:r w:rsidRPr="00383F2B">
              <w:rPr>
                <w:rFonts w:ascii="Times New Roman" w:eastAsia="Times New Roman" w:hAnsi="Times New Roman" w:cs="Times New Roman"/>
                <w:sz w:val="20"/>
                <w:szCs w:val="20"/>
                <w:lang w:eastAsia="lv-LV"/>
              </w:rPr>
              <w:t>3.</w:t>
            </w:r>
            <w:r>
              <w:rPr>
                <w:rFonts w:ascii="Times New Roman" w:eastAsia="Times New Roman" w:hAnsi="Times New Roman" w:cs="Times New Roman"/>
                <w:sz w:val="20"/>
                <w:szCs w:val="20"/>
                <w:lang w:eastAsia="lv-LV"/>
              </w:rPr>
              <w:t xml:space="preserve"> panta </w:t>
            </w:r>
            <w:r w:rsidRPr="00383F2B">
              <w:rPr>
                <w:rFonts w:ascii="Times New Roman" w:eastAsia="Times New Roman" w:hAnsi="Times New Roman" w:cs="Times New Roman"/>
                <w:sz w:val="20"/>
                <w:szCs w:val="20"/>
                <w:lang w:eastAsia="lv-LV"/>
              </w:rPr>
              <w:t xml:space="preserve"> </w:t>
            </w:r>
            <w:r>
              <w:rPr>
                <w:rFonts w:ascii="Times New Roman" w:eastAsia="Times New Roman" w:hAnsi="Times New Roman" w:cs="Times New Roman"/>
                <w:sz w:val="20"/>
                <w:szCs w:val="20"/>
                <w:lang w:eastAsia="lv-LV"/>
              </w:rPr>
              <w:t>“</w:t>
            </w:r>
            <w:r w:rsidRPr="00383F2B">
              <w:rPr>
                <w:rFonts w:ascii="Times New Roman" w:eastAsia="Times New Roman" w:hAnsi="Times New Roman" w:cs="Times New Roman"/>
                <w:sz w:val="20"/>
                <w:szCs w:val="20"/>
                <w:lang w:eastAsia="lv-LV"/>
              </w:rPr>
              <w:t>Dienestam ir šādas funkcijas</w:t>
            </w:r>
            <w:r>
              <w:rPr>
                <w:rFonts w:ascii="Times New Roman" w:eastAsia="Times New Roman" w:hAnsi="Times New Roman" w:cs="Times New Roman"/>
                <w:sz w:val="20"/>
                <w:szCs w:val="20"/>
                <w:lang w:eastAsia="lv-LV"/>
              </w:rPr>
              <w:t xml:space="preserve">” </w:t>
            </w:r>
            <w:r w:rsidR="0062655D" w:rsidRPr="00383F2B">
              <w:rPr>
                <w:rFonts w:ascii="Times New Roman" w:eastAsia="Times New Roman" w:hAnsi="Times New Roman" w:cs="Times New Roman"/>
                <w:sz w:val="20"/>
                <w:szCs w:val="20"/>
                <w:lang w:eastAsia="lv-LV"/>
              </w:rPr>
              <w:t xml:space="preserve">3.1. </w:t>
            </w:r>
            <w:r>
              <w:rPr>
                <w:rFonts w:ascii="Times New Roman" w:eastAsia="Times New Roman" w:hAnsi="Times New Roman" w:cs="Times New Roman"/>
                <w:sz w:val="20"/>
                <w:szCs w:val="20"/>
                <w:lang w:eastAsia="lv-LV"/>
              </w:rPr>
              <w:t>punkts</w:t>
            </w:r>
            <w:r w:rsidR="0062655D">
              <w:rPr>
                <w:rFonts w:ascii="Times New Roman" w:eastAsia="Times New Roman" w:hAnsi="Times New Roman" w:cs="Times New Roman"/>
                <w:sz w:val="20"/>
                <w:szCs w:val="20"/>
                <w:lang w:eastAsia="lv-LV"/>
              </w:rPr>
              <w:t>:</w:t>
            </w:r>
            <w:r>
              <w:rPr>
                <w:rFonts w:ascii="Times New Roman" w:eastAsia="Times New Roman" w:hAnsi="Times New Roman" w:cs="Times New Roman"/>
                <w:sz w:val="20"/>
                <w:szCs w:val="20"/>
                <w:lang w:eastAsia="lv-LV"/>
              </w:rPr>
              <w:t xml:space="preserve"> “</w:t>
            </w:r>
            <w:r w:rsidRPr="00383F2B">
              <w:rPr>
                <w:rFonts w:ascii="Times New Roman" w:eastAsia="Times New Roman" w:hAnsi="Times New Roman" w:cs="Times New Roman"/>
                <w:sz w:val="20"/>
                <w:szCs w:val="20"/>
                <w:lang w:eastAsia="lv-LV"/>
              </w:rPr>
              <w:t>īstenot valsts politiku ugunsdrošības, ugunsdzēsības, civilās aizsardzības un vienotā ārkārtas palīdzības izsaukumu numura "112" darbības jomā</w:t>
            </w:r>
            <w:r w:rsidR="0062655D">
              <w:rPr>
                <w:rFonts w:ascii="Times New Roman" w:eastAsia="Times New Roman" w:hAnsi="Times New Roman" w:cs="Times New Roman"/>
                <w:sz w:val="20"/>
                <w:szCs w:val="20"/>
                <w:lang w:eastAsia="lv-LV"/>
              </w:rPr>
              <w:t>”</w:t>
            </w:r>
            <w:r w:rsidRPr="00383F2B">
              <w:rPr>
                <w:rFonts w:ascii="Times New Roman" w:eastAsia="Times New Roman" w:hAnsi="Times New Roman" w:cs="Times New Roman"/>
                <w:sz w:val="20"/>
                <w:szCs w:val="20"/>
                <w:lang w:eastAsia="lv-LV"/>
              </w:rPr>
              <w:t>;</w:t>
            </w:r>
          </w:p>
          <w:p w14:paraId="6C3F3D32" w14:textId="77777777" w:rsidR="008D2466" w:rsidRDefault="0C601341" w:rsidP="008D2466">
            <w:pPr>
              <w:spacing w:after="120" w:line="240" w:lineRule="auto"/>
              <w:ind w:left="57" w:right="57"/>
              <w:jc w:val="both"/>
              <w:rPr>
                <w:rFonts w:ascii="Times New Roman" w:eastAsia="Times New Roman" w:hAnsi="Times New Roman" w:cs="Times New Roman"/>
                <w:sz w:val="20"/>
                <w:szCs w:val="20"/>
                <w:lang w:eastAsia="lv-LV"/>
              </w:rPr>
            </w:pPr>
            <w:r w:rsidRPr="000F053B">
              <w:rPr>
                <w:rFonts w:ascii="Times New Roman" w:eastAsia="Times New Roman" w:hAnsi="Times New Roman" w:cs="Times New Roman"/>
                <w:sz w:val="20"/>
                <w:szCs w:val="20"/>
                <w:lang w:eastAsia="lv-LV"/>
              </w:rPr>
              <w:t>Ministr</w:t>
            </w:r>
            <w:r w:rsidR="270430C9" w:rsidRPr="000F053B">
              <w:rPr>
                <w:rFonts w:ascii="Times New Roman" w:eastAsia="Times New Roman" w:hAnsi="Times New Roman" w:cs="Times New Roman"/>
                <w:sz w:val="20"/>
                <w:szCs w:val="20"/>
                <w:lang w:eastAsia="lv-LV"/>
              </w:rPr>
              <w:t>u</w:t>
            </w:r>
            <w:r w:rsidRPr="000F053B">
              <w:rPr>
                <w:rFonts w:ascii="Times New Roman" w:eastAsia="Times New Roman" w:hAnsi="Times New Roman" w:cs="Times New Roman"/>
                <w:sz w:val="20"/>
                <w:szCs w:val="20"/>
                <w:lang w:eastAsia="lv-LV"/>
              </w:rPr>
              <w:t xml:space="preserve"> kabineta</w:t>
            </w:r>
            <w:r w:rsidR="7D303518" w:rsidRPr="000F053B">
              <w:rPr>
                <w:rFonts w:ascii="Times New Roman" w:eastAsia="Times New Roman" w:hAnsi="Times New Roman" w:cs="Times New Roman"/>
                <w:sz w:val="20"/>
                <w:szCs w:val="20"/>
                <w:lang w:eastAsia="lv-LV"/>
              </w:rPr>
              <w:t xml:space="preserve"> 2012. gada 20. marta</w:t>
            </w:r>
            <w:r w:rsidRPr="000F053B">
              <w:rPr>
                <w:rFonts w:ascii="Times New Roman" w:eastAsia="Times New Roman" w:hAnsi="Times New Roman" w:cs="Times New Roman"/>
                <w:sz w:val="20"/>
                <w:szCs w:val="20"/>
                <w:lang w:eastAsia="lv-LV"/>
              </w:rPr>
              <w:t xml:space="preserve"> noteikumi Nr.</w:t>
            </w:r>
            <w:r w:rsidR="00F47FE8">
              <w:rPr>
                <w:rFonts w:ascii="Times New Roman" w:eastAsia="Times New Roman" w:hAnsi="Times New Roman" w:cs="Times New Roman"/>
                <w:sz w:val="20"/>
                <w:szCs w:val="20"/>
                <w:lang w:eastAsia="lv-LV"/>
              </w:rPr>
              <w:t xml:space="preserve"> </w:t>
            </w:r>
            <w:r w:rsidRPr="000F053B">
              <w:rPr>
                <w:rFonts w:ascii="Times New Roman" w:eastAsia="Times New Roman" w:hAnsi="Times New Roman" w:cs="Times New Roman"/>
                <w:sz w:val="20"/>
                <w:szCs w:val="20"/>
                <w:lang w:eastAsia="lv-LV"/>
              </w:rPr>
              <w:t xml:space="preserve">190 </w:t>
            </w:r>
            <w:r w:rsidR="00F47FE8" w:rsidRPr="00D67BE9">
              <w:rPr>
                <w:rFonts w:ascii="Times New Roman" w:eastAsia="Times New Roman" w:hAnsi="Times New Roman" w:cs="Times New Roman"/>
                <w:color w:val="000000" w:themeColor="text1"/>
                <w:sz w:val="20"/>
                <w:szCs w:val="20"/>
              </w:rPr>
              <w:t>"</w:t>
            </w:r>
            <w:r w:rsidRPr="000F053B">
              <w:rPr>
                <w:rFonts w:ascii="Times New Roman" w:eastAsia="Times New Roman" w:hAnsi="Times New Roman" w:cs="Times New Roman"/>
                <w:sz w:val="20"/>
                <w:szCs w:val="20"/>
                <w:lang w:eastAsia="lv-LV"/>
              </w:rPr>
              <w:t>Noteikumi par notikumu reģistrēšanas kārtību un policijas reaģēšanas laiku</w:t>
            </w:r>
            <w:r w:rsidR="00F47FE8" w:rsidRPr="00D67BE9">
              <w:rPr>
                <w:rFonts w:ascii="Times New Roman" w:eastAsia="Times New Roman" w:hAnsi="Times New Roman" w:cs="Times New Roman"/>
                <w:color w:val="000000" w:themeColor="text1"/>
                <w:sz w:val="20"/>
                <w:szCs w:val="20"/>
              </w:rPr>
              <w:t>"</w:t>
            </w:r>
            <w:r w:rsidR="340D973E" w:rsidRPr="000F053B">
              <w:rPr>
                <w:rFonts w:ascii="Times New Roman" w:eastAsia="Times New Roman" w:hAnsi="Times New Roman" w:cs="Times New Roman"/>
                <w:sz w:val="20"/>
                <w:szCs w:val="20"/>
                <w:lang w:eastAsia="lv-LV"/>
              </w:rPr>
              <w:t>.</w:t>
            </w:r>
            <w:r w:rsidR="008D2466">
              <w:rPr>
                <w:rFonts w:ascii="Times New Roman" w:eastAsia="Times New Roman" w:hAnsi="Times New Roman" w:cs="Times New Roman"/>
                <w:sz w:val="20"/>
                <w:szCs w:val="20"/>
                <w:lang w:eastAsia="lv-LV"/>
              </w:rPr>
              <w:t xml:space="preserve"> </w:t>
            </w:r>
          </w:p>
          <w:p w14:paraId="094F64F3" w14:textId="4BDCAF55" w:rsidR="008D2466" w:rsidRPr="000F053B" w:rsidRDefault="008D2466" w:rsidP="008D2466">
            <w:pPr>
              <w:spacing w:after="120" w:line="240" w:lineRule="auto"/>
              <w:ind w:left="57" w:right="57"/>
              <w:jc w:val="both"/>
              <w:rPr>
                <w:rFonts w:ascii="Times New Roman" w:eastAsia="Times New Roman" w:hAnsi="Times New Roman" w:cs="Times New Roman"/>
                <w:i/>
                <w:iCs/>
                <w:sz w:val="20"/>
                <w:szCs w:val="20"/>
                <w:lang w:eastAsia="lv-LV"/>
              </w:rPr>
            </w:pPr>
            <w:r>
              <w:rPr>
                <w:rFonts w:ascii="Times New Roman" w:eastAsia="Times New Roman" w:hAnsi="Times New Roman" w:cs="Times New Roman"/>
                <w:sz w:val="20"/>
                <w:szCs w:val="20"/>
                <w:lang w:eastAsia="lv-LV"/>
              </w:rPr>
              <w:t>L</w:t>
            </w:r>
            <w:r w:rsidRPr="000F053B">
              <w:rPr>
                <w:rFonts w:ascii="Times New Roman" w:eastAsia="Times New Roman" w:hAnsi="Times New Roman" w:cs="Times New Roman"/>
                <w:sz w:val="20"/>
                <w:szCs w:val="20"/>
                <w:lang w:eastAsia="lv-LV"/>
              </w:rPr>
              <w:t>ikuma "Par policiju" pārejas noteikumu 13.</w:t>
            </w:r>
            <w:r>
              <w:rPr>
                <w:rFonts w:ascii="Times New Roman" w:eastAsia="Times New Roman" w:hAnsi="Times New Roman" w:cs="Times New Roman"/>
                <w:sz w:val="20"/>
                <w:szCs w:val="20"/>
                <w:lang w:eastAsia="lv-LV"/>
              </w:rPr>
              <w:t xml:space="preserve"> </w:t>
            </w:r>
            <w:r w:rsidRPr="000F053B">
              <w:rPr>
                <w:rFonts w:ascii="Times New Roman" w:eastAsia="Times New Roman" w:hAnsi="Times New Roman" w:cs="Times New Roman"/>
                <w:sz w:val="20"/>
                <w:szCs w:val="20"/>
                <w:lang w:eastAsia="lv-LV"/>
              </w:rPr>
              <w:t>punkt</w:t>
            </w:r>
            <w:r>
              <w:rPr>
                <w:rFonts w:ascii="Times New Roman" w:eastAsia="Times New Roman" w:hAnsi="Times New Roman" w:cs="Times New Roman"/>
                <w:sz w:val="20"/>
                <w:szCs w:val="20"/>
                <w:lang w:eastAsia="lv-LV"/>
              </w:rPr>
              <w:t>s</w:t>
            </w:r>
            <w:r w:rsidRPr="000F053B">
              <w:rPr>
                <w:rFonts w:ascii="Times New Roman" w:eastAsia="Times New Roman" w:hAnsi="Times New Roman" w:cs="Times New Roman"/>
                <w:sz w:val="20"/>
                <w:szCs w:val="20"/>
                <w:lang w:eastAsia="lv-LV"/>
              </w:rPr>
              <w:t>: "Pašvaldības policija un ostas policija iesniegumus un informāciju par iespējamiem likumpārkāpumiem un notikumiem, kuri apdraud personu vai sabiedrības drošību, sāk reģistrēt vienotajā notikumu reģistrā ne vēlāk kā 2025.</w:t>
            </w:r>
            <w:r>
              <w:rPr>
                <w:rFonts w:ascii="Times New Roman" w:eastAsia="Times New Roman" w:hAnsi="Times New Roman" w:cs="Times New Roman"/>
                <w:sz w:val="20"/>
                <w:szCs w:val="20"/>
                <w:lang w:eastAsia="lv-LV"/>
              </w:rPr>
              <w:t xml:space="preserve"> </w:t>
            </w:r>
            <w:r w:rsidRPr="000F053B">
              <w:rPr>
                <w:rFonts w:ascii="Times New Roman" w:eastAsia="Times New Roman" w:hAnsi="Times New Roman" w:cs="Times New Roman"/>
                <w:sz w:val="20"/>
                <w:szCs w:val="20"/>
                <w:lang w:eastAsia="lv-LV"/>
              </w:rPr>
              <w:t>gada 1.</w:t>
            </w:r>
            <w:r>
              <w:rPr>
                <w:rFonts w:ascii="Times New Roman" w:eastAsia="Times New Roman" w:hAnsi="Times New Roman" w:cs="Times New Roman"/>
                <w:sz w:val="20"/>
                <w:szCs w:val="20"/>
                <w:lang w:eastAsia="lv-LV"/>
              </w:rPr>
              <w:t xml:space="preserve"> </w:t>
            </w:r>
            <w:r w:rsidRPr="000F053B">
              <w:rPr>
                <w:rFonts w:ascii="Times New Roman" w:eastAsia="Times New Roman" w:hAnsi="Times New Roman" w:cs="Times New Roman"/>
                <w:sz w:val="20"/>
                <w:szCs w:val="20"/>
                <w:lang w:eastAsia="lv-LV"/>
              </w:rPr>
              <w:t>janvārī</w:t>
            </w:r>
            <w:r>
              <w:rPr>
                <w:rFonts w:ascii="Times New Roman" w:eastAsia="Times New Roman" w:hAnsi="Times New Roman" w:cs="Times New Roman"/>
                <w:sz w:val="20"/>
                <w:szCs w:val="20"/>
                <w:lang w:eastAsia="lv-LV"/>
              </w:rPr>
              <w:t>.</w:t>
            </w:r>
            <w:r w:rsidRPr="000F053B">
              <w:rPr>
                <w:rFonts w:ascii="Times New Roman" w:eastAsia="Times New Roman" w:hAnsi="Times New Roman" w:cs="Times New Roman"/>
                <w:sz w:val="20"/>
                <w:szCs w:val="20"/>
                <w:lang w:eastAsia="lv-LV"/>
              </w:rPr>
              <w:t>"</w:t>
            </w:r>
          </w:p>
          <w:p w14:paraId="7266BF07" w14:textId="45E077F9" w:rsidR="004C3A0C" w:rsidRPr="0062655D" w:rsidRDefault="004C3A0C" w:rsidP="0062655D">
            <w:pPr>
              <w:spacing w:after="120" w:line="240" w:lineRule="auto"/>
              <w:ind w:left="57" w:right="57"/>
              <w:jc w:val="both"/>
              <w:rPr>
                <w:rFonts w:ascii="Times New Roman" w:eastAsia="Times New Roman" w:hAnsi="Times New Roman" w:cs="Times New Roman"/>
                <w:sz w:val="20"/>
                <w:szCs w:val="20"/>
                <w:lang w:eastAsia="lv-LV"/>
              </w:rPr>
            </w:pPr>
          </w:p>
        </w:tc>
      </w:tr>
    </w:tbl>
    <w:p w14:paraId="050A9700"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3233D5B9" w14:textId="1AF22462" w:rsidR="004C3A0C" w:rsidRPr="00996119" w:rsidRDefault="53286313" w:rsidP="00996119">
      <w:pPr>
        <w:shd w:val="clear" w:color="auto" w:fill="FFFFFF"/>
        <w:spacing w:after="0" w:line="240" w:lineRule="auto"/>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7. Pakalpojuma finansēšanas pieeja</w:t>
      </w:r>
    </w:p>
    <w:p w14:paraId="457057F3"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12" w:space="0" w:color="000000" w:themeColor="text1"/>
          <w:left w:val="single" w:sz="12" w:space="0" w:color="000000" w:themeColor="text1"/>
          <w:bottom w:val="single" w:sz="12" w:space="0" w:color="000000" w:themeColor="text1"/>
          <w:right w:val="single" w:sz="12" w:space="0" w:color="000000" w:themeColor="text1"/>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6A8A48A6" w14:textId="77777777" w:rsidTr="00996119">
        <w:tc>
          <w:tcPr>
            <w:tcW w:w="9067" w:type="dxa"/>
            <w:tcBorders>
              <w:top w:val="single" w:sz="4" w:space="0" w:color="auto"/>
              <w:left w:val="single" w:sz="4" w:space="0" w:color="auto"/>
              <w:bottom w:val="single" w:sz="4" w:space="0" w:color="auto"/>
              <w:right w:val="single" w:sz="4" w:space="0" w:color="auto"/>
            </w:tcBorders>
            <w:hideMark/>
          </w:tcPr>
          <w:p w14:paraId="174C70A6" w14:textId="64C921A5" w:rsidR="004C3A0C" w:rsidRPr="000F053B" w:rsidRDefault="014943AE" w:rsidP="00996119">
            <w:pPr>
              <w:spacing w:after="120" w:line="240" w:lineRule="auto"/>
              <w:ind w:left="57" w:right="57"/>
              <w:jc w:val="both"/>
              <w:rPr>
                <w:rFonts w:ascii="Times New Roman" w:eastAsia="Times New Roman" w:hAnsi="Times New Roman" w:cs="Times New Roman"/>
                <w:i/>
                <w:color w:val="414142"/>
                <w:sz w:val="20"/>
                <w:szCs w:val="20"/>
                <w:lang w:eastAsia="lv-LV"/>
              </w:rPr>
            </w:pPr>
            <w:r w:rsidRPr="000F053B">
              <w:rPr>
                <w:rFonts w:ascii="Times New Roman" w:eastAsia="Times New Roman" w:hAnsi="Times New Roman" w:cs="Times New Roman"/>
                <w:sz w:val="20"/>
                <w:szCs w:val="20"/>
              </w:rPr>
              <w:t xml:space="preserve">Pakalpojumu sniegšanas finansēšana paredzēta centralizēti no valsts budžeta atbilstoši pakalpojuma sniedzēja izdevumu programmai. Pēc projekta īstenošanas tiks pieprasīts </w:t>
            </w:r>
            <w:r w:rsidR="00B62AD6" w:rsidRPr="000F053B">
              <w:rPr>
                <w:rFonts w:ascii="Times New Roman" w:eastAsia="Times New Roman" w:hAnsi="Times New Roman" w:cs="Times New Roman"/>
                <w:sz w:val="20"/>
                <w:szCs w:val="20"/>
              </w:rPr>
              <w:t>at</w:t>
            </w:r>
            <w:r w:rsidR="00B62AD6">
              <w:rPr>
                <w:rFonts w:ascii="Times New Roman" w:eastAsia="Times New Roman" w:hAnsi="Times New Roman" w:cs="Times New Roman"/>
                <w:sz w:val="20"/>
                <w:szCs w:val="20"/>
              </w:rPr>
              <w:t>tiecīg</w:t>
            </w:r>
            <w:r w:rsidR="00B62AD6" w:rsidRPr="000F053B">
              <w:rPr>
                <w:rFonts w:ascii="Times New Roman" w:eastAsia="Times New Roman" w:hAnsi="Times New Roman" w:cs="Times New Roman"/>
                <w:sz w:val="20"/>
                <w:szCs w:val="20"/>
              </w:rPr>
              <w:t xml:space="preserve">s </w:t>
            </w:r>
            <w:r w:rsidRPr="000F053B">
              <w:rPr>
                <w:rFonts w:ascii="Times New Roman" w:eastAsia="Times New Roman" w:hAnsi="Times New Roman" w:cs="Times New Roman"/>
                <w:sz w:val="20"/>
                <w:szCs w:val="20"/>
              </w:rPr>
              <w:t>finansējums projekta īstenošanas rezultātā iegādāto risinājumu uzturēšanai atbilstoši normatīvo aktu prasībām.</w:t>
            </w:r>
            <w:r w:rsidR="206BAD5B" w:rsidRPr="000F053B">
              <w:rPr>
                <w:rFonts w:ascii="Times New Roman" w:eastAsia="Times New Roman" w:hAnsi="Times New Roman" w:cs="Times New Roman"/>
                <w:sz w:val="20"/>
                <w:szCs w:val="20"/>
              </w:rPr>
              <w:t xml:space="preserve"> </w:t>
            </w:r>
            <w:r w:rsidR="787B84E3" w:rsidRPr="000F053B">
              <w:rPr>
                <w:rFonts w:ascii="Times New Roman" w:eastAsia="Times New Roman" w:hAnsi="Times New Roman" w:cs="Times New Roman"/>
                <w:sz w:val="20"/>
                <w:szCs w:val="20"/>
              </w:rPr>
              <w:t xml:space="preserve">Pakalpojumu nodrošināt IeM IC </w:t>
            </w:r>
            <w:r w:rsidR="00B62AD6" w:rsidRPr="000F053B">
              <w:rPr>
                <w:rFonts w:ascii="Times New Roman" w:eastAsia="Times New Roman" w:hAnsi="Times New Roman" w:cs="Times New Roman"/>
                <w:sz w:val="20"/>
                <w:szCs w:val="20"/>
              </w:rPr>
              <w:t>esoš</w:t>
            </w:r>
            <w:r w:rsidR="00B62AD6">
              <w:rPr>
                <w:rFonts w:ascii="Times New Roman" w:eastAsia="Times New Roman" w:hAnsi="Times New Roman" w:cs="Times New Roman"/>
                <w:sz w:val="20"/>
                <w:szCs w:val="20"/>
              </w:rPr>
              <w:t>o</w:t>
            </w:r>
            <w:r w:rsidR="00B62AD6" w:rsidRPr="000F053B">
              <w:rPr>
                <w:rFonts w:ascii="Times New Roman" w:eastAsia="Times New Roman" w:hAnsi="Times New Roman" w:cs="Times New Roman"/>
                <w:sz w:val="20"/>
                <w:szCs w:val="20"/>
              </w:rPr>
              <w:t xml:space="preserve"> </w:t>
            </w:r>
            <w:r w:rsidR="787B84E3" w:rsidRPr="000F053B">
              <w:rPr>
                <w:rFonts w:ascii="Times New Roman" w:eastAsia="Times New Roman" w:hAnsi="Times New Roman" w:cs="Times New Roman"/>
                <w:sz w:val="20"/>
                <w:szCs w:val="20"/>
              </w:rPr>
              <w:t xml:space="preserve">budžeta </w:t>
            </w:r>
            <w:r w:rsidR="00B62AD6" w:rsidRPr="000F053B">
              <w:rPr>
                <w:rFonts w:ascii="Times New Roman" w:eastAsia="Times New Roman" w:hAnsi="Times New Roman" w:cs="Times New Roman"/>
                <w:sz w:val="20"/>
                <w:szCs w:val="20"/>
              </w:rPr>
              <w:t>līdzekļ</w:t>
            </w:r>
            <w:r w:rsidR="00B62AD6">
              <w:rPr>
                <w:rFonts w:ascii="Times New Roman" w:eastAsia="Times New Roman" w:hAnsi="Times New Roman" w:cs="Times New Roman"/>
                <w:sz w:val="20"/>
                <w:szCs w:val="20"/>
              </w:rPr>
              <w:t>u ietvaros</w:t>
            </w:r>
            <w:r w:rsidR="00B62AD6" w:rsidRPr="000F053B">
              <w:rPr>
                <w:rFonts w:ascii="Times New Roman" w:eastAsia="Times New Roman" w:hAnsi="Times New Roman" w:cs="Times New Roman"/>
                <w:sz w:val="20"/>
                <w:szCs w:val="20"/>
              </w:rPr>
              <w:t xml:space="preserve"> </w:t>
            </w:r>
            <w:r w:rsidR="787B84E3" w:rsidRPr="000F053B">
              <w:rPr>
                <w:rFonts w:ascii="Times New Roman" w:eastAsia="Times New Roman" w:hAnsi="Times New Roman" w:cs="Times New Roman"/>
                <w:sz w:val="20"/>
                <w:szCs w:val="20"/>
              </w:rPr>
              <w:t>nebūs iespējams</w:t>
            </w:r>
          </w:p>
        </w:tc>
      </w:tr>
    </w:tbl>
    <w:p w14:paraId="74E8892A" w14:textId="77777777" w:rsidR="000F053B" w:rsidRPr="00996119" w:rsidRDefault="000F053B" w:rsidP="00996119">
      <w:pPr>
        <w:shd w:val="clear" w:color="auto" w:fill="FFFFFF"/>
        <w:spacing w:after="0" w:line="240" w:lineRule="auto"/>
        <w:jc w:val="both"/>
        <w:rPr>
          <w:rFonts w:ascii="Times New Roman" w:eastAsia="Times New Roman" w:hAnsi="Times New Roman" w:cs="Times New Roman"/>
          <w:color w:val="414142"/>
          <w:sz w:val="24"/>
          <w:szCs w:val="24"/>
          <w:lang w:eastAsia="lv-LV"/>
        </w:rPr>
      </w:pPr>
    </w:p>
    <w:p w14:paraId="5611F8EC" w14:textId="131C9C2C" w:rsidR="004C3A0C" w:rsidRPr="00996119" w:rsidRDefault="004C3A0C" w:rsidP="00996119">
      <w:pPr>
        <w:shd w:val="clear" w:color="auto" w:fill="FFFFFF"/>
        <w:spacing w:after="0" w:line="240" w:lineRule="auto"/>
        <w:ind w:left="227" w:hanging="227"/>
        <w:jc w:val="both"/>
        <w:rPr>
          <w:rFonts w:ascii="Times New Roman" w:eastAsia="Times New Roman" w:hAnsi="Times New Roman" w:cs="Times New Roman"/>
          <w:b/>
          <w:bCs/>
          <w:color w:val="414142"/>
          <w:sz w:val="24"/>
          <w:szCs w:val="24"/>
          <w:lang w:eastAsia="lv-LV"/>
        </w:rPr>
      </w:pPr>
      <w:r w:rsidRPr="00996119">
        <w:rPr>
          <w:rFonts w:ascii="Times New Roman" w:eastAsia="Times New Roman" w:hAnsi="Times New Roman" w:cs="Times New Roman"/>
          <w:b/>
          <w:bCs/>
          <w:color w:val="414142"/>
          <w:sz w:val="24"/>
          <w:szCs w:val="24"/>
          <w:lang w:eastAsia="lv-LV"/>
        </w:rPr>
        <w:t>8. Pakalpojuma sniegšanas uzsākšanai vai izvēršanai nepieciešamā papildu valsts budžeta finansējuma apmērs un pamatojums, ņemot vērā arī ieguvumus un izmaksas</w:t>
      </w:r>
    </w:p>
    <w:p w14:paraId="2C39896B" w14:textId="77777777" w:rsidR="000F053B" w:rsidRPr="00996119" w:rsidRDefault="000F053B" w:rsidP="00996119">
      <w:pPr>
        <w:shd w:val="clear" w:color="auto" w:fill="FFFFFF"/>
        <w:spacing w:after="0" w:line="240" w:lineRule="auto"/>
        <w:rPr>
          <w:rFonts w:ascii="Times New Roman" w:eastAsia="Times New Roman" w:hAnsi="Times New Roman" w:cs="Times New Roman"/>
          <w:color w:val="414142"/>
          <w:sz w:val="20"/>
          <w:szCs w:val="20"/>
          <w:lang w:eastAsia="lv-LV"/>
        </w:rPr>
      </w:pPr>
    </w:p>
    <w:tbl>
      <w:tblPr>
        <w:tblW w:w="9067" w:type="dxa"/>
        <w:tblBorders>
          <w:top w:val="single" w:sz="4" w:space="0" w:color="auto"/>
          <w:left w:val="single" w:sz="4" w:space="0" w:color="auto"/>
          <w:bottom w:val="single" w:sz="4" w:space="0" w:color="auto"/>
          <w:right w:val="single" w:sz="4" w:space="0" w:color="auto"/>
        </w:tblBorders>
        <w:tblCellMar>
          <w:top w:w="20" w:type="dxa"/>
          <w:left w:w="20" w:type="dxa"/>
          <w:bottom w:w="20" w:type="dxa"/>
          <w:right w:w="20" w:type="dxa"/>
        </w:tblCellMar>
        <w:tblLook w:val="04A0" w:firstRow="1" w:lastRow="0" w:firstColumn="1" w:lastColumn="0" w:noHBand="0" w:noVBand="1"/>
      </w:tblPr>
      <w:tblGrid>
        <w:gridCol w:w="9067"/>
      </w:tblGrid>
      <w:tr w:rsidR="004C3A0C" w:rsidRPr="000F053B" w14:paraId="0851CBF8" w14:textId="77777777" w:rsidTr="00996119">
        <w:tc>
          <w:tcPr>
            <w:tcW w:w="9067" w:type="dxa"/>
            <w:hideMark/>
          </w:tcPr>
          <w:p w14:paraId="0A66BA33" w14:textId="3EF80483" w:rsidR="004C3A0C" w:rsidRPr="000F053B" w:rsidRDefault="1DA25444" w:rsidP="00996119">
            <w:pPr>
              <w:spacing w:after="120" w:line="240" w:lineRule="auto"/>
              <w:ind w:left="57" w:right="57"/>
              <w:jc w:val="both"/>
              <w:rPr>
                <w:rFonts w:ascii="Times New Roman" w:eastAsia="Times New Roman" w:hAnsi="Times New Roman" w:cs="Times New Roman"/>
                <w:sz w:val="20"/>
                <w:szCs w:val="20"/>
                <w:lang w:eastAsia="lv-LV"/>
              </w:rPr>
            </w:pPr>
            <w:r w:rsidRPr="000F053B">
              <w:rPr>
                <w:rFonts w:ascii="Times New Roman" w:eastAsia="Times New Roman" w:hAnsi="Times New Roman" w:cs="Times New Roman"/>
                <w:sz w:val="20"/>
                <w:szCs w:val="20"/>
                <w:lang w:eastAsia="lv-LV"/>
              </w:rPr>
              <w:t xml:space="preserve">Projekta ietvaros tiek </w:t>
            </w:r>
            <w:r w:rsidR="0062655D">
              <w:rPr>
                <w:rFonts w:ascii="Times New Roman" w:eastAsia="Times New Roman" w:hAnsi="Times New Roman" w:cs="Times New Roman"/>
                <w:sz w:val="20"/>
                <w:szCs w:val="20"/>
                <w:lang w:eastAsia="lv-LV"/>
              </w:rPr>
              <w:t xml:space="preserve">paplašināta </w:t>
            </w:r>
            <w:r w:rsidRPr="000F053B">
              <w:rPr>
                <w:rFonts w:ascii="Times New Roman" w:eastAsia="Times New Roman" w:hAnsi="Times New Roman" w:cs="Times New Roman"/>
                <w:sz w:val="20"/>
                <w:szCs w:val="20"/>
                <w:lang w:eastAsia="lv-LV"/>
              </w:rPr>
              <w:t>esošās sistēmas</w:t>
            </w:r>
            <w:r w:rsidR="0062655D">
              <w:rPr>
                <w:rFonts w:ascii="Times New Roman" w:eastAsia="Times New Roman" w:hAnsi="Times New Roman" w:cs="Times New Roman"/>
                <w:sz w:val="20"/>
                <w:szCs w:val="20"/>
                <w:lang w:eastAsia="lv-LV"/>
              </w:rPr>
              <w:t xml:space="preserve"> funkcionalitāte</w:t>
            </w:r>
            <w:r w:rsidRPr="000F053B">
              <w:rPr>
                <w:rFonts w:ascii="Times New Roman" w:eastAsia="Times New Roman" w:hAnsi="Times New Roman" w:cs="Times New Roman"/>
                <w:sz w:val="20"/>
                <w:szCs w:val="20"/>
                <w:lang w:eastAsia="lv-LV"/>
              </w:rPr>
              <w:t xml:space="preserve">, kas nodrošina papildu informācijas uzkrāšanu elektroniskā formā. Tas optimizē biznesa procesus un vienlaikus uzliek papildu slodzi gan to uzturēšanā, gan pielāgošanā, tāpēc šā projekta īstenošanas rezultātā darbinieku skaita samazinājums neveidojas. </w:t>
            </w:r>
          </w:p>
          <w:p w14:paraId="7EE9EF00" w14:textId="77777777" w:rsidR="004C3A0C" w:rsidRDefault="221465DF" w:rsidP="0062655D">
            <w:pPr>
              <w:spacing w:after="120" w:line="240" w:lineRule="auto"/>
              <w:ind w:left="57" w:right="57"/>
              <w:jc w:val="both"/>
              <w:rPr>
                <w:rFonts w:ascii="Times New Roman" w:eastAsia="Times New Roman" w:hAnsi="Times New Roman" w:cs="Times New Roman"/>
                <w:sz w:val="20"/>
                <w:szCs w:val="20"/>
                <w:lang w:eastAsia="lv-LV"/>
              </w:rPr>
            </w:pPr>
            <w:r w:rsidRPr="000F053B">
              <w:rPr>
                <w:rFonts w:ascii="Times New Roman" w:eastAsia="Times New Roman" w:hAnsi="Times New Roman" w:cs="Times New Roman"/>
                <w:sz w:val="20"/>
                <w:szCs w:val="20"/>
                <w:lang w:eastAsia="lv-LV"/>
              </w:rPr>
              <w:t>Būtiskāko izmaksu pozīciju galvenokārt veidos lietojumu izstrādes darbu izmaksas. Uzturēšanas fāzē izmaksas tiek paredzētas izmaiņu pieprasījumu īstenošanai, kā arī tehnoloģiskajā platformā izmantotās standarta programmatūras versiju atjaunošanai, lai nodrošinātu augstu kiberdrošības līmeni.</w:t>
            </w:r>
          </w:p>
          <w:p w14:paraId="040D2BB1" w14:textId="72F2CB81" w:rsidR="0065257D" w:rsidRPr="0062655D" w:rsidRDefault="0065257D" w:rsidP="0062655D">
            <w:pPr>
              <w:spacing w:after="120" w:line="240" w:lineRule="auto"/>
              <w:ind w:left="57" w:right="57"/>
              <w:jc w:val="both"/>
              <w:rPr>
                <w:rFonts w:ascii="Times New Roman" w:eastAsia="Times New Roman" w:hAnsi="Times New Roman" w:cs="Times New Roman"/>
                <w:sz w:val="20"/>
                <w:szCs w:val="20"/>
                <w:lang w:eastAsia="lv-LV"/>
              </w:rPr>
            </w:pPr>
            <w:r>
              <w:rPr>
                <w:rFonts w:ascii="Times New Roman" w:eastAsia="Times New Roman" w:hAnsi="Times New Roman" w:cs="Times New Roman"/>
                <w:sz w:val="20"/>
                <w:szCs w:val="20"/>
                <w:lang w:eastAsia="lv-LV"/>
              </w:rPr>
              <w:t xml:space="preserve">No 2026. gada 1. jūnija ik gadu nepieciešamais finansējums uzturēšanas izdevumu segšanai provizoriski </w:t>
            </w:r>
            <w:r w:rsidR="00985568">
              <w:rPr>
                <w:rFonts w:ascii="Times New Roman" w:eastAsia="Times New Roman" w:hAnsi="Times New Roman" w:cs="Times New Roman"/>
                <w:sz w:val="20"/>
                <w:szCs w:val="20"/>
                <w:lang w:eastAsia="lv-LV"/>
              </w:rPr>
              <w:t>pieaugs par</w:t>
            </w:r>
            <w:r>
              <w:rPr>
                <w:rFonts w:ascii="Times New Roman" w:eastAsia="Times New Roman" w:hAnsi="Times New Roman" w:cs="Times New Roman"/>
                <w:sz w:val="20"/>
                <w:szCs w:val="20"/>
                <w:lang w:eastAsia="lv-LV"/>
              </w:rPr>
              <w:t xml:space="preserve"> </w:t>
            </w:r>
            <w:r w:rsidR="00D3253D" w:rsidRPr="00D3253D">
              <w:rPr>
                <w:rFonts w:ascii="Times New Roman" w:eastAsia="Times New Roman" w:hAnsi="Times New Roman" w:cs="Times New Roman"/>
                <w:sz w:val="20"/>
                <w:szCs w:val="20"/>
                <w:lang w:eastAsia="lv-LV"/>
              </w:rPr>
              <w:t>214</w:t>
            </w:r>
            <w:r w:rsidR="00D3253D">
              <w:rPr>
                <w:rFonts w:ascii="Times New Roman" w:eastAsia="Times New Roman" w:hAnsi="Times New Roman" w:cs="Times New Roman"/>
                <w:sz w:val="20"/>
                <w:szCs w:val="20"/>
                <w:lang w:eastAsia="lv-LV"/>
              </w:rPr>
              <w:t> </w:t>
            </w:r>
            <w:r w:rsidR="00D3253D" w:rsidRPr="00D3253D">
              <w:rPr>
                <w:rFonts w:ascii="Times New Roman" w:eastAsia="Times New Roman" w:hAnsi="Times New Roman" w:cs="Times New Roman"/>
                <w:sz w:val="20"/>
                <w:szCs w:val="20"/>
                <w:lang w:eastAsia="lv-LV"/>
              </w:rPr>
              <w:t>463</w:t>
            </w:r>
            <w:r w:rsidR="00D3253D">
              <w:rPr>
                <w:rFonts w:ascii="Times New Roman" w:eastAsia="Times New Roman" w:hAnsi="Times New Roman" w:cs="Times New Roman"/>
                <w:sz w:val="20"/>
                <w:szCs w:val="20"/>
                <w:lang w:eastAsia="lv-LV"/>
              </w:rPr>
              <w:t xml:space="preserve"> </w:t>
            </w:r>
            <w:r>
              <w:rPr>
                <w:rFonts w:ascii="Times New Roman" w:eastAsia="Times New Roman" w:hAnsi="Times New Roman" w:cs="Times New Roman"/>
                <w:i/>
                <w:iCs/>
                <w:sz w:val="20"/>
                <w:szCs w:val="20"/>
                <w:lang w:eastAsia="lv-LV"/>
              </w:rPr>
              <w:t>euro</w:t>
            </w:r>
            <w:r>
              <w:rPr>
                <w:rFonts w:ascii="Times New Roman" w:eastAsia="Times New Roman" w:hAnsi="Times New Roman" w:cs="Times New Roman"/>
                <w:sz w:val="20"/>
                <w:szCs w:val="20"/>
                <w:lang w:eastAsia="lv-LV"/>
              </w:rPr>
              <w:t xml:space="preserve">, kas aprēķināts, ņemot vērā IeM IC nepieciešamās uzturēšanas un izstrādes izmaksas informācijas sistēmām un platformām, kas pēc savas funkcionalitātes un apjoma ir </w:t>
            </w:r>
            <w:r w:rsidRPr="00B27FD0">
              <w:rPr>
                <w:rFonts w:ascii="Times New Roman" w:eastAsia="Times New Roman" w:hAnsi="Times New Roman" w:cs="Times New Roman"/>
                <w:sz w:val="20"/>
                <w:szCs w:val="20"/>
                <w:lang w:eastAsia="lv-LV"/>
              </w:rPr>
              <w:t>līdzīgas</w:t>
            </w:r>
            <w:r w:rsidR="00B27FD0" w:rsidRPr="00B27FD0">
              <w:rPr>
                <w:rFonts w:ascii="Times New Roman" w:hAnsi="Times New Roman" w:cs="Times New Roman"/>
                <w:sz w:val="20"/>
                <w:szCs w:val="20"/>
              </w:rPr>
              <w:t>"</w:t>
            </w:r>
          </w:p>
        </w:tc>
      </w:tr>
    </w:tbl>
    <w:p w14:paraId="0CBAADB0" w14:textId="77777777" w:rsidR="00E271CB" w:rsidRPr="00996119" w:rsidRDefault="00E271CB" w:rsidP="004C3A0C">
      <w:pPr>
        <w:rPr>
          <w:rFonts w:ascii="Times New Roman" w:hAnsi="Times New Roman" w:cs="Times New Roman"/>
        </w:rPr>
      </w:pPr>
    </w:p>
    <w:sectPr w:rsidR="00E271CB" w:rsidRPr="00996119" w:rsidSect="00996119">
      <w:headerReference w:type="default" r:id="rId11"/>
      <w:footerReference w:type="default" r:id="rId12"/>
      <w:headerReference w:type="first" r:id="rId13"/>
      <w:footerReference w:type="first" r:id="rId14"/>
      <w:pgSz w:w="11906" w:h="16838" w:code="9"/>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59560D" w14:textId="77777777" w:rsidR="00FD4D6F" w:rsidRDefault="00FD4D6F" w:rsidP="00E5531A">
      <w:pPr>
        <w:spacing w:after="0" w:line="240" w:lineRule="auto"/>
      </w:pPr>
      <w:r>
        <w:separator/>
      </w:r>
    </w:p>
  </w:endnote>
  <w:endnote w:type="continuationSeparator" w:id="0">
    <w:p w14:paraId="359B8872" w14:textId="77777777" w:rsidR="00FD4D6F" w:rsidRDefault="00FD4D6F" w:rsidP="00E553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8488A" w14:textId="1B2878D6" w:rsidR="00E5531A" w:rsidRPr="00A70A96" w:rsidRDefault="00A70A96" w:rsidP="00A70A96">
    <w:pPr>
      <w:pStyle w:val="Footer"/>
    </w:pPr>
    <w:r>
      <w:rPr>
        <w:rFonts w:ascii="Times New Roman" w:hAnsi="Times New Roman" w:cs="Times New Roman"/>
        <w:sz w:val="16"/>
        <w:szCs w:val="16"/>
      </w:rPr>
      <w:t>R1784_5p3_IeM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D5F1D3" w14:textId="09B93E04" w:rsidR="00E5531A" w:rsidRPr="00A70A96" w:rsidRDefault="00A70A96" w:rsidP="00A70A96">
    <w:pPr>
      <w:pStyle w:val="Footer"/>
    </w:pPr>
    <w:r>
      <w:rPr>
        <w:rFonts w:ascii="Times New Roman" w:hAnsi="Times New Roman" w:cs="Times New Roman"/>
        <w:sz w:val="16"/>
        <w:szCs w:val="16"/>
      </w:rPr>
      <w:t>R1784_5p3_IeM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674C2" w14:textId="77777777" w:rsidR="00FD4D6F" w:rsidRDefault="00FD4D6F" w:rsidP="00E5531A">
      <w:pPr>
        <w:spacing w:after="0" w:line="240" w:lineRule="auto"/>
      </w:pPr>
      <w:r>
        <w:separator/>
      </w:r>
    </w:p>
  </w:footnote>
  <w:footnote w:type="continuationSeparator" w:id="0">
    <w:p w14:paraId="587585EE" w14:textId="77777777" w:rsidR="00FD4D6F" w:rsidRDefault="00FD4D6F" w:rsidP="00E553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669680061"/>
      <w:docPartObj>
        <w:docPartGallery w:val="Page Numbers (Top of Page)"/>
        <w:docPartUnique/>
      </w:docPartObj>
    </w:sdtPr>
    <w:sdtEndPr>
      <w:rPr>
        <w:noProof/>
      </w:rPr>
    </w:sdtEndPr>
    <w:sdtContent>
      <w:p w14:paraId="4A953D3F" w14:textId="02738B7F" w:rsidR="00E5531A" w:rsidRPr="00996119" w:rsidRDefault="00E5531A" w:rsidP="00996119">
        <w:pPr>
          <w:pStyle w:val="Header"/>
          <w:jc w:val="center"/>
          <w:rPr>
            <w:rFonts w:ascii="Times New Roman" w:hAnsi="Times New Roman" w:cs="Times New Roman"/>
            <w:sz w:val="24"/>
            <w:szCs w:val="24"/>
          </w:rPr>
        </w:pPr>
        <w:r w:rsidRPr="00996119">
          <w:rPr>
            <w:rFonts w:ascii="Times New Roman" w:hAnsi="Times New Roman" w:cs="Times New Roman"/>
            <w:sz w:val="24"/>
            <w:szCs w:val="24"/>
          </w:rPr>
          <w:fldChar w:fldCharType="begin"/>
        </w:r>
        <w:r w:rsidRPr="00996119">
          <w:rPr>
            <w:rFonts w:ascii="Times New Roman" w:hAnsi="Times New Roman" w:cs="Times New Roman"/>
            <w:sz w:val="24"/>
            <w:szCs w:val="24"/>
          </w:rPr>
          <w:instrText xml:space="preserve"> PAGE   \* MERGEFORMAT </w:instrText>
        </w:r>
        <w:r w:rsidRPr="00996119">
          <w:rPr>
            <w:rFonts w:ascii="Times New Roman" w:hAnsi="Times New Roman" w:cs="Times New Roman"/>
            <w:sz w:val="24"/>
            <w:szCs w:val="24"/>
          </w:rPr>
          <w:fldChar w:fldCharType="separate"/>
        </w:r>
        <w:r w:rsidRPr="00996119">
          <w:rPr>
            <w:rFonts w:ascii="Times New Roman" w:hAnsi="Times New Roman" w:cs="Times New Roman"/>
            <w:noProof/>
            <w:sz w:val="24"/>
            <w:szCs w:val="24"/>
          </w:rPr>
          <w:t>2</w:t>
        </w:r>
        <w:r w:rsidRPr="00996119">
          <w:rPr>
            <w:rFonts w:ascii="Times New Roman" w:hAnsi="Times New Roman" w:cs="Times New Roman"/>
            <w:noProof/>
            <w:sz w:val="24"/>
            <w:szCs w:val="24"/>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1AD64" w14:textId="77777777" w:rsidR="0079702D" w:rsidRPr="00AE28BA" w:rsidRDefault="0079702D" w:rsidP="00A70A96">
    <w:pPr>
      <w:pStyle w:val="Header"/>
      <w:jc w:val="right"/>
      <w:rPr>
        <w:rFonts w:ascii="Times New Roman" w:hAnsi="Times New Roman" w:cs="Times New Roman"/>
        <w:b/>
        <w:bCs/>
        <w:sz w:val="28"/>
        <w:szCs w:val="28"/>
      </w:rPr>
    </w:pPr>
    <w:r w:rsidRPr="00AE28BA">
      <w:rPr>
        <w:rFonts w:ascii="Times New Roman" w:hAnsi="Times New Roman" w:cs="Times New Roman"/>
        <w:b/>
        <w:bCs/>
        <w:sz w:val="28"/>
        <w:szCs w:val="28"/>
      </w:rPr>
      <w:t>Iekšlietu ministrijas iesniegtajā redakcijā</w:t>
    </w:r>
  </w:p>
  <w:p w14:paraId="2001E52D" w14:textId="77777777" w:rsidR="0079702D" w:rsidRDefault="0079702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271E2"/>
    <w:multiLevelType w:val="hybridMultilevel"/>
    <w:tmpl w:val="3D3A6688"/>
    <w:lvl w:ilvl="0" w:tplc="FB12671A">
      <w:start w:val="1"/>
      <w:numFmt w:val="bullet"/>
      <w:lvlText w:val=""/>
      <w:lvlJc w:val="left"/>
      <w:pPr>
        <w:ind w:left="720" w:hanging="360"/>
      </w:pPr>
      <w:rPr>
        <w:rFonts w:ascii="Symbol" w:hAnsi="Symbol" w:hint="default"/>
      </w:rPr>
    </w:lvl>
    <w:lvl w:ilvl="1" w:tplc="C7B87792">
      <w:start w:val="1"/>
      <w:numFmt w:val="bullet"/>
      <w:lvlText w:val="o"/>
      <w:lvlJc w:val="left"/>
      <w:pPr>
        <w:ind w:left="1440" w:hanging="360"/>
      </w:pPr>
      <w:rPr>
        <w:rFonts w:ascii="Courier New" w:hAnsi="Courier New" w:hint="default"/>
      </w:rPr>
    </w:lvl>
    <w:lvl w:ilvl="2" w:tplc="94CA6D3A">
      <w:start w:val="1"/>
      <w:numFmt w:val="bullet"/>
      <w:lvlText w:val=""/>
      <w:lvlJc w:val="left"/>
      <w:pPr>
        <w:ind w:left="2160" w:hanging="360"/>
      </w:pPr>
      <w:rPr>
        <w:rFonts w:ascii="Wingdings" w:hAnsi="Wingdings" w:hint="default"/>
      </w:rPr>
    </w:lvl>
    <w:lvl w:ilvl="3" w:tplc="AF90A7C2">
      <w:start w:val="1"/>
      <w:numFmt w:val="bullet"/>
      <w:lvlText w:val=""/>
      <w:lvlJc w:val="left"/>
      <w:pPr>
        <w:ind w:left="2880" w:hanging="360"/>
      </w:pPr>
      <w:rPr>
        <w:rFonts w:ascii="Symbol" w:hAnsi="Symbol" w:hint="default"/>
      </w:rPr>
    </w:lvl>
    <w:lvl w:ilvl="4" w:tplc="57861908">
      <w:start w:val="1"/>
      <w:numFmt w:val="bullet"/>
      <w:lvlText w:val="o"/>
      <w:lvlJc w:val="left"/>
      <w:pPr>
        <w:ind w:left="3600" w:hanging="360"/>
      </w:pPr>
      <w:rPr>
        <w:rFonts w:ascii="Courier New" w:hAnsi="Courier New" w:hint="default"/>
      </w:rPr>
    </w:lvl>
    <w:lvl w:ilvl="5" w:tplc="BB8452B0">
      <w:start w:val="1"/>
      <w:numFmt w:val="bullet"/>
      <w:lvlText w:val=""/>
      <w:lvlJc w:val="left"/>
      <w:pPr>
        <w:ind w:left="4320" w:hanging="360"/>
      </w:pPr>
      <w:rPr>
        <w:rFonts w:ascii="Wingdings" w:hAnsi="Wingdings" w:hint="default"/>
      </w:rPr>
    </w:lvl>
    <w:lvl w:ilvl="6" w:tplc="C4F20D82">
      <w:start w:val="1"/>
      <w:numFmt w:val="bullet"/>
      <w:lvlText w:val=""/>
      <w:lvlJc w:val="left"/>
      <w:pPr>
        <w:ind w:left="5040" w:hanging="360"/>
      </w:pPr>
      <w:rPr>
        <w:rFonts w:ascii="Symbol" w:hAnsi="Symbol" w:hint="default"/>
      </w:rPr>
    </w:lvl>
    <w:lvl w:ilvl="7" w:tplc="B7BE82C6">
      <w:start w:val="1"/>
      <w:numFmt w:val="bullet"/>
      <w:lvlText w:val="o"/>
      <w:lvlJc w:val="left"/>
      <w:pPr>
        <w:ind w:left="5760" w:hanging="360"/>
      </w:pPr>
      <w:rPr>
        <w:rFonts w:ascii="Courier New" w:hAnsi="Courier New" w:hint="default"/>
      </w:rPr>
    </w:lvl>
    <w:lvl w:ilvl="8" w:tplc="674AFF04">
      <w:start w:val="1"/>
      <w:numFmt w:val="bullet"/>
      <w:lvlText w:val=""/>
      <w:lvlJc w:val="left"/>
      <w:pPr>
        <w:ind w:left="6480" w:hanging="360"/>
      </w:pPr>
      <w:rPr>
        <w:rFonts w:ascii="Wingdings" w:hAnsi="Wingdings" w:hint="default"/>
      </w:rPr>
    </w:lvl>
  </w:abstractNum>
  <w:abstractNum w:abstractNumId="1" w15:restartNumberingAfterBreak="0">
    <w:nsid w:val="2FDA266C"/>
    <w:multiLevelType w:val="hybridMultilevel"/>
    <w:tmpl w:val="E5C6A484"/>
    <w:lvl w:ilvl="0" w:tplc="E7508E32">
      <w:start w:val="1"/>
      <w:numFmt w:val="bullet"/>
      <w:lvlText w:val=""/>
      <w:lvlJc w:val="left"/>
      <w:pPr>
        <w:ind w:left="720" w:hanging="360"/>
      </w:pPr>
      <w:rPr>
        <w:rFonts w:ascii="Symbol" w:hAnsi="Symbol" w:hint="default"/>
      </w:rPr>
    </w:lvl>
    <w:lvl w:ilvl="1" w:tplc="9B40873A">
      <w:start w:val="1"/>
      <w:numFmt w:val="bullet"/>
      <w:lvlText w:val="o"/>
      <w:lvlJc w:val="left"/>
      <w:pPr>
        <w:ind w:left="1440" w:hanging="360"/>
      </w:pPr>
      <w:rPr>
        <w:rFonts w:ascii="Courier New" w:hAnsi="Courier New" w:hint="default"/>
      </w:rPr>
    </w:lvl>
    <w:lvl w:ilvl="2" w:tplc="420C1566">
      <w:start w:val="1"/>
      <w:numFmt w:val="bullet"/>
      <w:lvlText w:val=""/>
      <w:lvlJc w:val="left"/>
      <w:pPr>
        <w:ind w:left="2160" w:hanging="360"/>
      </w:pPr>
      <w:rPr>
        <w:rFonts w:ascii="Wingdings" w:hAnsi="Wingdings" w:hint="default"/>
      </w:rPr>
    </w:lvl>
    <w:lvl w:ilvl="3" w:tplc="57D4D7F6">
      <w:start w:val="1"/>
      <w:numFmt w:val="bullet"/>
      <w:lvlText w:val=""/>
      <w:lvlJc w:val="left"/>
      <w:pPr>
        <w:ind w:left="2880" w:hanging="360"/>
      </w:pPr>
      <w:rPr>
        <w:rFonts w:ascii="Symbol" w:hAnsi="Symbol" w:hint="default"/>
      </w:rPr>
    </w:lvl>
    <w:lvl w:ilvl="4" w:tplc="B008D668">
      <w:start w:val="1"/>
      <w:numFmt w:val="bullet"/>
      <w:lvlText w:val="o"/>
      <w:lvlJc w:val="left"/>
      <w:pPr>
        <w:ind w:left="3600" w:hanging="360"/>
      </w:pPr>
      <w:rPr>
        <w:rFonts w:ascii="Courier New" w:hAnsi="Courier New" w:hint="default"/>
      </w:rPr>
    </w:lvl>
    <w:lvl w:ilvl="5" w:tplc="07627784">
      <w:start w:val="1"/>
      <w:numFmt w:val="bullet"/>
      <w:lvlText w:val=""/>
      <w:lvlJc w:val="left"/>
      <w:pPr>
        <w:ind w:left="4320" w:hanging="360"/>
      </w:pPr>
      <w:rPr>
        <w:rFonts w:ascii="Wingdings" w:hAnsi="Wingdings" w:hint="default"/>
      </w:rPr>
    </w:lvl>
    <w:lvl w:ilvl="6" w:tplc="819CB9CA">
      <w:start w:val="1"/>
      <w:numFmt w:val="bullet"/>
      <w:lvlText w:val=""/>
      <w:lvlJc w:val="left"/>
      <w:pPr>
        <w:ind w:left="5040" w:hanging="360"/>
      </w:pPr>
      <w:rPr>
        <w:rFonts w:ascii="Symbol" w:hAnsi="Symbol" w:hint="default"/>
      </w:rPr>
    </w:lvl>
    <w:lvl w:ilvl="7" w:tplc="179C2566">
      <w:start w:val="1"/>
      <w:numFmt w:val="bullet"/>
      <w:lvlText w:val="o"/>
      <w:lvlJc w:val="left"/>
      <w:pPr>
        <w:ind w:left="5760" w:hanging="360"/>
      </w:pPr>
      <w:rPr>
        <w:rFonts w:ascii="Courier New" w:hAnsi="Courier New" w:hint="default"/>
      </w:rPr>
    </w:lvl>
    <w:lvl w:ilvl="8" w:tplc="24F65180">
      <w:start w:val="1"/>
      <w:numFmt w:val="bullet"/>
      <w:lvlText w:val=""/>
      <w:lvlJc w:val="left"/>
      <w:pPr>
        <w:ind w:left="6480" w:hanging="360"/>
      </w:pPr>
      <w:rPr>
        <w:rFonts w:ascii="Wingdings" w:hAnsi="Wingdings" w:hint="default"/>
      </w:rPr>
    </w:lvl>
  </w:abstractNum>
  <w:abstractNum w:abstractNumId="2" w15:restartNumberingAfterBreak="0">
    <w:nsid w:val="75D61298"/>
    <w:multiLevelType w:val="hybridMultilevel"/>
    <w:tmpl w:val="F8800224"/>
    <w:lvl w:ilvl="0" w:tplc="899C94FA">
      <w:start w:val="1"/>
      <w:numFmt w:val="decimal"/>
      <w:lvlText w:val="%1."/>
      <w:lvlJc w:val="left"/>
      <w:pPr>
        <w:ind w:left="720" w:hanging="360"/>
      </w:pPr>
      <w:rPr>
        <w:rFonts w:ascii="Times New Roman" w:hAnsi="Times New Roman" w:hint="default"/>
      </w:rPr>
    </w:lvl>
    <w:lvl w:ilvl="1" w:tplc="DDF6C36A">
      <w:start w:val="1"/>
      <w:numFmt w:val="lowerLetter"/>
      <w:lvlText w:val="%2."/>
      <w:lvlJc w:val="left"/>
      <w:pPr>
        <w:ind w:left="1440" w:hanging="360"/>
      </w:pPr>
    </w:lvl>
    <w:lvl w:ilvl="2" w:tplc="5F42CFCC">
      <w:start w:val="1"/>
      <w:numFmt w:val="lowerRoman"/>
      <w:lvlText w:val="%3."/>
      <w:lvlJc w:val="right"/>
      <w:pPr>
        <w:ind w:left="2160" w:hanging="180"/>
      </w:pPr>
    </w:lvl>
    <w:lvl w:ilvl="3" w:tplc="83360C5E">
      <w:start w:val="1"/>
      <w:numFmt w:val="decimal"/>
      <w:lvlText w:val="%4."/>
      <w:lvlJc w:val="left"/>
      <w:pPr>
        <w:ind w:left="2880" w:hanging="360"/>
      </w:pPr>
    </w:lvl>
    <w:lvl w:ilvl="4" w:tplc="E9063C5E">
      <w:start w:val="1"/>
      <w:numFmt w:val="lowerLetter"/>
      <w:lvlText w:val="%5."/>
      <w:lvlJc w:val="left"/>
      <w:pPr>
        <w:ind w:left="3600" w:hanging="360"/>
      </w:pPr>
    </w:lvl>
    <w:lvl w:ilvl="5" w:tplc="4790EB2A">
      <w:start w:val="1"/>
      <w:numFmt w:val="lowerRoman"/>
      <w:lvlText w:val="%6."/>
      <w:lvlJc w:val="right"/>
      <w:pPr>
        <w:ind w:left="4320" w:hanging="180"/>
      </w:pPr>
    </w:lvl>
    <w:lvl w:ilvl="6" w:tplc="57BE729A">
      <w:start w:val="1"/>
      <w:numFmt w:val="decimal"/>
      <w:lvlText w:val="%7."/>
      <w:lvlJc w:val="left"/>
      <w:pPr>
        <w:ind w:left="5040" w:hanging="360"/>
      </w:pPr>
    </w:lvl>
    <w:lvl w:ilvl="7" w:tplc="0228FFD0">
      <w:start w:val="1"/>
      <w:numFmt w:val="lowerLetter"/>
      <w:lvlText w:val="%8."/>
      <w:lvlJc w:val="left"/>
      <w:pPr>
        <w:ind w:left="5760" w:hanging="360"/>
      </w:pPr>
    </w:lvl>
    <w:lvl w:ilvl="8" w:tplc="59102A7E">
      <w:start w:val="1"/>
      <w:numFmt w:val="lowerRoman"/>
      <w:lvlText w:val="%9."/>
      <w:lvlJc w:val="right"/>
      <w:pPr>
        <w:ind w:left="6480" w:hanging="180"/>
      </w:pPr>
    </w:lvl>
  </w:abstractNum>
  <w:abstractNum w:abstractNumId="3" w15:restartNumberingAfterBreak="0">
    <w:nsid w:val="7B2A5405"/>
    <w:multiLevelType w:val="hybridMultilevel"/>
    <w:tmpl w:val="F5543A70"/>
    <w:lvl w:ilvl="0" w:tplc="013CD34A">
      <w:start w:val="1"/>
      <w:numFmt w:val="bullet"/>
      <w:lvlText w:val=""/>
      <w:lvlJc w:val="left"/>
      <w:pPr>
        <w:ind w:left="720" w:hanging="360"/>
      </w:pPr>
      <w:rPr>
        <w:rFonts w:ascii="Symbol" w:hAnsi="Symbol" w:hint="default"/>
      </w:rPr>
    </w:lvl>
    <w:lvl w:ilvl="1" w:tplc="560C7238">
      <w:start w:val="1"/>
      <w:numFmt w:val="bullet"/>
      <w:lvlText w:val="o"/>
      <w:lvlJc w:val="left"/>
      <w:pPr>
        <w:ind w:left="1440" w:hanging="360"/>
      </w:pPr>
      <w:rPr>
        <w:rFonts w:ascii="Courier New" w:hAnsi="Courier New" w:hint="default"/>
      </w:rPr>
    </w:lvl>
    <w:lvl w:ilvl="2" w:tplc="620A9DD8">
      <w:start w:val="1"/>
      <w:numFmt w:val="bullet"/>
      <w:lvlText w:val=""/>
      <w:lvlJc w:val="left"/>
      <w:pPr>
        <w:ind w:left="2160" w:hanging="360"/>
      </w:pPr>
      <w:rPr>
        <w:rFonts w:ascii="Wingdings" w:hAnsi="Wingdings" w:hint="default"/>
      </w:rPr>
    </w:lvl>
    <w:lvl w:ilvl="3" w:tplc="E50CB068">
      <w:start w:val="1"/>
      <w:numFmt w:val="bullet"/>
      <w:lvlText w:val=""/>
      <w:lvlJc w:val="left"/>
      <w:pPr>
        <w:ind w:left="2880" w:hanging="360"/>
      </w:pPr>
      <w:rPr>
        <w:rFonts w:ascii="Symbol" w:hAnsi="Symbol" w:hint="default"/>
      </w:rPr>
    </w:lvl>
    <w:lvl w:ilvl="4" w:tplc="028AA278">
      <w:start w:val="1"/>
      <w:numFmt w:val="bullet"/>
      <w:lvlText w:val="o"/>
      <w:lvlJc w:val="left"/>
      <w:pPr>
        <w:ind w:left="3600" w:hanging="360"/>
      </w:pPr>
      <w:rPr>
        <w:rFonts w:ascii="Courier New" w:hAnsi="Courier New" w:hint="default"/>
      </w:rPr>
    </w:lvl>
    <w:lvl w:ilvl="5" w:tplc="87A8B7C2">
      <w:start w:val="1"/>
      <w:numFmt w:val="bullet"/>
      <w:lvlText w:val=""/>
      <w:lvlJc w:val="left"/>
      <w:pPr>
        <w:ind w:left="4320" w:hanging="360"/>
      </w:pPr>
      <w:rPr>
        <w:rFonts w:ascii="Wingdings" w:hAnsi="Wingdings" w:hint="default"/>
      </w:rPr>
    </w:lvl>
    <w:lvl w:ilvl="6" w:tplc="2DBAA3FE">
      <w:start w:val="1"/>
      <w:numFmt w:val="bullet"/>
      <w:lvlText w:val=""/>
      <w:lvlJc w:val="left"/>
      <w:pPr>
        <w:ind w:left="5040" w:hanging="360"/>
      </w:pPr>
      <w:rPr>
        <w:rFonts w:ascii="Symbol" w:hAnsi="Symbol" w:hint="default"/>
      </w:rPr>
    </w:lvl>
    <w:lvl w:ilvl="7" w:tplc="D8A8590C">
      <w:start w:val="1"/>
      <w:numFmt w:val="bullet"/>
      <w:lvlText w:val="o"/>
      <w:lvlJc w:val="left"/>
      <w:pPr>
        <w:ind w:left="5760" w:hanging="360"/>
      </w:pPr>
      <w:rPr>
        <w:rFonts w:ascii="Courier New" w:hAnsi="Courier New" w:hint="default"/>
      </w:rPr>
    </w:lvl>
    <w:lvl w:ilvl="8" w:tplc="9AAAED68">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A0C"/>
    <w:rsid w:val="000733A1"/>
    <w:rsid w:val="000C56FC"/>
    <w:rsid w:val="000D71C7"/>
    <w:rsid w:val="000E11FC"/>
    <w:rsid w:val="000F053B"/>
    <w:rsid w:val="000F0B46"/>
    <w:rsid w:val="0019008B"/>
    <w:rsid w:val="001C3D0E"/>
    <w:rsid w:val="00232CD1"/>
    <w:rsid w:val="002648EA"/>
    <w:rsid w:val="002E452F"/>
    <w:rsid w:val="002E498F"/>
    <w:rsid w:val="002E6F79"/>
    <w:rsid w:val="002F5495"/>
    <w:rsid w:val="00321D2E"/>
    <w:rsid w:val="003313FE"/>
    <w:rsid w:val="00361D9F"/>
    <w:rsid w:val="00370D81"/>
    <w:rsid w:val="00374687"/>
    <w:rsid w:val="00383F2B"/>
    <w:rsid w:val="003876C0"/>
    <w:rsid w:val="00393C5F"/>
    <w:rsid w:val="003F6D5D"/>
    <w:rsid w:val="0041186C"/>
    <w:rsid w:val="00420854"/>
    <w:rsid w:val="00430A22"/>
    <w:rsid w:val="004946EA"/>
    <w:rsid w:val="00497496"/>
    <w:rsid w:val="004B292F"/>
    <w:rsid w:val="004C3A0C"/>
    <w:rsid w:val="004C6B07"/>
    <w:rsid w:val="00544451"/>
    <w:rsid w:val="005B52F9"/>
    <w:rsid w:val="005B7B53"/>
    <w:rsid w:val="005C49DF"/>
    <w:rsid w:val="00625BCD"/>
    <w:rsid w:val="0062655D"/>
    <w:rsid w:val="0065257D"/>
    <w:rsid w:val="00673CD2"/>
    <w:rsid w:val="0067428F"/>
    <w:rsid w:val="006970B3"/>
    <w:rsid w:val="006B7ADC"/>
    <w:rsid w:val="006C17BE"/>
    <w:rsid w:val="0073001F"/>
    <w:rsid w:val="007423CC"/>
    <w:rsid w:val="0075653D"/>
    <w:rsid w:val="007600FE"/>
    <w:rsid w:val="0079702D"/>
    <w:rsid w:val="007B2414"/>
    <w:rsid w:val="007B6510"/>
    <w:rsid w:val="007E0573"/>
    <w:rsid w:val="007F313F"/>
    <w:rsid w:val="00833986"/>
    <w:rsid w:val="0083504C"/>
    <w:rsid w:val="00867317"/>
    <w:rsid w:val="008C24A3"/>
    <w:rsid w:val="008D2466"/>
    <w:rsid w:val="008D6E76"/>
    <w:rsid w:val="008E7198"/>
    <w:rsid w:val="00935EAC"/>
    <w:rsid w:val="00985568"/>
    <w:rsid w:val="00996119"/>
    <w:rsid w:val="009A3158"/>
    <w:rsid w:val="009A61E8"/>
    <w:rsid w:val="00A70A96"/>
    <w:rsid w:val="00A76572"/>
    <w:rsid w:val="00ACC3FB"/>
    <w:rsid w:val="00AD7191"/>
    <w:rsid w:val="00B27FD0"/>
    <w:rsid w:val="00B62AD6"/>
    <w:rsid w:val="00B6DDF0"/>
    <w:rsid w:val="00BA7C42"/>
    <w:rsid w:val="00BD0636"/>
    <w:rsid w:val="00C2313F"/>
    <w:rsid w:val="00C36986"/>
    <w:rsid w:val="00CB3ABC"/>
    <w:rsid w:val="00D02A09"/>
    <w:rsid w:val="00D3253D"/>
    <w:rsid w:val="00D34D05"/>
    <w:rsid w:val="00D42ADD"/>
    <w:rsid w:val="00D5580B"/>
    <w:rsid w:val="00D944DF"/>
    <w:rsid w:val="00DE42D2"/>
    <w:rsid w:val="00E271CB"/>
    <w:rsid w:val="00E5531A"/>
    <w:rsid w:val="00E6427C"/>
    <w:rsid w:val="00E87DEA"/>
    <w:rsid w:val="00E95D48"/>
    <w:rsid w:val="00EC4E4B"/>
    <w:rsid w:val="00F127AF"/>
    <w:rsid w:val="00F47FE8"/>
    <w:rsid w:val="00F85C25"/>
    <w:rsid w:val="00FC0F95"/>
    <w:rsid w:val="00FD4D6F"/>
    <w:rsid w:val="00FE0660"/>
    <w:rsid w:val="014943AE"/>
    <w:rsid w:val="017DE32B"/>
    <w:rsid w:val="01A25EF6"/>
    <w:rsid w:val="01C3DE30"/>
    <w:rsid w:val="02063F6A"/>
    <w:rsid w:val="0208045B"/>
    <w:rsid w:val="020DDCFA"/>
    <w:rsid w:val="027B7077"/>
    <w:rsid w:val="02E373D4"/>
    <w:rsid w:val="03242535"/>
    <w:rsid w:val="035B9EAE"/>
    <w:rsid w:val="03AC90D5"/>
    <w:rsid w:val="03B23354"/>
    <w:rsid w:val="03C90CF1"/>
    <w:rsid w:val="04446726"/>
    <w:rsid w:val="0471C3E5"/>
    <w:rsid w:val="04BFF596"/>
    <w:rsid w:val="04CA49CE"/>
    <w:rsid w:val="04D826F1"/>
    <w:rsid w:val="04FDD4AE"/>
    <w:rsid w:val="052A6E37"/>
    <w:rsid w:val="0545CBCD"/>
    <w:rsid w:val="06679866"/>
    <w:rsid w:val="0674FDDE"/>
    <w:rsid w:val="0675B2A0"/>
    <w:rsid w:val="06A962E7"/>
    <w:rsid w:val="06D5A96A"/>
    <w:rsid w:val="076DA73F"/>
    <w:rsid w:val="07E7FD01"/>
    <w:rsid w:val="07FFFB6C"/>
    <w:rsid w:val="080368C7"/>
    <w:rsid w:val="085E788C"/>
    <w:rsid w:val="0878A75B"/>
    <w:rsid w:val="09BD0B5E"/>
    <w:rsid w:val="09C89C20"/>
    <w:rsid w:val="09E91491"/>
    <w:rsid w:val="0A16D0C9"/>
    <w:rsid w:val="0A253AC1"/>
    <w:rsid w:val="0A46415B"/>
    <w:rsid w:val="0ADA01DC"/>
    <w:rsid w:val="0B0F9007"/>
    <w:rsid w:val="0B58DBBF"/>
    <w:rsid w:val="0C0E3580"/>
    <w:rsid w:val="0C601341"/>
    <w:rsid w:val="0CF72085"/>
    <w:rsid w:val="0CFC18B3"/>
    <w:rsid w:val="0D2A34DF"/>
    <w:rsid w:val="0D350FCC"/>
    <w:rsid w:val="0D6FD926"/>
    <w:rsid w:val="0DF8F52A"/>
    <w:rsid w:val="0DF91800"/>
    <w:rsid w:val="0DFE6C7F"/>
    <w:rsid w:val="0E498966"/>
    <w:rsid w:val="0E8BF812"/>
    <w:rsid w:val="0E924D81"/>
    <w:rsid w:val="0F42EBDA"/>
    <w:rsid w:val="0F49E8D1"/>
    <w:rsid w:val="0F9A3CE0"/>
    <w:rsid w:val="0FAC4F39"/>
    <w:rsid w:val="0FE6BE02"/>
    <w:rsid w:val="10895AB9"/>
    <w:rsid w:val="10B65B25"/>
    <w:rsid w:val="10DBEE21"/>
    <w:rsid w:val="10FF9A35"/>
    <w:rsid w:val="11110834"/>
    <w:rsid w:val="114670D6"/>
    <w:rsid w:val="119AB9FD"/>
    <w:rsid w:val="12818993"/>
    <w:rsid w:val="12CC89F8"/>
    <w:rsid w:val="12DFF568"/>
    <w:rsid w:val="1319C044"/>
    <w:rsid w:val="135EDA0C"/>
    <w:rsid w:val="13E89270"/>
    <w:rsid w:val="1433E515"/>
    <w:rsid w:val="146D30D3"/>
    <w:rsid w:val="147BC5C9"/>
    <w:rsid w:val="14E90A0D"/>
    <w:rsid w:val="153F6EA4"/>
    <w:rsid w:val="15487F87"/>
    <w:rsid w:val="155A8CC8"/>
    <w:rsid w:val="15B645D1"/>
    <w:rsid w:val="16090134"/>
    <w:rsid w:val="16629374"/>
    <w:rsid w:val="16BBE7F1"/>
    <w:rsid w:val="16DB3F05"/>
    <w:rsid w:val="16F428F1"/>
    <w:rsid w:val="173B044D"/>
    <w:rsid w:val="17B3668B"/>
    <w:rsid w:val="180DBA22"/>
    <w:rsid w:val="18440DE7"/>
    <w:rsid w:val="18E854B8"/>
    <w:rsid w:val="19000125"/>
    <w:rsid w:val="19809B9F"/>
    <w:rsid w:val="198E398E"/>
    <w:rsid w:val="1990A33C"/>
    <w:rsid w:val="19A98A83"/>
    <w:rsid w:val="19DDF5BA"/>
    <w:rsid w:val="19DF977D"/>
    <w:rsid w:val="1A5D665C"/>
    <w:rsid w:val="1A67EC85"/>
    <w:rsid w:val="1AAF846C"/>
    <w:rsid w:val="1AE94A7C"/>
    <w:rsid w:val="1AF540A2"/>
    <w:rsid w:val="1B153E97"/>
    <w:rsid w:val="1B2C739D"/>
    <w:rsid w:val="1B7723B2"/>
    <w:rsid w:val="1BA87E72"/>
    <w:rsid w:val="1BF936BD"/>
    <w:rsid w:val="1C86D7AE"/>
    <w:rsid w:val="1CAC5F5A"/>
    <w:rsid w:val="1CEE1603"/>
    <w:rsid w:val="1D6B3F69"/>
    <w:rsid w:val="1D9146FF"/>
    <w:rsid w:val="1DA25444"/>
    <w:rsid w:val="1E2474F7"/>
    <w:rsid w:val="1E7A7F7A"/>
    <w:rsid w:val="1F166B02"/>
    <w:rsid w:val="206BAD5B"/>
    <w:rsid w:val="2072C841"/>
    <w:rsid w:val="20819140"/>
    <w:rsid w:val="209735F2"/>
    <w:rsid w:val="20AED59B"/>
    <w:rsid w:val="20B2A7E4"/>
    <w:rsid w:val="20C2E95A"/>
    <w:rsid w:val="20DACB9E"/>
    <w:rsid w:val="219A9D19"/>
    <w:rsid w:val="219BB521"/>
    <w:rsid w:val="21C634C9"/>
    <w:rsid w:val="221465DF"/>
    <w:rsid w:val="2227028F"/>
    <w:rsid w:val="223BD2F0"/>
    <w:rsid w:val="22969F9B"/>
    <w:rsid w:val="22A3A006"/>
    <w:rsid w:val="23378582"/>
    <w:rsid w:val="2343F4A9"/>
    <w:rsid w:val="23C2D642"/>
    <w:rsid w:val="24178C7D"/>
    <w:rsid w:val="2468F39A"/>
    <w:rsid w:val="24B9157E"/>
    <w:rsid w:val="2518BBBD"/>
    <w:rsid w:val="25B71139"/>
    <w:rsid w:val="260AE204"/>
    <w:rsid w:val="263F4A56"/>
    <w:rsid w:val="264EF968"/>
    <w:rsid w:val="266DA79F"/>
    <w:rsid w:val="26A1DD0B"/>
    <w:rsid w:val="26D3108C"/>
    <w:rsid w:val="26D56D53"/>
    <w:rsid w:val="270430C9"/>
    <w:rsid w:val="27416202"/>
    <w:rsid w:val="277C7657"/>
    <w:rsid w:val="27BA9B4D"/>
    <w:rsid w:val="27CA493C"/>
    <w:rsid w:val="28860448"/>
    <w:rsid w:val="28F57FF3"/>
    <w:rsid w:val="2964E900"/>
    <w:rsid w:val="29A3B9FB"/>
    <w:rsid w:val="29BAC44E"/>
    <w:rsid w:val="29C18925"/>
    <w:rsid w:val="29E12373"/>
    <w:rsid w:val="29EC2CE0"/>
    <w:rsid w:val="2A145649"/>
    <w:rsid w:val="2AC137E9"/>
    <w:rsid w:val="2B36E923"/>
    <w:rsid w:val="2B85475E"/>
    <w:rsid w:val="2B91AB98"/>
    <w:rsid w:val="2BEFD519"/>
    <w:rsid w:val="2C142C6F"/>
    <w:rsid w:val="2C254922"/>
    <w:rsid w:val="2C5D084A"/>
    <w:rsid w:val="2C834FDC"/>
    <w:rsid w:val="2CE6554E"/>
    <w:rsid w:val="2DC9252D"/>
    <w:rsid w:val="2DF6AD83"/>
    <w:rsid w:val="2E4F067A"/>
    <w:rsid w:val="2E90A0CD"/>
    <w:rsid w:val="2EB4FA9A"/>
    <w:rsid w:val="2F89C710"/>
    <w:rsid w:val="302195DF"/>
    <w:rsid w:val="30AE1872"/>
    <w:rsid w:val="31B9C671"/>
    <w:rsid w:val="31CB2E6D"/>
    <w:rsid w:val="321A9C9B"/>
    <w:rsid w:val="327CCB0B"/>
    <w:rsid w:val="32D878C8"/>
    <w:rsid w:val="334115F3"/>
    <w:rsid w:val="33748457"/>
    <w:rsid w:val="33D96FD7"/>
    <w:rsid w:val="340D973E"/>
    <w:rsid w:val="341419F3"/>
    <w:rsid w:val="344E3A82"/>
    <w:rsid w:val="34F16733"/>
    <w:rsid w:val="35F61355"/>
    <w:rsid w:val="364383AF"/>
    <w:rsid w:val="364F61B1"/>
    <w:rsid w:val="3661C185"/>
    <w:rsid w:val="36740F37"/>
    <w:rsid w:val="37A1B658"/>
    <w:rsid w:val="383F72EE"/>
    <w:rsid w:val="384AA209"/>
    <w:rsid w:val="38EFBF26"/>
    <w:rsid w:val="38FA9CFD"/>
    <w:rsid w:val="3A7D4501"/>
    <w:rsid w:val="3AC98478"/>
    <w:rsid w:val="3B07D959"/>
    <w:rsid w:val="3B5BCA1D"/>
    <w:rsid w:val="3C04182D"/>
    <w:rsid w:val="3C191562"/>
    <w:rsid w:val="3C30908E"/>
    <w:rsid w:val="3C409F43"/>
    <w:rsid w:val="3C861030"/>
    <w:rsid w:val="3CBEA335"/>
    <w:rsid w:val="3DAFB9A6"/>
    <w:rsid w:val="3E63ECF0"/>
    <w:rsid w:val="3EC30688"/>
    <w:rsid w:val="3ED30BEA"/>
    <w:rsid w:val="3ED55827"/>
    <w:rsid w:val="3F2FFA9B"/>
    <w:rsid w:val="3F35E988"/>
    <w:rsid w:val="3FA17FA7"/>
    <w:rsid w:val="3FB9169F"/>
    <w:rsid w:val="3FBB9773"/>
    <w:rsid w:val="4021F8AE"/>
    <w:rsid w:val="402DBC3E"/>
    <w:rsid w:val="4030A6AB"/>
    <w:rsid w:val="4054469D"/>
    <w:rsid w:val="40DE6B23"/>
    <w:rsid w:val="40EC8685"/>
    <w:rsid w:val="4115DBF7"/>
    <w:rsid w:val="413817FF"/>
    <w:rsid w:val="4149FCB6"/>
    <w:rsid w:val="417DEFBC"/>
    <w:rsid w:val="41EAE167"/>
    <w:rsid w:val="42523BF3"/>
    <w:rsid w:val="425F9D84"/>
    <w:rsid w:val="427050EE"/>
    <w:rsid w:val="428856E6"/>
    <w:rsid w:val="430AAB3D"/>
    <w:rsid w:val="4320C020"/>
    <w:rsid w:val="4360B38D"/>
    <w:rsid w:val="43B26FFE"/>
    <w:rsid w:val="43CBA84A"/>
    <w:rsid w:val="44364D95"/>
    <w:rsid w:val="445B4D4C"/>
    <w:rsid w:val="448368DF"/>
    <w:rsid w:val="4483CD86"/>
    <w:rsid w:val="448E5B27"/>
    <w:rsid w:val="45222302"/>
    <w:rsid w:val="45DA54D5"/>
    <w:rsid w:val="45EBB6B7"/>
    <w:rsid w:val="45FEE787"/>
    <w:rsid w:val="460B8840"/>
    <w:rsid w:val="46ECD7BD"/>
    <w:rsid w:val="4725AD16"/>
    <w:rsid w:val="477A8F2C"/>
    <w:rsid w:val="47F80AB5"/>
    <w:rsid w:val="489DA69A"/>
    <w:rsid w:val="49946A29"/>
    <w:rsid w:val="49947D4D"/>
    <w:rsid w:val="49A30D5A"/>
    <w:rsid w:val="4A06611A"/>
    <w:rsid w:val="4A803169"/>
    <w:rsid w:val="4AD9E6AD"/>
    <w:rsid w:val="4ADFC35E"/>
    <w:rsid w:val="4AF05927"/>
    <w:rsid w:val="4BCFEC97"/>
    <w:rsid w:val="4C02EC59"/>
    <w:rsid w:val="4C516717"/>
    <w:rsid w:val="4C7546ED"/>
    <w:rsid w:val="4CD421D3"/>
    <w:rsid w:val="4CD9DA57"/>
    <w:rsid w:val="4D19A148"/>
    <w:rsid w:val="4D214EEE"/>
    <w:rsid w:val="4D30DD43"/>
    <w:rsid w:val="4D94A71C"/>
    <w:rsid w:val="4DEE1255"/>
    <w:rsid w:val="4E6EAA9C"/>
    <w:rsid w:val="4F2E732C"/>
    <w:rsid w:val="4FE263CA"/>
    <w:rsid w:val="506CC32F"/>
    <w:rsid w:val="5080808C"/>
    <w:rsid w:val="5099D8F7"/>
    <w:rsid w:val="50E6C7CD"/>
    <w:rsid w:val="5119B115"/>
    <w:rsid w:val="51680E06"/>
    <w:rsid w:val="518B1F49"/>
    <w:rsid w:val="528B9B9A"/>
    <w:rsid w:val="52C0A89B"/>
    <w:rsid w:val="5326EFAA"/>
    <w:rsid w:val="53286313"/>
    <w:rsid w:val="534CD06A"/>
    <w:rsid w:val="536F0E57"/>
    <w:rsid w:val="539B021B"/>
    <w:rsid w:val="53ABCB6B"/>
    <w:rsid w:val="5401E44F"/>
    <w:rsid w:val="5429103A"/>
    <w:rsid w:val="545C37E6"/>
    <w:rsid w:val="549FAEC8"/>
    <w:rsid w:val="557FC6F6"/>
    <w:rsid w:val="5609AA70"/>
    <w:rsid w:val="569624AE"/>
    <w:rsid w:val="5711C7BE"/>
    <w:rsid w:val="571FA3F5"/>
    <w:rsid w:val="57398511"/>
    <w:rsid w:val="573D3A38"/>
    <w:rsid w:val="574C8650"/>
    <w:rsid w:val="58287598"/>
    <w:rsid w:val="58CEFA07"/>
    <w:rsid w:val="58D55572"/>
    <w:rsid w:val="59A845E5"/>
    <w:rsid w:val="59BB009F"/>
    <w:rsid w:val="59D06540"/>
    <w:rsid w:val="5A0A439F"/>
    <w:rsid w:val="5A533819"/>
    <w:rsid w:val="5A6ACA68"/>
    <w:rsid w:val="5A842D19"/>
    <w:rsid w:val="5AA5205D"/>
    <w:rsid w:val="5ACA0279"/>
    <w:rsid w:val="5C069AC9"/>
    <w:rsid w:val="5C74259B"/>
    <w:rsid w:val="5CFCBB12"/>
    <w:rsid w:val="5DA26B2A"/>
    <w:rsid w:val="5DB2FFEA"/>
    <w:rsid w:val="5DCA4A62"/>
    <w:rsid w:val="5DD455C4"/>
    <w:rsid w:val="5E07E200"/>
    <w:rsid w:val="5E3E1DB3"/>
    <w:rsid w:val="5EC44F61"/>
    <w:rsid w:val="5F466375"/>
    <w:rsid w:val="5FFCD708"/>
    <w:rsid w:val="600F7250"/>
    <w:rsid w:val="6013E06A"/>
    <w:rsid w:val="6086CCD7"/>
    <w:rsid w:val="60AA965B"/>
    <w:rsid w:val="60CBF5D6"/>
    <w:rsid w:val="61205502"/>
    <w:rsid w:val="617EDAF1"/>
    <w:rsid w:val="61F5AE71"/>
    <w:rsid w:val="6235E66C"/>
    <w:rsid w:val="628F51AC"/>
    <w:rsid w:val="63301196"/>
    <w:rsid w:val="639D25F6"/>
    <w:rsid w:val="64AE17DD"/>
    <w:rsid w:val="64AFEED7"/>
    <w:rsid w:val="64D6069B"/>
    <w:rsid w:val="65084ACE"/>
    <w:rsid w:val="65461194"/>
    <w:rsid w:val="6583B870"/>
    <w:rsid w:val="658B0B0E"/>
    <w:rsid w:val="658C3890"/>
    <w:rsid w:val="65F9CB88"/>
    <w:rsid w:val="6630073B"/>
    <w:rsid w:val="6644B183"/>
    <w:rsid w:val="66A2827C"/>
    <w:rsid w:val="66AE5A18"/>
    <w:rsid w:val="66C31C63"/>
    <w:rsid w:val="671B06CF"/>
    <w:rsid w:val="6720C97B"/>
    <w:rsid w:val="677986C2"/>
    <w:rsid w:val="67B8EF94"/>
    <w:rsid w:val="68CAF900"/>
    <w:rsid w:val="68DB1D9A"/>
    <w:rsid w:val="68EB1F2D"/>
    <w:rsid w:val="68F5CE3F"/>
    <w:rsid w:val="692E538A"/>
    <w:rsid w:val="6954BFF5"/>
    <w:rsid w:val="698DFFB8"/>
    <w:rsid w:val="699EBED3"/>
    <w:rsid w:val="69B77EDC"/>
    <w:rsid w:val="69FBEC90"/>
    <w:rsid w:val="6A660E59"/>
    <w:rsid w:val="6A92CD90"/>
    <w:rsid w:val="6AA48497"/>
    <w:rsid w:val="6AD44342"/>
    <w:rsid w:val="6B097BE8"/>
    <w:rsid w:val="6B4FD5E1"/>
    <w:rsid w:val="6B61E433"/>
    <w:rsid w:val="6B8F2694"/>
    <w:rsid w:val="6BFFAEAC"/>
    <w:rsid w:val="6C37C608"/>
    <w:rsid w:val="6DCA6E52"/>
    <w:rsid w:val="6DDE6AAA"/>
    <w:rsid w:val="6DFAAEF0"/>
    <w:rsid w:val="6DFD9176"/>
    <w:rsid w:val="6E23FAB2"/>
    <w:rsid w:val="6E29DE49"/>
    <w:rsid w:val="6E5263F2"/>
    <w:rsid w:val="6E72985D"/>
    <w:rsid w:val="6F02449F"/>
    <w:rsid w:val="6F9961D7"/>
    <w:rsid w:val="6FA7B465"/>
    <w:rsid w:val="6FF7AB54"/>
    <w:rsid w:val="70102C90"/>
    <w:rsid w:val="7077EF60"/>
    <w:rsid w:val="707C8C96"/>
    <w:rsid w:val="7099DA15"/>
    <w:rsid w:val="70F8C1DB"/>
    <w:rsid w:val="71020F14"/>
    <w:rsid w:val="714384C6"/>
    <w:rsid w:val="716A4383"/>
    <w:rsid w:val="7173A559"/>
    <w:rsid w:val="71DB5F0C"/>
    <w:rsid w:val="725F7FDE"/>
    <w:rsid w:val="72844AAF"/>
    <w:rsid w:val="72B08753"/>
    <w:rsid w:val="7315638C"/>
    <w:rsid w:val="7343D073"/>
    <w:rsid w:val="737B86E0"/>
    <w:rsid w:val="73E73EE7"/>
    <w:rsid w:val="747D7419"/>
    <w:rsid w:val="7480D07F"/>
    <w:rsid w:val="74EE55C0"/>
    <w:rsid w:val="74F96E42"/>
    <w:rsid w:val="7508C679"/>
    <w:rsid w:val="754B6083"/>
    <w:rsid w:val="756AC056"/>
    <w:rsid w:val="757E5CEA"/>
    <w:rsid w:val="763407DF"/>
    <w:rsid w:val="764C5F1B"/>
    <w:rsid w:val="765510C7"/>
    <w:rsid w:val="765E2459"/>
    <w:rsid w:val="76893901"/>
    <w:rsid w:val="76F71170"/>
    <w:rsid w:val="78177142"/>
    <w:rsid w:val="783CC756"/>
    <w:rsid w:val="7852BFEC"/>
    <w:rsid w:val="787B84E3"/>
    <w:rsid w:val="7905D703"/>
    <w:rsid w:val="79843C70"/>
    <w:rsid w:val="7A032F38"/>
    <w:rsid w:val="7AE63AE7"/>
    <w:rsid w:val="7BFEF7E5"/>
    <w:rsid w:val="7C042A06"/>
    <w:rsid w:val="7C2EBEA3"/>
    <w:rsid w:val="7C30480F"/>
    <w:rsid w:val="7C40889B"/>
    <w:rsid w:val="7C4BF730"/>
    <w:rsid w:val="7CA2C461"/>
    <w:rsid w:val="7CA6FAB2"/>
    <w:rsid w:val="7CD1144F"/>
    <w:rsid w:val="7CFDEDA8"/>
    <w:rsid w:val="7D303518"/>
    <w:rsid w:val="7D9C630D"/>
    <w:rsid w:val="7DE87FA2"/>
    <w:rsid w:val="7E0E28ED"/>
    <w:rsid w:val="7E36ABF8"/>
    <w:rsid w:val="7E384E5F"/>
    <w:rsid w:val="7F4FD1B6"/>
    <w:rsid w:val="7F7C2B8F"/>
    <w:rsid w:val="7FE212C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7549CBA"/>
  <w15:chartTrackingRefBased/>
  <w15:docId w15:val="{3D0FCBB5-E575-4124-91F0-B6557C603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4C3A0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semiHidden/>
    <w:unhideWhenUsed/>
    <w:rsid w:val="004C3A0C"/>
    <w:rPr>
      <w:color w:val="0000FF"/>
      <w:u w:val="single"/>
    </w:rPr>
  </w:style>
  <w:style w:type="paragraph" w:styleId="NormalWeb">
    <w:name w:val="Normal (Web)"/>
    <w:basedOn w:val="Normal"/>
    <w:uiPriority w:val="99"/>
    <w:semiHidden/>
    <w:unhideWhenUsed/>
    <w:rsid w:val="004C3A0C"/>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Strong">
    <w:name w:val="Strong"/>
    <w:basedOn w:val="DefaultParagraphFont"/>
    <w:uiPriority w:val="22"/>
    <w:qFormat/>
    <w:rsid w:val="004C3A0C"/>
    <w:rPr>
      <w:b/>
      <w:bCs/>
    </w:rPr>
  </w:style>
  <w:style w:type="character" w:styleId="Emphasis">
    <w:name w:val="Emphasis"/>
    <w:basedOn w:val="DefaultParagraphFont"/>
    <w:uiPriority w:val="20"/>
    <w:qFormat/>
    <w:rsid w:val="004C3A0C"/>
    <w:rPr>
      <w:i/>
      <w:iCs/>
    </w:rPr>
  </w:style>
  <w:style w:type="character" w:customStyle="1" w:styleId="normaltextrun">
    <w:name w:val="normaltextrun"/>
    <w:basedOn w:val="DefaultParagraphFont"/>
    <w:uiPriority w:val="1"/>
    <w:rsid w:val="007600FE"/>
  </w:style>
  <w:style w:type="paragraph" w:styleId="CommentText">
    <w:name w:val="annotation text"/>
    <w:basedOn w:val="Normal"/>
    <w:link w:val="CommentTextChar"/>
    <w:uiPriority w:val="99"/>
    <w:unhideWhenUsed/>
    <w:rsid w:val="007600FE"/>
    <w:pPr>
      <w:spacing w:line="240" w:lineRule="auto"/>
    </w:pPr>
    <w:rPr>
      <w:sz w:val="20"/>
      <w:szCs w:val="20"/>
    </w:rPr>
  </w:style>
  <w:style w:type="character" w:customStyle="1" w:styleId="CommentTextChar">
    <w:name w:val="Comment Text Char"/>
    <w:basedOn w:val="DefaultParagraphFont"/>
    <w:link w:val="CommentText"/>
    <w:uiPriority w:val="99"/>
    <w:rsid w:val="007600FE"/>
    <w:rPr>
      <w:sz w:val="20"/>
      <w:szCs w:val="20"/>
    </w:rPr>
  </w:style>
  <w:style w:type="character" w:styleId="CommentReference">
    <w:name w:val="annotation reference"/>
    <w:basedOn w:val="DefaultParagraphFont"/>
    <w:uiPriority w:val="99"/>
    <w:semiHidden/>
    <w:unhideWhenUsed/>
    <w:rsid w:val="007600FE"/>
    <w:rPr>
      <w:sz w:val="16"/>
      <w:szCs w:val="16"/>
    </w:rPr>
  </w:style>
  <w:style w:type="paragraph" w:styleId="ListParagraph">
    <w:name w:val="List Paragraph"/>
    <w:basedOn w:val="Normal"/>
    <w:uiPriority w:val="34"/>
    <w:qFormat/>
    <w:pPr>
      <w:ind w:left="720"/>
      <w:contextualSpacing/>
    </w:pPr>
  </w:style>
  <w:style w:type="paragraph" w:styleId="CommentSubject">
    <w:name w:val="annotation subject"/>
    <w:basedOn w:val="CommentText"/>
    <w:next w:val="CommentText"/>
    <w:link w:val="CommentSubjectChar"/>
    <w:uiPriority w:val="99"/>
    <w:semiHidden/>
    <w:unhideWhenUsed/>
    <w:rsid w:val="005C49DF"/>
    <w:rPr>
      <w:b/>
      <w:bCs/>
    </w:rPr>
  </w:style>
  <w:style w:type="character" w:customStyle="1" w:styleId="CommentSubjectChar">
    <w:name w:val="Comment Subject Char"/>
    <w:basedOn w:val="CommentTextChar"/>
    <w:link w:val="CommentSubject"/>
    <w:uiPriority w:val="99"/>
    <w:semiHidden/>
    <w:rsid w:val="005C49DF"/>
    <w:rPr>
      <w:b/>
      <w:bCs/>
      <w:sz w:val="20"/>
      <w:szCs w:val="20"/>
    </w:rPr>
  </w:style>
  <w:style w:type="paragraph" w:styleId="BalloonText">
    <w:name w:val="Balloon Text"/>
    <w:basedOn w:val="Normal"/>
    <w:link w:val="BalloonTextChar"/>
    <w:uiPriority w:val="99"/>
    <w:semiHidden/>
    <w:unhideWhenUsed/>
    <w:rsid w:val="003746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4687"/>
    <w:rPr>
      <w:rFonts w:ascii="Segoe UI" w:hAnsi="Segoe UI" w:cs="Segoe UI"/>
      <w:sz w:val="18"/>
      <w:szCs w:val="18"/>
    </w:rPr>
  </w:style>
  <w:style w:type="paragraph" w:styleId="Revision">
    <w:name w:val="Revision"/>
    <w:hidden/>
    <w:uiPriority w:val="99"/>
    <w:semiHidden/>
    <w:rsid w:val="000F053B"/>
    <w:pPr>
      <w:spacing w:after="0" w:line="240" w:lineRule="auto"/>
    </w:pPr>
  </w:style>
  <w:style w:type="paragraph" w:styleId="Header">
    <w:name w:val="header"/>
    <w:basedOn w:val="Normal"/>
    <w:link w:val="HeaderChar"/>
    <w:uiPriority w:val="99"/>
    <w:unhideWhenUsed/>
    <w:rsid w:val="00E5531A"/>
    <w:pPr>
      <w:tabs>
        <w:tab w:val="center" w:pos="4153"/>
        <w:tab w:val="right" w:pos="8306"/>
      </w:tabs>
      <w:spacing w:after="0" w:line="240" w:lineRule="auto"/>
    </w:pPr>
  </w:style>
  <w:style w:type="character" w:customStyle="1" w:styleId="HeaderChar">
    <w:name w:val="Header Char"/>
    <w:basedOn w:val="DefaultParagraphFont"/>
    <w:link w:val="Header"/>
    <w:uiPriority w:val="99"/>
    <w:rsid w:val="00E5531A"/>
  </w:style>
  <w:style w:type="paragraph" w:styleId="Footer">
    <w:name w:val="footer"/>
    <w:basedOn w:val="Normal"/>
    <w:link w:val="FooterChar"/>
    <w:uiPriority w:val="99"/>
    <w:unhideWhenUsed/>
    <w:rsid w:val="00E5531A"/>
    <w:pPr>
      <w:tabs>
        <w:tab w:val="center" w:pos="4153"/>
        <w:tab w:val="right" w:pos="8306"/>
      </w:tabs>
      <w:spacing w:after="0" w:line="240" w:lineRule="auto"/>
    </w:pPr>
  </w:style>
  <w:style w:type="character" w:customStyle="1" w:styleId="FooterChar">
    <w:name w:val="Footer Char"/>
    <w:basedOn w:val="DefaultParagraphFont"/>
    <w:link w:val="Footer"/>
    <w:uiPriority w:val="99"/>
    <w:rsid w:val="00E5531A"/>
  </w:style>
  <w:style w:type="paragraph" w:customStyle="1" w:styleId="placeholderparagraph">
    <w:name w:val="placeholder_paragraph"/>
    <w:qFormat/>
    <w:rPr>
      <w:rFonts w:ascii="Times New Roman" w:hAnsi="Times New Roman" w:cs="Times New Roman"/>
      <w:sz w:val="28"/>
    </w:rPr>
  </w:style>
  <w:style w:type="paragraph" w:customStyle="1" w:styleId="placeholderparagraph1">
    <w:name w:val="placeholder_paragraph1"/>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662170">
      <w:bodyDiv w:val="1"/>
      <w:marLeft w:val="0"/>
      <w:marRight w:val="0"/>
      <w:marTop w:val="0"/>
      <w:marBottom w:val="0"/>
      <w:divBdr>
        <w:top w:val="none" w:sz="0" w:space="0" w:color="auto"/>
        <w:left w:val="none" w:sz="0" w:space="0" w:color="auto"/>
        <w:bottom w:val="none" w:sz="0" w:space="0" w:color="auto"/>
        <w:right w:val="none" w:sz="0" w:space="0" w:color="auto"/>
      </w:divBdr>
    </w:div>
    <w:div w:id="574321266">
      <w:bodyDiv w:val="1"/>
      <w:marLeft w:val="0"/>
      <w:marRight w:val="0"/>
      <w:marTop w:val="0"/>
      <w:marBottom w:val="0"/>
      <w:divBdr>
        <w:top w:val="none" w:sz="0" w:space="0" w:color="auto"/>
        <w:left w:val="none" w:sz="0" w:space="0" w:color="auto"/>
        <w:bottom w:val="none" w:sz="0" w:space="0" w:color="auto"/>
        <w:right w:val="none" w:sz="0" w:space="0" w:color="auto"/>
      </w:divBdr>
      <w:divsChild>
        <w:div w:id="120541657">
          <w:marLeft w:val="0"/>
          <w:marRight w:val="0"/>
          <w:marTop w:val="240"/>
          <w:marBottom w:val="0"/>
          <w:divBdr>
            <w:top w:val="none" w:sz="0" w:space="0" w:color="auto"/>
            <w:left w:val="none" w:sz="0" w:space="0" w:color="auto"/>
            <w:bottom w:val="none" w:sz="0" w:space="0" w:color="auto"/>
            <w:right w:val="none" w:sz="0" w:space="0" w:color="auto"/>
          </w:divBdr>
        </w:div>
        <w:div w:id="2038694409">
          <w:marLeft w:val="150"/>
          <w:marRight w:val="150"/>
          <w:marTop w:val="480"/>
          <w:marBottom w:val="0"/>
          <w:divBdr>
            <w:top w:val="none" w:sz="0" w:space="0" w:color="auto"/>
            <w:left w:val="none" w:sz="0" w:space="0" w:color="auto"/>
            <w:bottom w:val="none" w:sz="0" w:space="0" w:color="auto"/>
            <w:right w:val="none" w:sz="0" w:space="0" w:color="auto"/>
          </w:divBdr>
        </w:div>
      </w:divsChild>
    </w:div>
    <w:div w:id="651257340">
      <w:bodyDiv w:val="1"/>
      <w:marLeft w:val="0"/>
      <w:marRight w:val="0"/>
      <w:marTop w:val="0"/>
      <w:marBottom w:val="0"/>
      <w:divBdr>
        <w:top w:val="none" w:sz="0" w:space="0" w:color="auto"/>
        <w:left w:val="none" w:sz="0" w:space="0" w:color="auto"/>
        <w:bottom w:val="none" w:sz="0" w:space="0" w:color="auto"/>
        <w:right w:val="none" w:sz="0" w:space="0" w:color="auto"/>
      </w:divBdr>
      <w:divsChild>
        <w:div w:id="617373003">
          <w:marLeft w:val="0"/>
          <w:marRight w:val="0"/>
          <w:marTop w:val="240"/>
          <w:marBottom w:val="0"/>
          <w:divBdr>
            <w:top w:val="none" w:sz="0" w:space="0" w:color="auto"/>
            <w:left w:val="none" w:sz="0" w:space="0" w:color="auto"/>
            <w:bottom w:val="none" w:sz="0" w:space="0" w:color="auto"/>
            <w:right w:val="none" w:sz="0" w:space="0" w:color="auto"/>
          </w:divBdr>
        </w:div>
        <w:div w:id="1987778835">
          <w:marLeft w:val="150"/>
          <w:marRight w:val="150"/>
          <w:marTop w:val="480"/>
          <w:marBottom w:val="0"/>
          <w:divBdr>
            <w:top w:val="none" w:sz="0" w:space="0" w:color="auto"/>
            <w:left w:val="none" w:sz="0" w:space="0" w:color="auto"/>
            <w:bottom w:val="none" w:sz="0" w:space="0" w:color="auto"/>
            <w:right w:val="none" w:sz="0" w:space="0" w:color="auto"/>
          </w:divBdr>
        </w:div>
      </w:divsChild>
    </w:div>
    <w:div w:id="755712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s" ma:contentTypeID="0x010100E49DAA1412FF0345BB3951BE0821C02C" ma:contentTypeVersion="6" ma:contentTypeDescription="Izveidot jaunu dokumentu." ma:contentTypeScope="" ma:versionID="a1c12f672918ad761036c7f61d96d6fd">
  <xsd:schema xmlns:xsd="http://www.w3.org/2001/XMLSchema" xmlns:xs="http://www.w3.org/2001/XMLSchema" xmlns:p="http://schemas.microsoft.com/office/2006/metadata/properties" xmlns:ns2="21a4d1b7-a829-481b-86a0-068a9eaea828" xmlns:ns3="eb1dd503-748d-4e82-befc-cdfc1d100097" targetNamespace="http://schemas.microsoft.com/office/2006/metadata/properties" ma:root="true" ma:fieldsID="acc3a70dac5a80ff1cb5f3528c37b953" ns2:_="" ns3:_="">
    <xsd:import namespace="21a4d1b7-a829-481b-86a0-068a9eaea828"/>
    <xsd:import namespace="eb1dd503-748d-4e82-befc-cdfc1d10009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a4d1b7-a829-481b-86a0-068a9eaea8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1dd503-748d-4e82-befc-cdfc1d100097" elementFormDefault="qualified">
    <xsd:import namespace="http://schemas.microsoft.com/office/2006/documentManagement/types"/>
    <xsd:import namespace="http://schemas.microsoft.com/office/infopath/2007/PartnerControls"/>
    <xsd:element name="SharedWithUsers" ma:index="12"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Koplietots ar: detalizēt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SharedWithUsers xmlns="eb1dd503-748d-4e82-befc-cdfc1d100097">
      <UserInfo>
        <DisplayName>Juris Melderis</DisplayName>
        <AccountId>17</AccountId>
        <AccountType/>
      </UserInfo>
      <UserInfo>
        <DisplayName>Diāna Andžāne</DisplayName>
        <AccountId>13</AccountId>
        <AccountType/>
      </UserInfo>
      <UserInfo>
        <DisplayName>Karīna Eglīte-Miezīte</DisplayName>
        <AccountId>9</AccountId>
        <AccountType/>
      </UserInfo>
      <UserInfo>
        <DisplayName>Marģers Ostrovskis</DisplayName>
        <AccountId>21</AccountId>
        <AccountType/>
      </UserInfo>
      <UserInfo>
        <DisplayName>Valdis Stupāns</DisplayName>
        <AccountId>23</AccountId>
        <AccountType/>
      </UserInfo>
      <UserInfo>
        <DisplayName>Intars Locmelis</DisplayName>
        <AccountId>25</AccountId>
        <AccountType/>
      </UserInfo>
    </SharedWithUser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F08692-7846-4502-A176-2EE9D2660C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a4d1b7-a829-481b-86a0-068a9eaea828"/>
    <ds:schemaRef ds:uri="eb1dd503-748d-4e82-befc-cdfc1d1000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DEC3BEB-9EC3-4737-8076-47C4DCDC5804}">
  <ds:schemaRefs>
    <ds:schemaRef ds:uri="http://schemas.openxmlformats.org/officeDocument/2006/bibliography"/>
  </ds:schemaRefs>
</ds:datastoreItem>
</file>

<file path=customXml/itemProps3.xml><?xml version="1.0" encoding="utf-8"?>
<ds:datastoreItem xmlns:ds="http://schemas.openxmlformats.org/officeDocument/2006/customXml" ds:itemID="{B00B8101-CFAA-42FB-B4B8-CF6BF281D0EF}">
  <ds:schemaRefs>
    <ds:schemaRef ds:uri="http://schemas.microsoft.com/office/2006/metadata/properties"/>
    <ds:schemaRef ds:uri="http://schemas.microsoft.com/office/infopath/2007/PartnerControls"/>
    <ds:schemaRef ds:uri="eb1dd503-748d-4e82-befc-cdfc1d100097"/>
  </ds:schemaRefs>
</ds:datastoreItem>
</file>

<file path=customXml/itemProps4.xml><?xml version="1.0" encoding="utf-8"?>
<ds:datastoreItem xmlns:ds="http://schemas.openxmlformats.org/officeDocument/2006/customXml" ds:itemID="{59700DB0-1922-4FF8-B8A7-DB2AB1088A1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Pages>
  <Words>1005</Words>
  <Characters>5734</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Liene Vida</dc:creator>
  <cp:keywords/>
  <dc:description/>
  <cp:lastModifiedBy>Anna Putane</cp:lastModifiedBy>
  <cp:revision>10</cp:revision>
  <dcterms:created xsi:type="dcterms:W3CDTF">2026-01-05T09:18:00Z</dcterms:created>
  <dcterms:modified xsi:type="dcterms:W3CDTF">2026-01-30T08:15:00Z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0x010100E49DAA1412FF0345BB3951BE0821C02C</vt:lpwstr>
  </property>
  <property fmtid="{D5CDD505-2E9C-101B-9397-08002B2CF9AE}" pid="3" name="MediaServiceImageTags">
    <vt:lpwstr/>
  </property>
</Properties>
</file>