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ADFA3" w14:textId="77777777" w:rsidR="00D60C00" w:rsidRPr="00B83B9A" w:rsidRDefault="00D60C00" w:rsidP="00D60C00">
      <w:pPr>
        <w:suppressAutoHyphens/>
        <w:spacing w:before="130" w:after="0" w:line="260" w:lineRule="atLeast"/>
        <w:ind w:firstLine="539"/>
        <w:jc w:val="right"/>
        <w:rPr>
          <w:rFonts w:ascii="Cambria" w:hAnsi="Cambria"/>
          <w:bCs/>
          <w:sz w:val="19"/>
          <w:szCs w:val="24"/>
          <w:lang w:eastAsia="lv-LV"/>
        </w:rPr>
      </w:pPr>
      <w:r w:rsidRPr="00B83B9A">
        <w:rPr>
          <w:rFonts w:ascii="Cambria" w:hAnsi="Cambria"/>
          <w:sz w:val="19"/>
          <w:szCs w:val="24"/>
        </w:rPr>
        <w:t xml:space="preserve">3. pielikums </w:t>
      </w:r>
      <w:r>
        <w:rPr>
          <w:rFonts w:ascii="Cambria" w:hAnsi="Cambria"/>
          <w:sz w:val="19"/>
          <w:szCs w:val="24"/>
        </w:rPr>
        <w:br/>
      </w:r>
      <w:r w:rsidRPr="00B83B9A">
        <w:rPr>
          <w:rFonts w:ascii="Cambria" w:hAnsi="Cambria"/>
          <w:sz w:val="19"/>
          <w:szCs w:val="24"/>
        </w:rPr>
        <w:t>Ventspils novada domes 2026. gada 29. janvāra</w:t>
      </w:r>
      <w:r>
        <w:rPr>
          <w:rFonts w:ascii="Cambria" w:hAnsi="Cambria"/>
          <w:sz w:val="19"/>
          <w:szCs w:val="24"/>
        </w:rPr>
        <w:br/>
      </w:r>
      <w:r w:rsidRPr="00B83B9A">
        <w:rPr>
          <w:rFonts w:ascii="Cambria" w:hAnsi="Cambria"/>
          <w:sz w:val="19"/>
          <w:szCs w:val="24"/>
        </w:rPr>
        <w:t xml:space="preserve"> saistošajiem noteikumiem Nr. 1</w:t>
      </w:r>
      <w:r>
        <w:rPr>
          <w:rFonts w:ascii="Cambria" w:hAnsi="Cambria"/>
          <w:sz w:val="19"/>
          <w:szCs w:val="24"/>
        </w:rPr>
        <w:br/>
      </w:r>
      <w:r w:rsidRPr="00B83B9A">
        <w:rPr>
          <w:rFonts w:ascii="Cambria" w:hAnsi="Cambria"/>
          <w:sz w:val="19"/>
          <w:szCs w:val="24"/>
        </w:rPr>
        <w:t xml:space="preserve"> "Nolikums par licencēto makšķerēšanu Puzes ezerā"</w:t>
      </w:r>
    </w:p>
    <w:p w14:paraId="48824675" w14:textId="77777777" w:rsidR="00D60C00" w:rsidRPr="009C4016" w:rsidRDefault="00D60C00" w:rsidP="00D60C00">
      <w:pPr>
        <w:suppressAutoHyphens/>
        <w:spacing w:before="360" w:after="0" w:line="240" w:lineRule="auto"/>
        <w:ind w:left="567" w:right="567"/>
        <w:jc w:val="center"/>
        <w:rPr>
          <w:rFonts w:ascii="Cambria" w:hAnsi="Cambria"/>
          <w:b/>
          <w:bCs/>
          <w:szCs w:val="24"/>
        </w:rPr>
      </w:pPr>
      <w:r w:rsidRPr="009C4016">
        <w:rPr>
          <w:rFonts w:ascii="Cambria" w:hAnsi="Cambria"/>
          <w:b/>
          <w:bCs/>
          <w:szCs w:val="24"/>
        </w:rPr>
        <w:t>Makšķernieka lomu uzskaite</w:t>
      </w:r>
    </w:p>
    <w:p w14:paraId="48D5D2F7" w14:textId="77777777" w:rsidR="00D60C00" w:rsidRPr="00B83B9A" w:rsidRDefault="00D60C00" w:rsidP="00D60C00">
      <w:pPr>
        <w:suppressAutoHyphens/>
        <w:spacing w:before="130" w:after="0" w:line="260" w:lineRule="atLeast"/>
        <w:ind w:firstLine="539"/>
        <w:jc w:val="center"/>
        <w:rPr>
          <w:rFonts w:ascii="Cambria" w:hAnsi="Cambria"/>
          <w:b/>
          <w:bCs/>
          <w:sz w:val="19"/>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989"/>
        <w:gridCol w:w="1652"/>
        <w:gridCol w:w="2261"/>
        <w:gridCol w:w="1952"/>
        <w:gridCol w:w="1776"/>
      </w:tblGrid>
      <w:tr w:rsidR="00D60C00" w:rsidRPr="009C4016" w14:paraId="7DDEE094" w14:textId="77777777" w:rsidTr="00761ED5">
        <w:trPr>
          <w:trHeight w:val="227"/>
        </w:trPr>
        <w:tc>
          <w:tcPr>
            <w:tcW w:w="1016" w:type="dxa"/>
            <w:hideMark/>
          </w:tcPr>
          <w:p w14:paraId="4E0B2D1D" w14:textId="77777777" w:rsidR="00D60C00" w:rsidRPr="009C4016" w:rsidRDefault="00D60C00" w:rsidP="00761ED5">
            <w:pPr>
              <w:suppressAutoHyphens/>
              <w:spacing w:after="0" w:line="240" w:lineRule="auto"/>
              <w:jc w:val="center"/>
              <w:rPr>
                <w:rFonts w:ascii="Cambria" w:hAnsi="Cambria"/>
                <w:sz w:val="19"/>
                <w:szCs w:val="24"/>
              </w:rPr>
            </w:pPr>
            <w:r w:rsidRPr="009C4016">
              <w:rPr>
                <w:rFonts w:ascii="Cambria" w:hAnsi="Cambria"/>
                <w:sz w:val="19"/>
                <w:szCs w:val="24"/>
              </w:rPr>
              <w:t>Datums</w:t>
            </w:r>
          </w:p>
        </w:tc>
        <w:tc>
          <w:tcPr>
            <w:tcW w:w="1683" w:type="dxa"/>
            <w:hideMark/>
          </w:tcPr>
          <w:p w14:paraId="1DCE9425" w14:textId="77777777" w:rsidR="00D60C00" w:rsidRPr="009C4016" w:rsidRDefault="00D60C00" w:rsidP="00761ED5">
            <w:pPr>
              <w:suppressAutoHyphens/>
              <w:spacing w:after="0" w:line="240" w:lineRule="auto"/>
              <w:jc w:val="center"/>
              <w:rPr>
                <w:rFonts w:ascii="Cambria" w:hAnsi="Cambria"/>
                <w:sz w:val="19"/>
                <w:szCs w:val="24"/>
              </w:rPr>
            </w:pPr>
            <w:r w:rsidRPr="009C4016">
              <w:rPr>
                <w:rFonts w:ascii="Cambria" w:hAnsi="Cambria"/>
                <w:sz w:val="19"/>
                <w:szCs w:val="24"/>
              </w:rPr>
              <w:t>Makšķerēšanas ilgums (st.)</w:t>
            </w:r>
          </w:p>
        </w:tc>
        <w:tc>
          <w:tcPr>
            <w:tcW w:w="2419" w:type="dxa"/>
            <w:hideMark/>
          </w:tcPr>
          <w:p w14:paraId="1916046B" w14:textId="77777777" w:rsidR="00D60C00" w:rsidRPr="009C4016" w:rsidRDefault="00D60C00" w:rsidP="00761ED5">
            <w:pPr>
              <w:suppressAutoHyphens/>
              <w:spacing w:after="0" w:line="240" w:lineRule="auto"/>
              <w:jc w:val="center"/>
              <w:rPr>
                <w:rFonts w:ascii="Cambria" w:hAnsi="Cambria"/>
                <w:sz w:val="19"/>
                <w:szCs w:val="24"/>
              </w:rPr>
            </w:pPr>
            <w:r w:rsidRPr="009C4016">
              <w:rPr>
                <w:rFonts w:ascii="Cambria" w:hAnsi="Cambria"/>
                <w:sz w:val="19"/>
                <w:szCs w:val="24"/>
              </w:rPr>
              <w:t>Zivju suga</w:t>
            </w:r>
          </w:p>
        </w:tc>
        <w:tc>
          <w:tcPr>
            <w:tcW w:w="2077" w:type="dxa"/>
            <w:hideMark/>
          </w:tcPr>
          <w:p w14:paraId="7CB44074" w14:textId="77777777" w:rsidR="00D60C00" w:rsidRPr="009C4016" w:rsidRDefault="00D60C00" w:rsidP="00761ED5">
            <w:pPr>
              <w:suppressAutoHyphens/>
              <w:spacing w:after="0" w:line="240" w:lineRule="auto"/>
              <w:jc w:val="center"/>
              <w:rPr>
                <w:rFonts w:ascii="Cambria" w:hAnsi="Cambria"/>
                <w:sz w:val="19"/>
                <w:szCs w:val="24"/>
              </w:rPr>
            </w:pPr>
            <w:r w:rsidRPr="009C4016">
              <w:rPr>
                <w:rFonts w:ascii="Cambria" w:hAnsi="Cambria"/>
                <w:sz w:val="19"/>
                <w:szCs w:val="24"/>
              </w:rPr>
              <w:t xml:space="preserve">Zivju skaits </w:t>
            </w:r>
          </w:p>
          <w:p w14:paraId="2A199C33" w14:textId="77777777" w:rsidR="00D60C00" w:rsidRPr="009C4016" w:rsidRDefault="00D60C00" w:rsidP="00761ED5">
            <w:pPr>
              <w:suppressAutoHyphens/>
              <w:spacing w:after="0" w:line="240" w:lineRule="auto"/>
              <w:jc w:val="center"/>
              <w:rPr>
                <w:rFonts w:ascii="Cambria" w:hAnsi="Cambria"/>
                <w:sz w:val="19"/>
                <w:szCs w:val="24"/>
              </w:rPr>
            </w:pPr>
            <w:r w:rsidRPr="009C4016">
              <w:rPr>
                <w:rFonts w:ascii="Cambria" w:hAnsi="Cambria"/>
                <w:sz w:val="19"/>
                <w:szCs w:val="24"/>
              </w:rPr>
              <w:t>(gab.)</w:t>
            </w:r>
          </w:p>
        </w:tc>
        <w:tc>
          <w:tcPr>
            <w:tcW w:w="1890" w:type="dxa"/>
            <w:hideMark/>
          </w:tcPr>
          <w:p w14:paraId="338A2652" w14:textId="77777777" w:rsidR="00D60C00" w:rsidRPr="009C4016" w:rsidRDefault="00D60C00" w:rsidP="00761ED5">
            <w:pPr>
              <w:suppressAutoHyphens/>
              <w:spacing w:after="0" w:line="240" w:lineRule="auto"/>
              <w:jc w:val="center"/>
              <w:rPr>
                <w:rFonts w:ascii="Cambria" w:hAnsi="Cambria"/>
                <w:sz w:val="19"/>
                <w:szCs w:val="24"/>
              </w:rPr>
            </w:pPr>
            <w:r w:rsidRPr="009C4016">
              <w:rPr>
                <w:rFonts w:ascii="Cambria" w:hAnsi="Cambria"/>
                <w:sz w:val="19"/>
                <w:szCs w:val="24"/>
              </w:rPr>
              <w:t xml:space="preserve">Zivju svars </w:t>
            </w:r>
          </w:p>
          <w:p w14:paraId="55ECF0CE" w14:textId="77777777" w:rsidR="00D60C00" w:rsidRPr="009C4016" w:rsidRDefault="00D60C00" w:rsidP="00761ED5">
            <w:pPr>
              <w:suppressAutoHyphens/>
              <w:spacing w:after="0" w:line="240" w:lineRule="auto"/>
              <w:jc w:val="center"/>
              <w:rPr>
                <w:rFonts w:ascii="Cambria" w:hAnsi="Cambria"/>
                <w:sz w:val="19"/>
                <w:szCs w:val="24"/>
              </w:rPr>
            </w:pPr>
            <w:r w:rsidRPr="009C4016">
              <w:rPr>
                <w:rFonts w:ascii="Cambria" w:hAnsi="Cambria"/>
                <w:sz w:val="19"/>
                <w:szCs w:val="24"/>
              </w:rPr>
              <w:t>(kg)</w:t>
            </w:r>
          </w:p>
        </w:tc>
      </w:tr>
      <w:tr w:rsidR="00D60C00" w:rsidRPr="009C4016" w14:paraId="7208CF11" w14:textId="77777777" w:rsidTr="00761ED5">
        <w:trPr>
          <w:trHeight w:val="227"/>
        </w:trPr>
        <w:tc>
          <w:tcPr>
            <w:tcW w:w="1016" w:type="dxa"/>
          </w:tcPr>
          <w:p w14:paraId="6A5A947C"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2FFF49AA"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6FB9D8D2"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47BFD6DE"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25A2CFC0"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240EE77D" w14:textId="77777777" w:rsidTr="00761ED5">
        <w:trPr>
          <w:trHeight w:val="227"/>
        </w:trPr>
        <w:tc>
          <w:tcPr>
            <w:tcW w:w="1016" w:type="dxa"/>
          </w:tcPr>
          <w:p w14:paraId="56FCA29B"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34F6EFA6"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005476E5"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4361DC86"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1C55D667"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6D686C67" w14:textId="77777777" w:rsidTr="00761ED5">
        <w:trPr>
          <w:trHeight w:val="227"/>
        </w:trPr>
        <w:tc>
          <w:tcPr>
            <w:tcW w:w="1016" w:type="dxa"/>
          </w:tcPr>
          <w:p w14:paraId="6AD3777B"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4D9B980D"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652519FD"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5B62F4FF"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7E5DBEAA"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6112DC23" w14:textId="77777777" w:rsidTr="00761ED5">
        <w:trPr>
          <w:trHeight w:val="227"/>
        </w:trPr>
        <w:tc>
          <w:tcPr>
            <w:tcW w:w="1016" w:type="dxa"/>
          </w:tcPr>
          <w:p w14:paraId="5A1393F1"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3C1F6D60"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1CB3DA23"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3AC43786"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1492DC1C"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73977714" w14:textId="77777777" w:rsidTr="00761ED5">
        <w:trPr>
          <w:trHeight w:val="227"/>
        </w:trPr>
        <w:tc>
          <w:tcPr>
            <w:tcW w:w="1016" w:type="dxa"/>
          </w:tcPr>
          <w:p w14:paraId="2B940CDF"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69BE9EE6"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50E2E03B"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2AC108E2"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4A7E8A96"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0ABB2818" w14:textId="77777777" w:rsidTr="00761ED5">
        <w:trPr>
          <w:trHeight w:val="227"/>
        </w:trPr>
        <w:tc>
          <w:tcPr>
            <w:tcW w:w="1016" w:type="dxa"/>
          </w:tcPr>
          <w:p w14:paraId="14C02B43"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2B485985"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119F154B"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1F0086C9"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723F8AC2"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5C16B632" w14:textId="77777777" w:rsidTr="00761ED5">
        <w:trPr>
          <w:trHeight w:val="227"/>
        </w:trPr>
        <w:tc>
          <w:tcPr>
            <w:tcW w:w="1016" w:type="dxa"/>
          </w:tcPr>
          <w:p w14:paraId="48FDDEAF"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4E54C1BB"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2498FAD4"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1BDB4CF7"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4724712D"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45968CFF" w14:textId="77777777" w:rsidTr="00761ED5">
        <w:trPr>
          <w:trHeight w:val="227"/>
        </w:trPr>
        <w:tc>
          <w:tcPr>
            <w:tcW w:w="1016" w:type="dxa"/>
          </w:tcPr>
          <w:p w14:paraId="6E5876C0"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52D094BE"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26E71391"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09E673A7"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68EF7634"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0EFF91AC" w14:textId="77777777" w:rsidTr="00761ED5">
        <w:trPr>
          <w:trHeight w:val="227"/>
        </w:trPr>
        <w:tc>
          <w:tcPr>
            <w:tcW w:w="1016" w:type="dxa"/>
          </w:tcPr>
          <w:p w14:paraId="3BABDFE3"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4BB8EBB8"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1037CD09"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47C187EB"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66881E4E"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3A8611AF" w14:textId="77777777" w:rsidTr="00761ED5">
        <w:trPr>
          <w:trHeight w:val="227"/>
        </w:trPr>
        <w:tc>
          <w:tcPr>
            <w:tcW w:w="1016" w:type="dxa"/>
          </w:tcPr>
          <w:p w14:paraId="7D842635"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51BABE55"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04249F1F"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0BF90C61"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6C5CADD7"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2A6DA9BC" w14:textId="77777777" w:rsidTr="00761ED5">
        <w:trPr>
          <w:trHeight w:val="227"/>
        </w:trPr>
        <w:tc>
          <w:tcPr>
            <w:tcW w:w="1016" w:type="dxa"/>
          </w:tcPr>
          <w:p w14:paraId="446134B9"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6030885A"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40EBDB28"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33436E0A"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3CE14DAD"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73F9D32D" w14:textId="77777777" w:rsidTr="00761ED5">
        <w:trPr>
          <w:trHeight w:val="227"/>
        </w:trPr>
        <w:tc>
          <w:tcPr>
            <w:tcW w:w="1016" w:type="dxa"/>
          </w:tcPr>
          <w:p w14:paraId="4C155A80"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6A3DCC18"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5FCBAEA0"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23F71E46"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5A51175B"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2DA78B59" w14:textId="77777777" w:rsidTr="00761ED5">
        <w:trPr>
          <w:trHeight w:val="227"/>
        </w:trPr>
        <w:tc>
          <w:tcPr>
            <w:tcW w:w="1016" w:type="dxa"/>
          </w:tcPr>
          <w:p w14:paraId="52274C60"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48A9CF6C"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35874631"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219C851E"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0CAB9609"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63CBC622" w14:textId="77777777" w:rsidTr="00761ED5">
        <w:trPr>
          <w:trHeight w:val="227"/>
        </w:trPr>
        <w:tc>
          <w:tcPr>
            <w:tcW w:w="1016" w:type="dxa"/>
          </w:tcPr>
          <w:p w14:paraId="0F999207"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1183CEF8"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08A7AAF5"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23562896"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3B5FC315"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45A8D84B" w14:textId="77777777" w:rsidTr="00761ED5">
        <w:trPr>
          <w:trHeight w:val="227"/>
        </w:trPr>
        <w:tc>
          <w:tcPr>
            <w:tcW w:w="1016" w:type="dxa"/>
          </w:tcPr>
          <w:p w14:paraId="1B7CE776"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21C85CEE"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1EA1DFBE"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4311483A"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090CA87F"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0A7A2D6A" w14:textId="77777777" w:rsidTr="00761ED5">
        <w:trPr>
          <w:trHeight w:val="227"/>
        </w:trPr>
        <w:tc>
          <w:tcPr>
            <w:tcW w:w="1016" w:type="dxa"/>
          </w:tcPr>
          <w:p w14:paraId="797E8C03"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06CE35F8"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2FF92DB5"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055B3E97"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187CE56C"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101E4A00" w14:textId="77777777" w:rsidTr="00761ED5">
        <w:trPr>
          <w:trHeight w:val="227"/>
        </w:trPr>
        <w:tc>
          <w:tcPr>
            <w:tcW w:w="1016" w:type="dxa"/>
          </w:tcPr>
          <w:p w14:paraId="0C2CF26F"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335D4545"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1C3743B5"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0F2D2FDA"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53918168"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126CCE84" w14:textId="77777777" w:rsidTr="00761ED5">
        <w:trPr>
          <w:trHeight w:val="227"/>
        </w:trPr>
        <w:tc>
          <w:tcPr>
            <w:tcW w:w="1016" w:type="dxa"/>
          </w:tcPr>
          <w:p w14:paraId="7509A5F5"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0E309E8B"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7A3EFBC1"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5D4D2355"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73515668" w14:textId="77777777" w:rsidR="00D60C00" w:rsidRPr="009C4016" w:rsidRDefault="00D60C00" w:rsidP="00761ED5">
            <w:pPr>
              <w:suppressAutoHyphens/>
              <w:spacing w:after="0" w:line="240" w:lineRule="auto"/>
              <w:jc w:val="center"/>
              <w:rPr>
                <w:rFonts w:ascii="Cambria" w:hAnsi="Cambria"/>
                <w:b/>
                <w:sz w:val="19"/>
                <w:szCs w:val="24"/>
              </w:rPr>
            </w:pPr>
          </w:p>
        </w:tc>
      </w:tr>
      <w:tr w:rsidR="00D60C00" w:rsidRPr="009C4016" w14:paraId="5516D6CC" w14:textId="77777777" w:rsidTr="00761ED5">
        <w:trPr>
          <w:trHeight w:val="227"/>
        </w:trPr>
        <w:tc>
          <w:tcPr>
            <w:tcW w:w="1016" w:type="dxa"/>
          </w:tcPr>
          <w:p w14:paraId="733B65CE" w14:textId="77777777" w:rsidR="00D60C00" w:rsidRPr="009C4016" w:rsidRDefault="00D60C00" w:rsidP="00761ED5">
            <w:pPr>
              <w:suppressAutoHyphens/>
              <w:spacing w:after="0" w:line="240" w:lineRule="auto"/>
              <w:jc w:val="center"/>
              <w:rPr>
                <w:rFonts w:ascii="Cambria" w:hAnsi="Cambria"/>
                <w:b/>
                <w:sz w:val="19"/>
                <w:szCs w:val="24"/>
              </w:rPr>
            </w:pPr>
          </w:p>
        </w:tc>
        <w:tc>
          <w:tcPr>
            <w:tcW w:w="1683" w:type="dxa"/>
          </w:tcPr>
          <w:p w14:paraId="48BD9775" w14:textId="77777777" w:rsidR="00D60C00" w:rsidRPr="009C4016" w:rsidRDefault="00D60C00" w:rsidP="00761ED5">
            <w:pPr>
              <w:suppressAutoHyphens/>
              <w:spacing w:after="0" w:line="240" w:lineRule="auto"/>
              <w:jc w:val="center"/>
              <w:rPr>
                <w:rFonts w:ascii="Cambria" w:hAnsi="Cambria"/>
                <w:b/>
                <w:sz w:val="19"/>
                <w:szCs w:val="24"/>
              </w:rPr>
            </w:pPr>
          </w:p>
        </w:tc>
        <w:tc>
          <w:tcPr>
            <w:tcW w:w="2419" w:type="dxa"/>
          </w:tcPr>
          <w:p w14:paraId="2C6834A7" w14:textId="77777777" w:rsidR="00D60C00" w:rsidRPr="009C4016" w:rsidRDefault="00D60C00" w:rsidP="00761ED5">
            <w:pPr>
              <w:suppressAutoHyphens/>
              <w:spacing w:after="0" w:line="240" w:lineRule="auto"/>
              <w:jc w:val="center"/>
              <w:rPr>
                <w:rFonts w:ascii="Cambria" w:hAnsi="Cambria"/>
                <w:b/>
                <w:sz w:val="19"/>
                <w:szCs w:val="24"/>
              </w:rPr>
            </w:pPr>
          </w:p>
        </w:tc>
        <w:tc>
          <w:tcPr>
            <w:tcW w:w="2077" w:type="dxa"/>
          </w:tcPr>
          <w:p w14:paraId="34B8B9A5" w14:textId="77777777" w:rsidR="00D60C00" w:rsidRPr="009C4016" w:rsidRDefault="00D60C00" w:rsidP="00761ED5">
            <w:pPr>
              <w:suppressAutoHyphens/>
              <w:spacing w:after="0" w:line="240" w:lineRule="auto"/>
              <w:jc w:val="center"/>
              <w:rPr>
                <w:rFonts w:ascii="Cambria" w:hAnsi="Cambria"/>
                <w:b/>
                <w:sz w:val="19"/>
                <w:szCs w:val="24"/>
              </w:rPr>
            </w:pPr>
          </w:p>
        </w:tc>
        <w:tc>
          <w:tcPr>
            <w:tcW w:w="1890" w:type="dxa"/>
          </w:tcPr>
          <w:p w14:paraId="2DB6B3A7" w14:textId="77777777" w:rsidR="00D60C00" w:rsidRPr="009C4016" w:rsidRDefault="00D60C00" w:rsidP="00761ED5">
            <w:pPr>
              <w:suppressAutoHyphens/>
              <w:spacing w:after="0" w:line="240" w:lineRule="auto"/>
              <w:jc w:val="center"/>
              <w:rPr>
                <w:rFonts w:ascii="Cambria" w:hAnsi="Cambria"/>
                <w:b/>
                <w:sz w:val="19"/>
                <w:szCs w:val="24"/>
              </w:rPr>
            </w:pPr>
          </w:p>
        </w:tc>
      </w:tr>
    </w:tbl>
    <w:p w14:paraId="683B34BC" w14:textId="77777777" w:rsidR="00D60C00" w:rsidRPr="00B83B9A" w:rsidRDefault="00D60C00" w:rsidP="00D60C00">
      <w:pPr>
        <w:suppressAutoHyphens/>
        <w:spacing w:before="130" w:after="0" w:line="260" w:lineRule="atLeast"/>
        <w:ind w:firstLine="539"/>
        <w:jc w:val="both"/>
        <w:rPr>
          <w:rFonts w:ascii="Cambria" w:hAnsi="Cambria"/>
          <w:b/>
          <w:sz w:val="19"/>
          <w:szCs w:val="24"/>
        </w:rPr>
      </w:pPr>
    </w:p>
    <w:tbl>
      <w:tblPr>
        <w:tblW w:w="5000" w:type="pct"/>
        <w:tblCellMar>
          <w:top w:w="28" w:type="dxa"/>
          <w:left w:w="28" w:type="dxa"/>
          <w:bottom w:w="28" w:type="dxa"/>
          <w:right w:w="28" w:type="dxa"/>
        </w:tblCellMar>
        <w:tblLook w:val="04A0" w:firstRow="1" w:lastRow="0" w:firstColumn="1" w:lastColumn="0" w:noHBand="0" w:noVBand="1"/>
      </w:tblPr>
      <w:tblGrid>
        <w:gridCol w:w="4362"/>
        <w:gridCol w:w="4278"/>
      </w:tblGrid>
      <w:tr w:rsidR="00D60C00" w:rsidRPr="00575C69" w14:paraId="6A51028B" w14:textId="77777777" w:rsidTr="00761ED5">
        <w:tc>
          <w:tcPr>
            <w:tcW w:w="4644" w:type="dxa"/>
            <w:tcBorders>
              <w:bottom w:val="single" w:sz="4" w:space="0" w:color="auto"/>
            </w:tcBorders>
          </w:tcPr>
          <w:p w14:paraId="42630E54" w14:textId="77777777" w:rsidR="00D60C00" w:rsidRPr="00575C69" w:rsidRDefault="00D60C00" w:rsidP="00761ED5">
            <w:pPr>
              <w:suppressAutoHyphens/>
              <w:spacing w:after="0" w:line="240" w:lineRule="auto"/>
              <w:jc w:val="both"/>
              <w:rPr>
                <w:rFonts w:ascii="Cambria" w:eastAsia="Times New Roman" w:hAnsi="Cambria"/>
                <w:b/>
                <w:sz w:val="19"/>
                <w:szCs w:val="24"/>
              </w:rPr>
            </w:pPr>
          </w:p>
        </w:tc>
        <w:tc>
          <w:tcPr>
            <w:tcW w:w="4644" w:type="dxa"/>
          </w:tcPr>
          <w:p w14:paraId="6D2973EB" w14:textId="77777777" w:rsidR="00D60C00" w:rsidRPr="00575C69" w:rsidRDefault="00D60C00" w:rsidP="00761ED5">
            <w:pPr>
              <w:suppressAutoHyphens/>
              <w:spacing w:after="0" w:line="240" w:lineRule="auto"/>
              <w:jc w:val="both"/>
              <w:rPr>
                <w:rFonts w:ascii="Cambria" w:eastAsia="Times New Roman" w:hAnsi="Cambria"/>
                <w:b/>
                <w:sz w:val="19"/>
                <w:szCs w:val="24"/>
              </w:rPr>
            </w:pPr>
          </w:p>
        </w:tc>
      </w:tr>
      <w:tr w:rsidR="00D60C00" w:rsidRPr="00575C69" w14:paraId="169AA739" w14:textId="77777777" w:rsidTr="00761ED5">
        <w:tc>
          <w:tcPr>
            <w:tcW w:w="4644" w:type="dxa"/>
            <w:tcBorders>
              <w:top w:val="single" w:sz="4" w:space="0" w:color="auto"/>
            </w:tcBorders>
          </w:tcPr>
          <w:p w14:paraId="40DB7838" w14:textId="77777777" w:rsidR="00D60C00" w:rsidRPr="00575C69" w:rsidRDefault="00D60C00" w:rsidP="00761ED5">
            <w:pPr>
              <w:suppressAutoHyphens/>
              <w:spacing w:after="0" w:line="240" w:lineRule="auto"/>
              <w:jc w:val="center"/>
              <w:rPr>
                <w:rFonts w:ascii="Cambria" w:eastAsia="Times New Roman" w:hAnsi="Cambria"/>
                <w:b/>
                <w:sz w:val="17"/>
                <w:szCs w:val="17"/>
              </w:rPr>
            </w:pPr>
            <w:r w:rsidRPr="00575C69">
              <w:rPr>
                <w:rFonts w:ascii="Cambria" w:eastAsia="Times New Roman" w:hAnsi="Cambria"/>
                <w:i/>
                <w:iCs/>
                <w:sz w:val="17"/>
                <w:szCs w:val="17"/>
                <w:lang w:eastAsia="lv-LV"/>
              </w:rPr>
              <w:t>(makšķernieka paraksts)</w:t>
            </w:r>
          </w:p>
        </w:tc>
        <w:tc>
          <w:tcPr>
            <w:tcW w:w="4644" w:type="dxa"/>
          </w:tcPr>
          <w:p w14:paraId="3E9FE17F" w14:textId="77777777" w:rsidR="00D60C00" w:rsidRPr="00575C69" w:rsidRDefault="00D60C00" w:rsidP="00761ED5">
            <w:pPr>
              <w:suppressAutoHyphens/>
              <w:spacing w:after="0" w:line="240" w:lineRule="auto"/>
              <w:jc w:val="center"/>
              <w:rPr>
                <w:rFonts w:ascii="Cambria" w:eastAsia="Times New Roman" w:hAnsi="Cambria"/>
                <w:b/>
                <w:sz w:val="17"/>
                <w:szCs w:val="17"/>
              </w:rPr>
            </w:pPr>
          </w:p>
        </w:tc>
      </w:tr>
    </w:tbl>
    <w:p w14:paraId="460DE044" w14:textId="77777777" w:rsidR="00D60C00" w:rsidRPr="00B83B9A" w:rsidRDefault="00D60C00" w:rsidP="00D60C00">
      <w:pPr>
        <w:suppressAutoHyphens/>
        <w:spacing w:before="130" w:after="0" w:line="260" w:lineRule="atLeast"/>
        <w:ind w:firstLine="539"/>
        <w:jc w:val="both"/>
        <w:rPr>
          <w:rFonts w:ascii="Cambria" w:hAnsi="Cambria"/>
          <w:sz w:val="19"/>
          <w:szCs w:val="24"/>
          <w:lang w:eastAsia="lv-LV"/>
        </w:rPr>
      </w:pPr>
    </w:p>
    <w:p w14:paraId="1D617123" w14:textId="77777777" w:rsidR="00D60C00" w:rsidRPr="00B83B9A" w:rsidRDefault="00D60C00" w:rsidP="00D60C00">
      <w:pPr>
        <w:suppressAutoHyphens/>
        <w:spacing w:before="130" w:after="0" w:line="260" w:lineRule="atLeast"/>
        <w:ind w:firstLine="539"/>
        <w:jc w:val="both"/>
        <w:rPr>
          <w:rFonts w:ascii="Cambria" w:hAnsi="Cambria"/>
          <w:sz w:val="19"/>
          <w:szCs w:val="24"/>
        </w:rPr>
      </w:pPr>
      <w:r w:rsidRPr="00B83B9A">
        <w:rPr>
          <w:rFonts w:ascii="Cambria" w:hAnsi="Cambria"/>
          <w:sz w:val="19"/>
          <w:szCs w:val="24"/>
        </w:rPr>
        <w:t xml:space="preserve">Makšķernieka pienākums ir licenci ar aizpildītu lomu uzskaites tabulu nodot jebkurā no licences saņemšanas vietām vai nosūtīt pa pastu SIA "Puzes ezers" 5 darba dienu laika pēc licences derīguma termiņa beigām. </w:t>
      </w:r>
    </w:p>
    <w:p w14:paraId="3E3E1CCA" w14:textId="77777777" w:rsidR="00D60C00" w:rsidRPr="00B83B9A" w:rsidRDefault="00D60C00" w:rsidP="00D60C00">
      <w:pPr>
        <w:suppressAutoHyphens/>
        <w:spacing w:before="130" w:after="0" w:line="260" w:lineRule="atLeast"/>
        <w:ind w:firstLine="539"/>
        <w:jc w:val="both"/>
        <w:rPr>
          <w:rFonts w:ascii="Cambria" w:hAnsi="Cambria"/>
          <w:sz w:val="19"/>
          <w:szCs w:val="24"/>
          <w:lang w:eastAsia="lv-LV"/>
        </w:rPr>
      </w:pPr>
      <w:r w:rsidRPr="00B83B9A">
        <w:rPr>
          <w:rFonts w:ascii="Cambria" w:hAnsi="Cambria"/>
          <w:sz w:val="19"/>
          <w:szCs w:val="24"/>
          <w:lang w:eastAsia="lv-LV"/>
        </w:rPr>
        <w:t>Visiem licenču (neatkarīgi no to veida) īpašniekiem obligāti jāreģistrē loma lielumu (paturēto un atbrīvoto zivju skaitu un svaru), norādot datumu, zivju sugu, ierakstot šīs ziņas licencē norādītajā tabulā. Interneta vietnē www.manacope.lv iegādātajām licencēm šie dati reģistrējami šajā vietnē paredzētā kārtībā.</w:t>
      </w:r>
    </w:p>
    <w:p w14:paraId="6FE33963" w14:textId="77777777" w:rsidR="00D60C00" w:rsidRPr="00B83B9A" w:rsidRDefault="00D60C00" w:rsidP="00D60C00">
      <w:pPr>
        <w:suppressAutoHyphens/>
        <w:spacing w:before="130" w:after="0" w:line="260" w:lineRule="atLeast"/>
        <w:ind w:firstLine="539"/>
        <w:jc w:val="center"/>
        <w:rPr>
          <w:rFonts w:ascii="Cambria" w:eastAsia="Times New Roman" w:hAnsi="Cambria"/>
          <w:sz w:val="19"/>
          <w:szCs w:val="24"/>
        </w:rPr>
      </w:pPr>
    </w:p>
    <w:p w14:paraId="4BDC684F" w14:textId="77777777" w:rsidR="00D60C00" w:rsidRDefault="00D60C00"/>
    <w:sectPr w:rsidR="00D60C00">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C00"/>
    <w:rsid w:val="003A3CF8"/>
    <w:rsid w:val="00D60C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EDA31"/>
  <w15:chartTrackingRefBased/>
  <w15:docId w15:val="{C961CC1F-A52A-4F5B-B324-23E15EAEE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C00"/>
    <w:pPr>
      <w:spacing w:after="200" w:line="276" w:lineRule="auto"/>
    </w:pPr>
    <w:rPr>
      <w:rFonts w:ascii="Calibri" w:eastAsia="Calibri" w:hAnsi="Calibri" w:cs="Times New Roman"/>
      <w:kern w:val="0"/>
      <w:sz w:val="22"/>
      <w:szCs w:val="22"/>
      <w:lang w:val="lv-LV"/>
      <w14:ligatures w14:val="none"/>
    </w:rPr>
  </w:style>
  <w:style w:type="paragraph" w:styleId="Heading1">
    <w:name w:val="heading 1"/>
    <w:basedOn w:val="Normal"/>
    <w:next w:val="Normal"/>
    <w:link w:val="Heading1Char"/>
    <w:uiPriority w:val="9"/>
    <w:qFormat/>
    <w:rsid w:val="00D60C0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D60C0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D60C0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D60C00"/>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D60C00"/>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D60C00"/>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D60C00"/>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D60C00"/>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D60C00"/>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C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C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C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C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C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C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C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C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C00"/>
    <w:rPr>
      <w:rFonts w:eastAsiaTheme="majorEastAsia" w:cstheme="majorBidi"/>
      <w:color w:val="272727" w:themeColor="text1" w:themeTint="D8"/>
    </w:rPr>
  </w:style>
  <w:style w:type="paragraph" w:styleId="Title">
    <w:name w:val="Title"/>
    <w:basedOn w:val="Normal"/>
    <w:next w:val="Normal"/>
    <w:link w:val="TitleChar"/>
    <w:uiPriority w:val="10"/>
    <w:qFormat/>
    <w:rsid w:val="00D60C00"/>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D60C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C0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D60C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C00"/>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D60C00"/>
    <w:rPr>
      <w:i/>
      <w:iCs/>
      <w:color w:val="404040" w:themeColor="text1" w:themeTint="BF"/>
    </w:rPr>
  </w:style>
  <w:style w:type="paragraph" w:styleId="ListParagraph">
    <w:name w:val="List Paragraph"/>
    <w:basedOn w:val="Normal"/>
    <w:uiPriority w:val="34"/>
    <w:qFormat/>
    <w:rsid w:val="00D60C00"/>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D60C00"/>
    <w:rPr>
      <w:i/>
      <w:iCs/>
      <w:color w:val="0F4761" w:themeColor="accent1" w:themeShade="BF"/>
    </w:rPr>
  </w:style>
  <w:style w:type="paragraph" w:styleId="IntenseQuote">
    <w:name w:val="Intense Quote"/>
    <w:basedOn w:val="Normal"/>
    <w:next w:val="Normal"/>
    <w:link w:val="IntenseQuoteChar"/>
    <w:uiPriority w:val="30"/>
    <w:qFormat/>
    <w:rsid w:val="00D60C0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D60C00"/>
    <w:rPr>
      <w:i/>
      <w:iCs/>
      <w:color w:val="0F4761" w:themeColor="accent1" w:themeShade="BF"/>
    </w:rPr>
  </w:style>
  <w:style w:type="character" w:styleId="IntenseReference">
    <w:name w:val="Intense Reference"/>
    <w:basedOn w:val="DefaultParagraphFont"/>
    <w:uiPriority w:val="32"/>
    <w:qFormat/>
    <w:rsid w:val="00D60C0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138</Words>
  <Characters>791</Characters>
  <Application>Microsoft Office Word</Application>
  <DocSecurity>0</DocSecurity>
  <Lines>6</Lines>
  <Paragraphs>1</Paragraphs>
  <ScaleCrop>false</ScaleCrop>
  <Company/>
  <LinksUpToDate>false</LinksUpToDate>
  <CharactersWithSpaces>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Agnese Upīte</dc:creator>
  <cp:keywords/>
  <dc:description/>
  <cp:lastModifiedBy>Agnese Upīte</cp:lastModifiedBy>
  <cp:revision>1</cp:revision>
  <dcterms:created xsi:type="dcterms:W3CDTF">2026-02-04T07:14:00Z</dcterms:created>
  <dcterms:modified xsi:type="dcterms:W3CDTF">2026-02-04T07:15:00Z</dcterms:modified>
</cp:coreProperties>
</file>