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46C66" w14:textId="77777777" w:rsidR="004B3490" w:rsidRPr="00A40B16" w:rsidRDefault="004B3490" w:rsidP="004B3490">
      <w:pPr>
        <w:tabs>
          <w:tab w:val="left" w:pos="3213"/>
          <w:tab w:val="left" w:pos="4393"/>
          <w:tab w:val="left" w:pos="5573"/>
          <w:tab w:val="left" w:pos="13109"/>
          <w:tab w:val="left" w:pos="15129"/>
        </w:tabs>
        <w:spacing w:before="130" w:line="260" w:lineRule="exact"/>
        <w:jc w:val="right"/>
        <w:rPr>
          <w:rFonts w:ascii="Cambria" w:hAnsi="Cambria"/>
          <w:sz w:val="19"/>
          <w:szCs w:val="19"/>
        </w:rPr>
      </w:pPr>
      <w:r w:rsidRPr="00A40B16">
        <w:rPr>
          <w:rFonts w:ascii="Cambria" w:hAnsi="Cambria"/>
          <w:sz w:val="19"/>
          <w:szCs w:val="19"/>
        </w:rPr>
        <w:t>3. pielikums</w:t>
      </w:r>
      <w:r>
        <w:rPr>
          <w:rFonts w:ascii="Cambria" w:hAnsi="Cambria"/>
          <w:sz w:val="19"/>
          <w:szCs w:val="19"/>
        </w:rPr>
        <w:br/>
      </w:r>
      <w:r w:rsidRPr="00A40B16">
        <w:rPr>
          <w:rFonts w:ascii="Cambria" w:hAnsi="Cambria"/>
          <w:sz w:val="19"/>
          <w:szCs w:val="19"/>
        </w:rPr>
        <w:t>Jūrmalas domes 2025. gada 27. marta</w:t>
      </w:r>
      <w:r>
        <w:rPr>
          <w:rFonts w:ascii="Cambria" w:hAnsi="Cambria"/>
          <w:sz w:val="19"/>
          <w:szCs w:val="19"/>
        </w:rPr>
        <w:br/>
      </w:r>
      <w:r w:rsidRPr="00A40B16">
        <w:rPr>
          <w:rFonts w:ascii="Cambria" w:hAnsi="Cambria"/>
          <w:sz w:val="19"/>
          <w:szCs w:val="19"/>
        </w:rPr>
        <w:t>saistošajiem noteikumiem Nr. 11</w:t>
      </w:r>
      <w:r>
        <w:rPr>
          <w:rFonts w:ascii="Cambria" w:hAnsi="Cambria"/>
          <w:sz w:val="19"/>
          <w:szCs w:val="19"/>
        </w:rPr>
        <w:br/>
      </w:r>
      <w:r w:rsidRPr="00A40B16">
        <w:rPr>
          <w:rFonts w:ascii="Cambria" w:hAnsi="Cambria"/>
          <w:sz w:val="19"/>
          <w:szCs w:val="19"/>
        </w:rPr>
        <w:t>(prot. Nr. 4, 35. p.)</w:t>
      </w:r>
    </w:p>
    <w:p w14:paraId="01EF88DC" w14:textId="77777777" w:rsidR="004B3490" w:rsidRPr="00A40B16" w:rsidRDefault="004B3490" w:rsidP="004B3490">
      <w:pPr>
        <w:spacing w:before="360" w:after="260"/>
        <w:ind w:left="567" w:right="567"/>
        <w:jc w:val="center"/>
        <w:rPr>
          <w:rFonts w:ascii="Cambria" w:hAnsi="Cambria"/>
          <w:b/>
          <w:sz w:val="22"/>
          <w:szCs w:val="19"/>
        </w:rPr>
      </w:pPr>
      <w:r w:rsidRPr="00A40B16">
        <w:rPr>
          <w:rFonts w:ascii="Cambria" w:hAnsi="Cambria"/>
          <w:b/>
          <w:bCs/>
          <w:i/>
          <w:iCs/>
          <w:sz w:val="22"/>
          <w:szCs w:val="19"/>
        </w:rPr>
        <w:t xml:space="preserve">"Jūrmalas </w:t>
      </w:r>
      <w:proofErr w:type="spellStart"/>
      <w:r w:rsidRPr="00A40B16">
        <w:rPr>
          <w:rFonts w:ascii="Cambria" w:hAnsi="Cambria"/>
          <w:b/>
          <w:bCs/>
          <w:i/>
          <w:iCs/>
          <w:sz w:val="22"/>
          <w:szCs w:val="19"/>
        </w:rPr>
        <w:t>valstspilsētas</w:t>
      </w:r>
      <w:proofErr w:type="spellEnd"/>
      <w:r w:rsidRPr="00A40B16">
        <w:rPr>
          <w:rFonts w:ascii="Cambria" w:hAnsi="Cambria"/>
          <w:b/>
          <w:bCs/>
          <w:i/>
          <w:iCs/>
          <w:sz w:val="22"/>
          <w:szCs w:val="19"/>
        </w:rPr>
        <w:t xml:space="preserve"> pašvaldības līdzdalības budžets"</w:t>
      </w:r>
      <w:r w:rsidRPr="00A40B16">
        <w:rPr>
          <w:rFonts w:ascii="Cambria" w:hAnsi="Cambria"/>
          <w:b/>
          <w:bCs/>
          <w:i/>
          <w:iCs/>
          <w:sz w:val="22"/>
          <w:szCs w:val="19"/>
        </w:rPr>
        <w:br/>
        <w:t>BUDŽETA IZMAKSU VEIDLAPA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65"/>
        <w:gridCol w:w="4473"/>
        <w:gridCol w:w="1868"/>
      </w:tblGrid>
      <w:tr w:rsidR="004B3490" w:rsidRPr="00A40B16" w14:paraId="51A4D1CB" w14:textId="77777777" w:rsidTr="00D84A71">
        <w:trPr>
          <w:cantSplit/>
          <w:trHeight w:val="340"/>
        </w:trPr>
        <w:tc>
          <w:tcPr>
            <w:tcW w:w="2296" w:type="dxa"/>
            <w:vAlign w:val="center"/>
          </w:tcPr>
          <w:p w14:paraId="5D620084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14:paraId="13BAA252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182" w:type="dxa"/>
            <w:vAlign w:val="center"/>
          </w:tcPr>
          <w:p w14:paraId="79F1F083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4B3490" w:rsidRPr="00A40B16" w14:paraId="427892A2" w14:textId="77777777" w:rsidTr="00D84A71">
        <w:trPr>
          <w:cantSplit/>
        </w:trPr>
        <w:tc>
          <w:tcPr>
            <w:tcW w:w="2296" w:type="dxa"/>
            <w:vAlign w:val="center"/>
          </w:tcPr>
          <w:p w14:paraId="3B112A7E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1C980422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A40B16">
              <w:rPr>
                <w:rFonts w:ascii="Cambria" w:hAnsi="Cambria"/>
                <w:i/>
                <w:iCs/>
                <w:sz w:val="17"/>
                <w:szCs w:val="17"/>
              </w:rPr>
              <w:t>Projekta nosaukums</w:t>
            </w:r>
          </w:p>
        </w:tc>
        <w:tc>
          <w:tcPr>
            <w:tcW w:w="2182" w:type="dxa"/>
            <w:vAlign w:val="center"/>
          </w:tcPr>
          <w:p w14:paraId="0EE35675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269E194F" w14:textId="77777777" w:rsidR="004B3490" w:rsidRPr="00A40B16" w:rsidRDefault="004B3490" w:rsidP="004B3490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27"/>
        <w:gridCol w:w="1802"/>
        <w:gridCol w:w="930"/>
        <w:gridCol w:w="931"/>
        <w:gridCol w:w="931"/>
        <w:gridCol w:w="1151"/>
        <w:gridCol w:w="1824"/>
      </w:tblGrid>
      <w:tr w:rsidR="004B3490" w:rsidRPr="00A40B16" w14:paraId="231BDFB3" w14:textId="77777777" w:rsidTr="00D84A71">
        <w:trPr>
          <w:cantSplit/>
        </w:trPr>
        <w:tc>
          <w:tcPr>
            <w:tcW w:w="836" w:type="dxa"/>
            <w:vMerge w:val="restart"/>
            <w:shd w:val="clear" w:color="auto" w:fill="83CAEB" w:themeFill="accent1" w:themeFillTint="66"/>
            <w:noWrap/>
            <w:vAlign w:val="center"/>
            <w:hideMark/>
          </w:tcPr>
          <w:p w14:paraId="1A3DB7FB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proofErr w:type="spellStart"/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N.p.k</w:t>
            </w:r>
            <w:proofErr w:type="spellEnd"/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.</w:t>
            </w:r>
          </w:p>
        </w:tc>
        <w:tc>
          <w:tcPr>
            <w:tcW w:w="2088" w:type="dxa"/>
            <w:vMerge w:val="restart"/>
            <w:shd w:val="clear" w:color="auto" w:fill="83CAEB" w:themeFill="accent1" w:themeFillTint="66"/>
            <w:noWrap/>
            <w:vAlign w:val="center"/>
            <w:hideMark/>
          </w:tcPr>
          <w:p w14:paraId="4CC7C836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Izmaksu veids</w:t>
            </w:r>
          </w:p>
        </w:tc>
        <w:tc>
          <w:tcPr>
            <w:tcW w:w="3215" w:type="dxa"/>
            <w:gridSpan w:val="3"/>
            <w:shd w:val="clear" w:color="auto" w:fill="83CAEB" w:themeFill="accent1" w:themeFillTint="66"/>
            <w:noWrap/>
            <w:vAlign w:val="center"/>
            <w:hideMark/>
          </w:tcPr>
          <w:p w14:paraId="2758AA04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Aprēķins</w:t>
            </w:r>
          </w:p>
        </w:tc>
        <w:tc>
          <w:tcPr>
            <w:tcW w:w="1329" w:type="dxa"/>
            <w:shd w:val="clear" w:color="auto" w:fill="83CAEB" w:themeFill="accent1" w:themeFillTint="66"/>
            <w:noWrap/>
            <w:vAlign w:val="center"/>
            <w:hideMark/>
          </w:tcPr>
          <w:p w14:paraId="0F7F3299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Summa, EUR</w:t>
            </w:r>
          </w:p>
        </w:tc>
        <w:tc>
          <w:tcPr>
            <w:tcW w:w="2113" w:type="dxa"/>
            <w:vMerge w:val="restart"/>
            <w:shd w:val="clear" w:color="auto" w:fill="83CAEB" w:themeFill="accent1" w:themeFillTint="66"/>
            <w:noWrap/>
            <w:vAlign w:val="center"/>
            <w:hideMark/>
          </w:tcPr>
          <w:p w14:paraId="1DC4D493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Piezīmes</w:t>
            </w:r>
          </w:p>
        </w:tc>
      </w:tr>
      <w:tr w:rsidR="004B3490" w:rsidRPr="00A40B16" w14:paraId="7E1C1648" w14:textId="77777777" w:rsidTr="00D84A71">
        <w:trPr>
          <w:cantSplit/>
        </w:trPr>
        <w:tc>
          <w:tcPr>
            <w:tcW w:w="836" w:type="dxa"/>
            <w:vMerge/>
            <w:shd w:val="clear" w:color="auto" w:fill="83CAEB" w:themeFill="accent1" w:themeFillTint="66"/>
            <w:vAlign w:val="center"/>
            <w:hideMark/>
          </w:tcPr>
          <w:p w14:paraId="7F6196C3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088" w:type="dxa"/>
            <w:vMerge/>
            <w:vAlign w:val="center"/>
            <w:hideMark/>
          </w:tcPr>
          <w:p w14:paraId="5DE1B4A5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071" w:type="dxa"/>
            <w:shd w:val="clear" w:color="auto" w:fill="83CAEB" w:themeFill="accent1" w:themeFillTint="66"/>
            <w:noWrap/>
            <w:vAlign w:val="center"/>
            <w:hideMark/>
          </w:tcPr>
          <w:p w14:paraId="36DBF6E2" w14:textId="77777777" w:rsidR="004B3490" w:rsidRPr="00A40B16" w:rsidRDefault="004B3490" w:rsidP="00D84A71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i/>
                <w:iCs/>
                <w:sz w:val="19"/>
                <w:szCs w:val="19"/>
              </w:rPr>
              <w:t>daudzums</w:t>
            </w:r>
          </w:p>
        </w:tc>
        <w:tc>
          <w:tcPr>
            <w:tcW w:w="1072" w:type="dxa"/>
            <w:shd w:val="clear" w:color="auto" w:fill="83CAEB" w:themeFill="accent1" w:themeFillTint="66"/>
            <w:noWrap/>
            <w:vAlign w:val="center"/>
            <w:hideMark/>
          </w:tcPr>
          <w:p w14:paraId="2F9B06E2" w14:textId="77777777" w:rsidR="004B3490" w:rsidRPr="00A40B16" w:rsidRDefault="004B3490" w:rsidP="00D84A71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i/>
                <w:iCs/>
                <w:sz w:val="19"/>
                <w:szCs w:val="19"/>
              </w:rPr>
              <w:t>mērvienība</w:t>
            </w:r>
          </w:p>
        </w:tc>
        <w:tc>
          <w:tcPr>
            <w:tcW w:w="1072" w:type="dxa"/>
            <w:shd w:val="clear" w:color="auto" w:fill="83CAEB" w:themeFill="accent1" w:themeFillTint="66"/>
            <w:noWrap/>
            <w:vAlign w:val="center"/>
            <w:hideMark/>
          </w:tcPr>
          <w:p w14:paraId="6963CA37" w14:textId="77777777" w:rsidR="004B3490" w:rsidRPr="00A40B16" w:rsidRDefault="004B3490" w:rsidP="00D84A71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i/>
                <w:iCs/>
                <w:sz w:val="19"/>
                <w:szCs w:val="19"/>
              </w:rPr>
              <w:t>cena (EUR)</w:t>
            </w:r>
          </w:p>
        </w:tc>
        <w:tc>
          <w:tcPr>
            <w:tcW w:w="1329" w:type="dxa"/>
            <w:shd w:val="clear" w:color="auto" w:fill="83CAEB" w:themeFill="accent1" w:themeFillTint="66"/>
            <w:noWrap/>
            <w:vAlign w:val="center"/>
            <w:hideMark/>
          </w:tcPr>
          <w:p w14:paraId="34519013" w14:textId="77777777" w:rsidR="004B3490" w:rsidRPr="00A40B16" w:rsidRDefault="004B3490" w:rsidP="00D84A71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i/>
                <w:iCs/>
                <w:sz w:val="19"/>
                <w:szCs w:val="19"/>
              </w:rPr>
              <w:t>daudzums x cena</w:t>
            </w:r>
          </w:p>
        </w:tc>
        <w:tc>
          <w:tcPr>
            <w:tcW w:w="2113" w:type="dxa"/>
            <w:vMerge/>
            <w:vAlign w:val="center"/>
            <w:hideMark/>
          </w:tcPr>
          <w:p w14:paraId="3810F88D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</w:p>
        </w:tc>
      </w:tr>
      <w:tr w:rsidR="004B3490" w:rsidRPr="00A40B16" w14:paraId="3FA27381" w14:textId="77777777" w:rsidTr="00D84A71">
        <w:trPr>
          <w:cantSplit/>
        </w:trPr>
        <w:tc>
          <w:tcPr>
            <w:tcW w:w="836" w:type="dxa"/>
            <w:shd w:val="clear" w:color="auto" w:fill="C1E4F5" w:themeFill="accent1" w:themeFillTint="33"/>
            <w:noWrap/>
            <w:vAlign w:val="center"/>
            <w:hideMark/>
          </w:tcPr>
          <w:p w14:paraId="168FB8ED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A40B16">
              <w:rPr>
                <w:rFonts w:ascii="Cambria" w:hAnsi="Cambria"/>
                <w:sz w:val="19"/>
                <w:szCs w:val="19"/>
              </w:rPr>
              <w:t>1.</w:t>
            </w:r>
          </w:p>
        </w:tc>
        <w:tc>
          <w:tcPr>
            <w:tcW w:w="8745" w:type="dxa"/>
            <w:gridSpan w:val="6"/>
            <w:shd w:val="clear" w:color="auto" w:fill="C1E4F5" w:themeFill="accent1" w:themeFillTint="33"/>
            <w:noWrap/>
            <w:vAlign w:val="center"/>
            <w:hideMark/>
          </w:tcPr>
          <w:p w14:paraId="22B61DD0" w14:textId="77777777" w:rsidR="004B3490" w:rsidRPr="00A40B16" w:rsidRDefault="004B3490" w:rsidP="00D84A71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i/>
                <w:iCs/>
                <w:sz w:val="19"/>
                <w:szCs w:val="19"/>
              </w:rPr>
              <w:t xml:space="preserve">Projektā plānotās aktivitātes nosaukums </w:t>
            </w: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(piemēram: "Bērnu laukuma izveide")</w:t>
            </w:r>
          </w:p>
        </w:tc>
      </w:tr>
      <w:tr w:rsidR="004B3490" w:rsidRPr="00A40B16" w14:paraId="7296D126" w14:textId="77777777" w:rsidTr="00D84A71">
        <w:trPr>
          <w:cantSplit/>
        </w:trPr>
        <w:tc>
          <w:tcPr>
            <w:tcW w:w="836" w:type="dxa"/>
            <w:noWrap/>
            <w:vAlign w:val="bottom"/>
            <w:hideMark/>
          </w:tcPr>
          <w:p w14:paraId="5635E584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A40B16">
              <w:rPr>
                <w:rFonts w:ascii="Cambria" w:hAnsi="Cambria"/>
                <w:sz w:val="19"/>
                <w:szCs w:val="19"/>
              </w:rPr>
              <w:t>1.1.</w:t>
            </w:r>
          </w:p>
        </w:tc>
        <w:tc>
          <w:tcPr>
            <w:tcW w:w="2088" w:type="dxa"/>
            <w:vAlign w:val="bottom"/>
            <w:hideMark/>
          </w:tcPr>
          <w:p w14:paraId="6CB2E7FF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Piemēram: Šūpoles</w:t>
            </w:r>
          </w:p>
        </w:tc>
        <w:tc>
          <w:tcPr>
            <w:tcW w:w="1071" w:type="dxa"/>
            <w:noWrap/>
            <w:vAlign w:val="bottom"/>
            <w:hideMark/>
          </w:tcPr>
          <w:p w14:paraId="267B02D2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2</w:t>
            </w:r>
          </w:p>
        </w:tc>
        <w:tc>
          <w:tcPr>
            <w:tcW w:w="1072" w:type="dxa"/>
            <w:noWrap/>
            <w:vAlign w:val="bottom"/>
            <w:hideMark/>
          </w:tcPr>
          <w:p w14:paraId="5827FC64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gab.</w:t>
            </w:r>
          </w:p>
        </w:tc>
        <w:tc>
          <w:tcPr>
            <w:tcW w:w="1072" w:type="dxa"/>
            <w:noWrap/>
            <w:vAlign w:val="bottom"/>
            <w:hideMark/>
          </w:tcPr>
          <w:p w14:paraId="110A7AD2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296,55</w:t>
            </w:r>
          </w:p>
        </w:tc>
        <w:tc>
          <w:tcPr>
            <w:tcW w:w="1329" w:type="dxa"/>
            <w:noWrap/>
            <w:vAlign w:val="bottom"/>
            <w:hideMark/>
          </w:tcPr>
          <w:p w14:paraId="5A1692BE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593,10</w:t>
            </w:r>
          </w:p>
        </w:tc>
        <w:tc>
          <w:tcPr>
            <w:tcW w:w="2113" w:type="dxa"/>
            <w:vAlign w:val="bottom"/>
            <w:hideMark/>
          </w:tcPr>
          <w:p w14:paraId="2F0875AA" w14:textId="77777777" w:rsidR="004B3490" w:rsidRPr="00A40B16" w:rsidRDefault="004B3490" w:rsidP="00D84A71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</w:tr>
      <w:tr w:rsidR="004B3490" w:rsidRPr="00A40B16" w14:paraId="5F08F4AF" w14:textId="77777777" w:rsidTr="00D84A71">
        <w:trPr>
          <w:cantSplit/>
        </w:trPr>
        <w:tc>
          <w:tcPr>
            <w:tcW w:w="836" w:type="dxa"/>
            <w:noWrap/>
            <w:vAlign w:val="bottom"/>
            <w:hideMark/>
          </w:tcPr>
          <w:p w14:paraId="1EE28935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A40B16">
              <w:rPr>
                <w:rFonts w:ascii="Cambria" w:hAnsi="Cambria"/>
                <w:sz w:val="19"/>
                <w:szCs w:val="19"/>
              </w:rPr>
              <w:t>1.2.</w:t>
            </w:r>
          </w:p>
        </w:tc>
        <w:tc>
          <w:tcPr>
            <w:tcW w:w="2088" w:type="dxa"/>
            <w:vAlign w:val="bottom"/>
            <w:hideMark/>
          </w:tcPr>
          <w:p w14:paraId="73B66708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Piemēram: Zemes segums</w:t>
            </w:r>
          </w:p>
        </w:tc>
        <w:tc>
          <w:tcPr>
            <w:tcW w:w="1071" w:type="dxa"/>
            <w:noWrap/>
            <w:vAlign w:val="bottom"/>
            <w:hideMark/>
          </w:tcPr>
          <w:p w14:paraId="379B8143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50</w:t>
            </w:r>
          </w:p>
        </w:tc>
        <w:tc>
          <w:tcPr>
            <w:tcW w:w="1072" w:type="dxa"/>
            <w:noWrap/>
            <w:vAlign w:val="bottom"/>
            <w:hideMark/>
          </w:tcPr>
          <w:p w14:paraId="63BABBC8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m2</w:t>
            </w:r>
          </w:p>
        </w:tc>
        <w:tc>
          <w:tcPr>
            <w:tcW w:w="1072" w:type="dxa"/>
            <w:noWrap/>
            <w:vAlign w:val="bottom"/>
            <w:hideMark/>
          </w:tcPr>
          <w:p w14:paraId="0DC2DCB3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12,00</w:t>
            </w:r>
          </w:p>
        </w:tc>
        <w:tc>
          <w:tcPr>
            <w:tcW w:w="1329" w:type="dxa"/>
            <w:noWrap/>
            <w:vAlign w:val="bottom"/>
            <w:hideMark/>
          </w:tcPr>
          <w:p w14:paraId="079967DE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600,00</w:t>
            </w:r>
          </w:p>
        </w:tc>
        <w:tc>
          <w:tcPr>
            <w:tcW w:w="2113" w:type="dxa"/>
            <w:noWrap/>
            <w:vAlign w:val="bottom"/>
            <w:hideMark/>
          </w:tcPr>
          <w:p w14:paraId="233262E7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4B3490" w:rsidRPr="00A40B16" w14:paraId="1E379538" w14:textId="77777777" w:rsidTr="00D84A71">
        <w:trPr>
          <w:cantSplit/>
        </w:trPr>
        <w:tc>
          <w:tcPr>
            <w:tcW w:w="836" w:type="dxa"/>
            <w:noWrap/>
            <w:vAlign w:val="bottom"/>
            <w:hideMark/>
          </w:tcPr>
          <w:p w14:paraId="759FC353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A40B16">
              <w:rPr>
                <w:rFonts w:ascii="Cambria" w:hAnsi="Cambria"/>
                <w:sz w:val="19"/>
                <w:szCs w:val="19"/>
              </w:rPr>
              <w:t>1.3.</w:t>
            </w:r>
          </w:p>
        </w:tc>
        <w:tc>
          <w:tcPr>
            <w:tcW w:w="2088" w:type="dxa"/>
            <w:vAlign w:val="bottom"/>
            <w:hideMark/>
          </w:tcPr>
          <w:p w14:paraId="0D153A9F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…</w:t>
            </w:r>
          </w:p>
        </w:tc>
        <w:tc>
          <w:tcPr>
            <w:tcW w:w="1071" w:type="dxa"/>
            <w:noWrap/>
            <w:vAlign w:val="bottom"/>
            <w:hideMark/>
          </w:tcPr>
          <w:p w14:paraId="027695CB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1A5D50C9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08F0DFCE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</w:p>
        </w:tc>
        <w:tc>
          <w:tcPr>
            <w:tcW w:w="1329" w:type="dxa"/>
            <w:noWrap/>
            <w:vAlign w:val="bottom"/>
            <w:hideMark/>
          </w:tcPr>
          <w:p w14:paraId="1BC68F78" w14:textId="77777777" w:rsidR="004B3490" w:rsidRPr="00E359E3" w:rsidRDefault="004B3490" w:rsidP="00D84A71">
            <w:pPr>
              <w:jc w:val="center"/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</w:pPr>
            <w:r w:rsidRPr="00E359E3">
              <w:rPr>
                <w:rFonts w:ascii="Cambria" w:hAnsi="Cambria"/>
                <w:i/>
                <w:iCs/>
                <w:color w:val="A6A6A6" w:themeColor="background1" w:themeShade="A6"/>
                <w:sz w:val="19"/>
                <w:szCs w:val="19"/>
              </w:rPr>
              <w:t>0,00</w:t>
            </w:r>
          </w:p>
        </w:tc>
        <w:tc>
          <w:tcPr>
            <w:tcW w:w="2113" w:type="dxa"/>
            <w:noWrap/>
            <w:vAlign w:val="bottom"/>
            <w:hideMark/>
          </w:tcPr>
          <w:p w14:paraId="2B7AB9D3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4B3490" w:rsidRPr="00A40B16" w14:paraId="27128D5E" w14:textId="77777777" w:rsidTr="00D84A71">
        <w:trPr>
          <w:cantSplit/>
        </w:trPr>
        <w:tc>
          <w:tcPr>
            <w:tcW w:w="836" w:type="dxa"/>
            <w:shd w:val="clear" w:color="auto" w:fill="C1E4F5" w:themeFill="accent1" w:themeFillTint="33"/>
            <w:noWrap/>
            <w:vAlign w:val="center"/>
            <w:hideMark/>
          </w:tcPr>
          <w:p w14:paraId="55643659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A40B16">
              <w:rPr>
                <w:rFonts w:ascii="Cambria" w:hAnsi="Cambria"/>
                <w:sz w:val="19"/>
                <w:szCs w:val="19"/>
              </w:rPr>
              <w:t>2.</w:t>
            </w:r>
          </w:p>
        </w:tc>
        <w:tc>
          <w:tcPr>
            <w:tcW w:w="8745" w:type="dxa"/>
            <w:gridSpan w:val="6"/>
            <w:shd w:val="clear" w:color="auto" w:fill="C1E4F5" w:themeFill="accent1" w:themeFillTint="33"/>
            <w:noWrap/>
            <w:vAlign w:val="center"/>
            <w:hideMark/>
          </w:tcPr>
          <w:p w14:paraId="0085C63C" w14:textId="77777777" w:rsidR="004B3490" w:rsidRPr="00A40B16" w:rsidRDefault="004B3490" w:rsidP="00D84A71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</w:tr>
      <w:tr w:rsidR="004B3490" w:rsidRPr="00A40B16" w14:paraId="13364BAA" w14:textId="77777777" w:rsidTr="00D84A71">
        <w:trPr>
          <w:cantSplit/>
        </w:trPr>
        <w:tc>
          <w:tcPr>
            <w:tcW w:w="836" w:type="dxa"/>
            <w:noWrap/>
            <w:vAlign w:val="bottom"/>
            <w:hideMark/>
          </w:tcPr>
          <w:p w14:paraId="0DC61104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A40B16">
              <w:rPr>
                <w:rFonts w:ascii="Cambria" w:hAnsi="Cambria"/>
                <w:sz w:val="19"/>
                <w:szCs w:val="19"/>
              </w:rPr>
              <w:t>2.1.</w:t>
            </w:r>
          </w:p>
        </w:tc>
        <w:tc>
          <w:tcPr>
            <w:tcW w:w="2088" w:type="dxa"/>
            <w:vAlign w:val="bottom"/>
            <w:hideMark/>
          </w:tcPr>
          <w:p w14:paraId="02877879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Projektēšana un autoruzraudzība*</w:t>
            </w:r>
          </w:p>
        </w:tc>
        <w:tc>
          <w:tcPr>
            <w:tcW w:w="1071" w:type="dxa"/>
            <w:noWrap/>
            <w:vAlign w:val="bottom"/>
            <w:hideMark/>
          </w:tcPr>
          <w:p w14:paraId="222563A8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47F7C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1072" w:type="dxa"/>
            <w:noWrap/>
            <w:vAlign w:val="bottom"/>
            <w:hideMark/>
          </w:tcPr>
          <w:p w14:paraId="0F6CEDE1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47F7C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1072" w:type="dxa"/>
            <w:noWrap/>
            <w:vAlign w:val="bottom"/>
            <w:hideMark/>
          </w:tcPr>
          <w:p w14:paraId="60EE884C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47F7C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1329" w:type="dxa"/>
            <w:noWrap/>
            <w:vAlign w:val="bottom"/>
            <w:hideMark/>
          </w:tcPr>
          <w:p w14:paraId="39EFAC9B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113" w:type="dxa"/>
            <w:noWrap/>
            <w:vAlign w:val="bottom"/>
            <w:hideMark/>
          </w:tcPr>
          <w:p w14:paraId="3ABD8223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4B3490" w:rsidRPr="00A40B16" w14:paraId="7CD7EA53" w14:textId="77777777" w:rsidTr="00D84A71">
        <w:trPr>
          <w:cantSplit/>
        </w:trPr>
        <w:tc>
          <w:tcPr>
            <w:tcW w:w="836" w:type="dxa"/>
            <w:noWrap/>
            <w:vAlign w:val="bottom"/>
            <w:hideMark/>
          </w:tcPr>
          <w:p w14:paraId="25016F28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A40B16">
              <w:rPr>
                <w:rFonts w:ascii="Cambria" w:hAnsi="Cambria"/>
                <w:sz w:val="19"/>
                <w:szCs w:val="19"/>
              </w:rPr>
              <w:t>2.2.</w:t>
            </w:r>
          </w:p>
        </w:tc>
        <w:tc>
          <w:tcPr>
            <w:tcW w:w="2088" w:type="dxa"/>
            <w:vAlign w:val="bottom"/>
            <w:hideMark/>
          </w:tcPr>
          <w:p w14:paraId="4312266D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Būvuzraudzība**</w:t>
            </w:r>
          </w:p>
        </w:tc>
        <w:tc>
          <w:tcPr>
            <w:tcW w:w="1071" w:type="dxa"/>
            <w:noWrap/>
            <w:vAlign w:val="bottom"/>
            <w:hideMark/>
          </w:tcPr>
          <w:p w14:paraId="2A58F5B9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47F7C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1072" w:type="dxa"/>
            <w:noWrap/>
            <w:vAlign w:val="bottom"/>
            <w:hideMark/>
          </w:tcPr>
          <w:p w14:paraId="31D770AE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47F7C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1072" w:type="dxa"/>
            <w:noWrap/>
            <w:vAlign w:val="bottom"/>
            <w:hideMark/>
          </w:tcPr>
          <w:p w14:paraId="310A9F13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47F7C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1329" w:type="dxa"/>
            <w:noWrap/>
            <w:vAlign w:val="bottom"/>
            <w:hideMark/>
          </w:tcPr>
          <w:p w14:paraId="7F8569E6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113" w:type="dxa"/>
            <w:noWrap/>
            <w:vAlign w:val="bottom"/>
            <w:hideMark/>
          </w:tcPr>
          <w:p w14:paraId="3C3CA021" w14:textId="77777777" w:rsidR="004B3490" w:rsidRPr="00A40B16" w:rsidRDefault="004B3490" w:rsidP="00D84A71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4B3490" w:rsidRPr="00A40B16" w14:paraId="08FA3A2F" w14:textId="77777777" w:rsidTr="00D84A71">
        <w:trPr>
          <w:cantSplit/>
        </w:trPr>
        <w:tc>
          <w:tcPr>
            <w:tcW w:w="6139" w:type="dxa"/>
            <w:gridSpan w:val="5"/>
            <w:shd w:val="clear" w:color="auto" w:fill="83CAEB" w:themeFill="accent1" w:themeFillTint="66"/>
            <w:noWrap/>
            <w:vAlign w:val="center"/>
            <w:hideMark/>
          </w:tcPr>
          <w:p w14:paraId="02457847" w14:textId="77777777" w:rsidR="004B3490" w:rsidRPr="00A40B16" w:rsidRDefault="004B3490" w:rsidP="00D84A71">
            <w:pPr>
              <w:jc w:val="right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i/>
                <w:iCs/>
                <w:sz w:val="19"/>
                <w:szCs w:val="19"/>
              </w:rPr>
              <w:t>IZMAKSAS KOPĀ (iesk. PVN), EUR</w:t>
            </w:r>
          </w:p>
        </w:tc>
        <w:tc>
          <w:tcPr>
            <w:tcW w:w="1329" w:type="dxa"/>
            <w:shd w:val="clear" w:color="auto" w:fill="83CAEB" w:themeFill="accent1" w:themeFillTint="66"/>
            <w:noWrap/>
            <w:vAlign w:val="center"/>
            <w:hideMark/>
          </w:tcPr>
          <w:p w14:paraId="3E23F4AA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A40B16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1193,10</w:t>
            </w:r>
          </w:p>
        </w:tc>
        <w:tc>
          <w:tcPr>
            <w:tcW w:w="2113" w:type="dxa"/>
            <w:shd w:val="clear" w:color="auto" w:fill="83CAEB" w:themeFill="accent1" w:themeFillTint="66"/>
            <w:noWrap/>
            <w:vAlign w:val="center"/>
            <w:hideMark/>
          </w:tcPr>
          <w:p w14:paraId="046DF26F" w14:textId="77777777" w:rsidR="004B3490" w:rsidRPr="00A40B16" w:rsidRDefault="004B3490" w:rsidP="00D84A71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</w:p>
        </w:tc>
      </w:tr>
    </w:tbl>
    <w:p w14:paraId="0296D6D9" w14:textId="77777777" w:rsidR="004B3490" w:rsidRPr="00A40B16" w:rsidRDefault="004B3490" w:rsidP="004B3490">
      <w:pPr>
        <w:tabs>
          <w:tab w:val="left" w:pos="5373"/>
          <w:tab w:val="left" w:pos="6553"/>
          <w:tab w:val="left" w:pos="7753"/>
          <w:tab w:val="left" w:pos="9773"/>
        </w:tabs>
        <w:spacing w:line="260" w:lineRule="exact"/>
        <w:rPr>
          <w:rFonts w:ascii="Cambria" w:hAnsi="Cambria"/>
          <w:sz w:val="17"/>
          <w:szCs w:val="17"/>
        </w:rPr>
      </w:pPr>
      <w:r w:rsidRPr="00A40B16">
        <w:rPr>
          <w:rFonts w:ascii="Cambria" w:hAnsi="Cambria" w:cs="Calibri"/>
          <w:b/>
          <w:bCs/>
          <w:sz w:val="17"/>
          <w:szCs w:val="17"/>
        </w:rPr>
        <w:t>* ne vairāk kā 10 % no kopējās projekta kopsummas</w:t>
      </w:r>
    </w:p>
    <w:p w14:paraId="6FBCF807" w14:textId="77777777" w:rsidR="004B3490" w:rsidRPr="00A40B16" w:rsidRDefault="004B3490" w:rsidP="004B3490">
      <w:pPr>
        <w:tabs>
          <w:tab w:val="left" w:pos="5373"/>
          <w:tab w:val="left" w:pos="6553"/>
          <w:tab w:val="left" w:pos="7753"/>
          <w:tab w:val="left" w:pos="9773"/>
        </w:tabs>
        <w:spacing w:line="260" w:lineRule="exact"/>
        <w:rPr>
          <w:rFonts w:ascii="Cambria" w:hAnsi="Cambria" w:cs="Calibri"/>
          <w:sz w:val="17"/>
          <w:szCs w:val="17"/>
        </w:rPr>
      </w:pPr>
      <w:r w:rsidRPr="00A40B16">
        <w:rPr>
          <w:rFonts w:ascii="Cambria" w:hAnsi="Cambria" w:cs="Calibri"/>
          <w:b/>
          <w:bCs/>
          <w:sz w:val="17"/>
          <w:szCs w:val="17"/>
        </w:rPr>
        <w:t>** ne vairāk kā 5 % no kopējās projekta kopsummas</w:t>
      </w:r>
    </w:p>
    <w:p w14:paraId="3F842366" w14:textId="77777777" w:rsidR="004B3490" w:rsidRPr="00A40B16" w:rsidRDefault="004B3490" w:rsidP="004B3490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7102105D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490"/>
    <w:rsid w:val="004B3490"/>
    <w:rsid w:val="006A5D86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8F89F"/>
  <w15:chartTrackingRefBased/>
  <w15:docId w15:val="{57590666-3E76-4B27-AED8-AAF86EAA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B3490"/>
    <w:pPr>
      <w:spacing w:after="0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B3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B3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B34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B34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B34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B349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B349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B349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B349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B3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B3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B3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B3490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B3490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B349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B349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B349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B349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B34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B3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B34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B3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B349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4B349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B349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4B3490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B3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B3490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B3490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59"/>
    <w:rsid w:val="004B349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266</Characters>
  <Application>Microsoft Office Word</Application>
  <DocSecurity>0</DocSecurity>
  <Lines>2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2025-12-22T07:59:00Z</dcterms:created>
  <dcterms:modified xsi:type="dcterms:W3CDTF">2025-12-22T08:00:00Z</dcterms:modified>
</cp:coreProperties>
</file>