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A91BF" w14:textId="77777777" w:rsidR="00835DF2" w:rsidRPr="00571398" w:rsidRDefault="00835DF2" w:rsidP="00835DF2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19"/>
        </w:rPr>
      </w:pPr>
      <w:r w:rsidRPr="00571398">
        <w:rPr>
          <w:rFonts w:ascii="Cambria" w:hAnsi="Cambria"/>
          <w:color w:val="000000"/>
          <w:sz w:val="19"/>
          <w:szCs w:val="19"/>
        </w:rPr>
        <w:t>3.pielikums</w:t>
      </w:r>
      <w:r>
        <w:rPr>
          <w:rFonts w:ascii="Cambria" w:hAnsi="Cambria"/>
          <w:color w:val="000000"/>
          <w:sz w:val="19"/>
          <w:szCs w:val="19"/>
        </w:rPr>
        <w:br/>
      </w:r>
      <w:r w:rsidRPr="00571398">
        <w:rPr>
          <w:rFonts w:ascii="Cambria" w:hAnsi="Cambria"/>
          <w:color w:val="000000"/>
          <w:sz w:val="19"/>
          <w:szCs w:val="19"/>
        </w:rPr>
        <w:t>Sabiedrisko pakalpojumu</w:t>
      </w:r>
      <w:r>
        <w:rPr>
          <w:rFonts w:ascii="Cambria" w:hAnsi="Cambria"/>
          <w:color w:val="000000"/>
          <w:sz w:val="19"/>
          <w:szCs w:val="19"/>
        </w:rPr>
        <w:br/>
      </w:r>
      <w:r w:rsidRPr="00571398">
        <w:rPr>
          <w:rFonts w:ascii="Cambria" w:hAnsi="Cambria"/>
          <w:color w:val="000000"/>
          <w:sz w:val="19"/>
          <w:szCs w:val="19"/>
        </w:rPr>
        <w:t xml:space="preserve"> regulēšanas komisijas</w:t>
      </w:r>
      <w:r>
        <w:rPr>
          <w:rFonts w:ascii="Cambria" w:hAnsi="Cambria"/>
          <w:color w:val="000000"/>
          <w:sz w:val="19"/>
          <w:szCs w:val="19"/>
        </w:rPr>
        <w:br/>
      </w:r>
      <w:r w:rsidRPr="00571398">
        <w:rPr>
          <w:rFonts w:ascii="Cambria" w:hAnsi="Cambria"/>
          <w:color w:val="000000"/>
          <w:sz w:val="19"/>
          <w:szCs w:val="19"/>
        </w:rPr>
        <w:t>2017.gada 21.decembra lēmumam Nr.1/36</w:t>
      </w:r>
    </w:p>
    <w:p w14:paraId="3EBCBB88" w14:textId="77777777" w:rsidR="006E25C6" w:rsidRDefault="006E25C6" w:rsidP="00835DF2">
      <w:pPr>
        <w:jc w:val="left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50"/>
        <w:gridCol w:w="4956"/>
      </w:tblGrid>
      <w:tr w:rsidR="00835DF2" w:rsidRPr="00BD54EF" w14:paraId="3FB4D291" w14:textId="77777777" w:rsidTr="009277B5">
        <w:tc>
          <w:tcPr>
            <w:tcW w:w="3714" w:type="dxa"/>
          </w:tcPr>
          <w:p w14:paraId="6973387B" w14:textId="77777777" w:rsidR="00835DF2" w:rsidRPr="00BD54EF" w:rsidRDefault="00835DF2" w:rsidP="009277B5">
            <w:pPr>
              <w:jc w:val="left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BD54EF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 xml:space="preserve">Energoapgādes komersanta nosaukums </w:t>
            </w:r>
          </w:p>
        </w:tc>
        <w:tc>
          <w:tcPr>
            <w:tcW w:w="5867" w:type="dxa"/>
            <w:tcBorders>
              <w:bottom w:val="single" w:sz="4" w:space="0" w:color="auto"/>
            </w:tcBorders>
          </w:tcPr>
          <w:p w14:paraId="044AABFE" w14:textId="77777777" w:rsidR="00835DF2" w:rsidRPr="00BD54EF" w:rsidRDefault="00835DF2" w:rsidP="009277B5">
            <w:pPr>
              <w:jc w:val="left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</w:tr>
    </w:tbl>
    <w:p w14:paraId="16FECD5C" w14:textId="77777777" w:rsidR="00835DF2" w:rsidRDefault="00835DF2" w:rsidP="00835DF2">
      <w:pPr>
        <w:tabs>
          <w:tab w:val="left" w:pos="9069"/>
        </w:tabs>
        <w:jc w:val="left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6"/>
        <w:gridCol w:w="5700"/>
      </w:tblGrid>
      <w:tr w:rsidR="00835DF2" w:rsidRPr="00BD54EF" w14:paraId="0A86F5C0" w14:textId="77777777" w:rsidTr="009277B5">
        <w:tc>
          <w:tcPr>
            <w:tcW w:w="2863" w:type="dxa"/>
          </w:tcPr>
          <w:p w14:paraId="4818FD3E" w14:textId="1082D8E4" w:rsidR="00835DF2" w:rsidRPr="00BD54EF" w:rsidRDefault="00A37778" w:rsidP="009277B5">
            <w:pPr>
              <w:jc w:val="left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R</w:t>
            </w:r>
            <w:r w:rsidR="00835DF2" w:rsidRPr="00BD54EF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 xml:space="preserve">eģistrācijas numurs </w:t>
            </w:r>
          </w:p>
        </w:tc>
        <w:tc>
          <w:tcPr>
            <w:tcW w:w="6718" w:type="dxa"/>
            <w:tcBorders>
              <w:bottom w:val="single" w:sz="4" w:space="0" w:color="auto"/>
            </w:tcBorders>
          </w:tcPr>
          <w:p w14:paraId="01B7FD8F" w14:textId="77777777" w:rsidR="00835DF2" w:rsidRPr="00BD54EF" w:rsidRDefault="00835DF2" w:rsidP="009277B5">
            <w:pPr>
              <w:jc w:val="left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</w:tr>
    </w:tbl>
    <w:p w14:paraId="768E6CF6" w14:textId="77777777" w:rsidR="00835DF2" w:rsidRDefault="00835DF2" w:rsidP="00835DF2">
      <w:pPr>
        <w:tabs>
          <w:tab w:val="left" w:pos="9069"/>
        </w:tabs>
        <w:jc w:val="left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35"/>
        <w:gridCol w:w="5971"/>
      </w:tblGrid>
      <w:tr w:rsidR="00835DF2" w:rsidRPr="00BD54EF" w14:paraId="552A55D4" w14:textId="77777777" w:rsidTr="009277B5">
        <w:tc>
          <w:tcPr>
            <w:tcW w:w="2580" w:type="dxa"/>
          </w:tcPr>
          <w:p w14:paraId="50F722A0" w14:textId="77777777" w:rsidR="00835DF2" w:rsidRPr="00BD54EF" w:rsidRDefault="00835DF2" w:rsidP="009277B5">
            <w:pPr>
              <w:jc w:val="left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BD54EF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 xml:space="preserve">Izsniegtās licences numurs </w:t>
            </w:r>
          </w:p>
        </w:tc>
        <w:tc>
          <w:tcPr>
            <w:tcW w:w="7001" w:type="dxa"/>
            <w:tcBorders>
              <w:bottom w:val="single" w:sz="4" w:space="0" w:color="auto"/>
            </w:tcBorders>
          </w:tcPr>
          <w:p w14:paraId="33F83C34" w14:textId="77777777" w:rsidR="00835DF2" w:rsidRPr="00BD54EF" w:rsidRDefault="00835DF2" w:rsidP="009277B5">
            <w:pPr>
              <w:jc w:val="left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</w:tr>
    </w:tbl>
    <w:p w14:paraId="542B9608" w14:textId="77777777" w:rsidR="00835DF2" w:rsidRPr="00571398" w:rsidRDefault="00835DF2" w:rsidP="00835DF2">
      <w:pPr>
        <w:spacing w:before="130" w:line="260" w:lineRule="exact"/>
        <w:ind w:firstLine="539"/>
        <w:jc w:val="left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p w14:paraId="27279FF4" w14:textId="77777777" w:rsidR="00835DF2" w:rsidRPr="00835DF2" w:rsidRDefault="00835DF2" w:rsidP="00835DF2">
      <w:pPr>
        <w:spacing w:before="130" w:line="260" w:lineRule="exact"/>
        <w:ind w:firstLine="539"/>
        <w:jc w:val="center"/>
        <w:rPr>
          <w:rFonts w:ascii="Cambria" w:eastAsia="Times New Roman" w:hAnsi="Cambria"/>
          <w:b/>
          <w:bCs/>
          <w:szCs w:val="24"/>
          <w:lang w:eastAsia="lv-LV"/>
        </w:rPr>
      </w:pPr>
      <w:r w:rsidRPr="00835DF2">
        <w:rPr>
          <w:rFonts w:ascii="Cambria" w:eastAsia="Times New Roman" w:hAnsi="Cambria"/>
          <w:b/>
          <w:bCs/>
          <w:szCs w:val="24"/>
          <w:lang w:eastAsia="lv-LV"/>
        </w:rPr>
        <w:t>Darbības veids – elektroenerģijas sadale</w:t>
      </w:r>
    </w:p>
    <w:p w14:paraId="36300E76" w14:textId="77777777" w:rsidR="00835DF2" w:rsidRPr="00571398" w:rsidRDefault="00835DF2" w:rsidP="00835DF2">
      <w:pPr>
        <w:spacing w:before="13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p w14:paraId="6CA78EE5" w14:textId="77777777" w:rsidR="00835DF2" w:rsidRPr="00571398" w:rsidRDefault="00835DF2" w:rsidP="00835DF2">
      <w:pPr>
        <w:spacing w:before="13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Atskaite par elektroenerģijas sadales pakalpojuma kvalitāti______ .gadā</w:t>
      </w:r>
    </w:p>
    <w:p w14:paraId="7321D2B6" w14:textId="77777777" w:rsidR="00835DF2" w:rsidRPr="00571398" w:rsidRDefault="00835DF2" w:rsidP="00835DF2">
      <w:pPr>
        <w:spacing w:before="13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p w14:paraId="739D8321" w14:textId="77777777" w:rsidR="00835DF2" w:rsidRPr="00571398" w:rsidRDefault="00835DF2" w:rsidP="00835DF2">
      <w:pPr>
        <w:spacing w:before="13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1. Komerciālā kvalitāte</w:t>
      </w:r>
    </w:p>
    <w:p w14:paraId="7CBC824B" w14:textId="77777777" w:rsidR="00835DF2" w:rsidRPr="00571398" w:rsidRDefault="00835DF2" w:rsidP="00835DF2">
      <w:pPr>
        <w:tabs>
          <w:tab w:val="left" w:pos="2625"/>
          <w:tab w:val="right" w:pos="8306"/>
        </w:tabs>
        <w:spacing w:before="130" w:after="6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r>
        <w:rPr>
          <w:rFonts w:ascii="Cambria" w:eastAsia="Times New Roman" w:hAnsi="Cambria"/>
          <w:sz w:val="19"/>
          <w:szCs w:val="19"/>
          <w:lang w:eastAsia="lv-LV"/>
        </w:rPr>
        <w:t xml:space="preserve"> </w:t>
      </w:r>
      <w:r w:rsidRPr="00571398">
        <w:rPr>
          <w:rFonts w:ascii="Cambria" w:eastAsia="Times New Roman" w:hAnsi="Cambria"/>
          <w:sz w:val="19"/>
          <w:szCs w:val="19"/>
          <w:lang w:eastAsia="lv-LV"/>
        </w:rPr>
        <w:t>1.tabula</w:t>
      </w:r>
    </w:p>
    <w:tbl>
      <w:tblPr>
        <w:tblpPr w:leftFromText="180" w:rightFromText="180" w:vertAnchor="text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2"/>
        <w:gridCol w:w="2872"/>
        <w:gridCol w:w="2411"/>
        <w:gridCol w:w="2111"/>
      </w:tblGrid>
      <w:tr w:rsidR="00835DF2" w:rsidRPr="00571398" w14:paraId="02220F8D" w14:textId="77777777" w:rsidTr="009277B5">
        <w:tc>
          <w:tcPr>
            <w:tcW w:w="544" w:type="pct"/>
            <w:hideMark/>
          </w:tcPr>
          <w:p w14:paraId="66DF7A7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Nr.p.k.</w:t>
            </w:r>
          </w:p>
        </w:tc>
        <w:tc>
          <w:tcPr>
            <w:tcW w:w="1731" w:type="pct"/>
            <w:hideMark/>
          </w:tcPr>
          <w:p w14:paraId="2669435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Rādītāji</w:t>
            </w:r>
          </w:p>
        </w:tc>
        <w:tc>
          <w:tcPr>
            <w:tcW w:w="1453" w:type="pct"/>
            <w:hideMark/>
          </w:tcPr>
          <w:p w14:paraId="2F49A8A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Mērvienība</w:t>
            </w:r>
          </w:p>
        </w:tc>
        <w:tc>
          <w:tcPr>
            <w:tcW w:w="1272" w:type="pct"/>
            <w:hideMark/>
          </w:tcPr>
          <w:p w14:paraId="37D85AD9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Pārskata gads</w:t>
            </w:r>
          </w:p>
        </w:tc>
      </w:tr>
      <w:tr w:rsidR="00835DF2" w:rsidRPr="00571398" w14:paraId="4AC80ED6" w14:textId="77777777" w:rsidTr="009277B5">
        <w:tc>
          <w:tcPr>
            <w:tcW w:w="544" w:type="pct"/>
            <w:hideMark/>
          </w:tcPr>
          <w:p w14:paraId="6FBB4A1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1731" w:type="pct"/>
            <w:hideMark/>
          </w:tcPr>
          <w:p w14:paraId="7F166B8F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1453" w:type="pct"/>
            <w:hideMark/>
          </w:tcPr>
          <w:p w14:paraId="1A29530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1272" w:type="pct"/>
            <w:hideMark/>
          </w:tcPr>
          <w:p w14:paraId="3E61D8D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</w:t>
            </w:r>
          </w:p>
        </w:tc>
      </w:tr>
      <w:tr w:rsidR="00835DF2" w:rsidRPr="00571398" w14:paraId="470AE58C" w14:textId="77777777" w:rsidTr="009277B5">
        <w:tc>
          <w:tcPr>
            <w:tcW w:w="544" w:type="pct"/>
            <w:hideMark/>
          </w:tcPr>
          <w:p w14:paraId="77EE0F1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1731" w:type="pct"/>
            <w:hideMark/>
          </w:tcPr>
          <w:p w14:paraId="02C4EB87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Saņemto sūdzību un iesniegumu skaits par sprieguma kvalitāti</w:t>
            </w:r>
          </w:p>
        </w:tc>
        <w:tc>
          <w:tcPr>
            <w:tcW w:w="1453" w:type="pct"/>
            <w:hideMark/>
          </w:tcPr>
          <w:p w14:paraId="578C4055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3A8CCFC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BB9EE21" w14:textId="77777777" w:rsidTr="009277B5">
        <w:tc>
          <w:tcPr>
            <w:tcW w:w="544" w:type="pct"/>
            <w:hideMark/>
          </w:tcPr>
          <w:p w14:paraId="0814FBD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1.1.</w:t>
            </w:r>
          </w:p>
        </w:tc>
        <w:tc>
          <w:tcPr>
            <w:tcW w:w="1731" w:type="pct"/>
            <w:hideMark/>
          </w:tcPr>
          <w:p w14:paraId="280D06C6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1453" w:type="pct"/>
            <w:hideMark/>
          </w:tcPr>
          <w:p w14:paraId="16C993D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4E39D555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7E5FF652" w14:textId="77777777" w:rsidTr="009277B5">
        <w:tc>
          <w:tcPr>
            <w:tcW w:w="544" w:type="pct"/>
            <w:hideMark/>
          </w:tcPr>
          <w:p w14:paraId="46F1301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</w:t>
            </w:r>
          </w:p>
        </w:tc>
        <w:tc>
          <w:tcPr>
            <w:tcW w:w="1731" w:type="pct"/>
            <w:hideMark/>
          </w:tcPr>
          <w:p w14:paraId="2DCDF257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un iesniegumu skaits par sprieguma kvalitāti, uz kuriem sniegtas atbildes</w:t>
            </w:r>
          </w:p>
        </w:tc>
        <w:tc>
          <w:tcPr>
            <w:tcW w:w="1453" w:type="pct"/>
            <w:hideMark/>
          </w:tcPr>
          <w:p w14:paraId="50D6B83D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5866E4AF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48ED5CCC" w14:textId="77777777" w:rsidTr="009277B5">
        <w:tc>
          <w:tcPr>
            <w:tcW w:w="544" w:type="pct"/>
            <w:hideMark/>
          </w:tcPr>
          <w:p w14:paraId="4279A57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1.2.1.</w:t>
            </w:r>
          </w:p>
        </w:tc>
        <w:tc>
          <w:tcPr>
            <w:tcW w:w="1731" w:type="pct"/>
            <w:hideMark/>
          </w:tcPr>
          <w:p w14:paraId="4FCCD16B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rakstveida</w:t>
            </w:r>
          </w:p>
        </w:tc>
        <w:tc>
          <w:tcPr>
            <w:tcW w:w="1453" w:type="pct"/>
            <w:hideMark/>
          </w:tcPr>
          <w:p w14:paraId="7F8AC8E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0A49B69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41402C3D" w14:textId="77777777" w:rsidTr="009277B5">
        <w:tc>
          <w:tcPr>
            <w:tcW w:w="544" w:type="pct"/>
            <w:hideMark/>
          </w:tcPr>
          <w:p w14:paraId="550DD79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1.2.2.</w:t>
            </w:r>
          </w:p>
        </w:tc>
        <w:tc>
          <w:tcPr>
            <w:tcW w:w="1731" w:type="pct"/>
            <w:hideMark/>
          </w:tcPr>
          <w:p w14:paraId="0F13F799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1453" w:type="pct"/>
            <w:hideMark/>
          </w:tcPr>
          <w:p w14:paraId="0C0E703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20F3BA56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37F0FF4" w14:textId="77777777" w:rsidTr="009277B5">
        <w:tc>
          <w:tcPr>
            <w:tcW w:w="544" w:type="pct"/>
            <w:hideMark/>
          </w:tcPr>
          <w:p w14:paraId="55EE067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1.2.3.</w:t>
            </w:r>
          </w:p>
        </w:tc>
        <w:tc>
          <w:tcPr>
            <w:tcW w:w="1731" w:type="pct"/>
            <w:hideMark/>
          </w:tcPr>
          <w:p w14:paraId="2779CE35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pamatotu sūdzību un iesniegumu par sprieguma kvalitāti skaits, uz kuriem sniegtas atbildes</w:t>
            </w:r>
          </w:p>
        </w:tc>
        <w:tc>
          <w:tcPr>
            <w:tcW w:w="1453" w:type="pct"/>
            <w:hideMark/>
          </w:tcPr>
          <w:p w14:paraId="06E880B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209F1F4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6E47FD98" w14:textId="77777777" w:rsidTr="009277B5">
        <w:tc>
          <w:tcPr>
            <w:tcW w:w="544" w:type="pct"/>
            <w:hideMark/>
          </w:tcPr>
          <w:p w14:paraId="0C93C97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1.2.4.</w:t>
            </w:r>
          </w:p>
        </w:tc>
        <w:tc>
          <w:tcPr>
            <w:tcW w:w="1731" w:type="pct"/>
            <w:hideMark/>
          </w:tcPr>
          <w:p w14:paraId="1CA50BE3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nepamatotu sūdzību un iesniegumu par sprieguma kvalitāti skaits, uz kuriem sniegtas atbildes</w:t>
            </w:r>
          </w:p>
        </w:tc>
        <w:tc>
          <w:tcPr>
            <w:tcW w:w="1453" w:type="pct"/>
            <w:hideMark/>
          </w:tcPr>
          <w:p w14:paraId="02C5D0A5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79E200D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37ECACA7" w14:textId="77777777" w:rsidTr="009277B5">
        <w:tc>
          <w:tcPr>
            <w:tcW w:w="544" w:type="pct"/>
            <w:hideMark/>
          </w:tcPr>
          <w:p w14:paraId="5AD8A2EF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1.3.</w:t>
            </w:r>
          </w:p>
        </w:tc>
        <w:tc>
          <w:tcPr>
            <w:tcW w:w="1731" w:type="pct"/>
            <w:hideMark/>
          </w:tcPr>
          <w:p w14:paraId="43EF8843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15 dienu laikā</w:t>
            </w:r>
          </w:p>
        </w:tc>
        <w:tc>
          <w:tcPr>
            <w:tcW w:w="1453" w:type="pct"/>
            <w:hideMark/>
          </w:tcPr>
          <w:p w14:paraId="574B3939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7BDF1319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0621B9A3" w14:textId="77777777" w:rsidTr="009277B5">
        <w:tc>
          <w:tcPr>
            <w:tcW w:w="544" w:type="pct"/>
            <w:hideMark/>
          </w:tcPr>
          <w:p w14:paraId="0DA8653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1.4.</w:t>
            </w:r>
          </w:p>
        </w:tc>
        <w:tc>
          <w:tcPr>
            <w:tcW w:w="1731" w:type="pct"/>
            <w:hideMark/>
          </w:tcPr>
          <w:p w14:paraId="103F29E6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16</w:t>
            </w: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–</w:t>
            </w: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30 dienu laikā</w:t>
            </w:r>
          </w:p>
        </w:tc>
        <w:tc>
          <w:tcPr>
            <w:tcW w:w="1453" w:type="pct"/>
            <w:hideMark/>
          </w:tcPr>
          <w:p w14:paraId="6237244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7876F1A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63902EAB" w14:textId="77777777" w:rsidTr="009277B5">
        <w:tc>
          <w:tcPr>
            <w:tcW w:w="544" w:type="pct"/>
            <w:hideMark/>
          </w:tcPr>
          <w:p w14:paraId="56DB629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1.5.</w:t>
            </w:r>
          </w:p>
        </w:tc>
        <w:tc>
          <w:tcPr>
            <w:tcW w:w="1731" w:type="pct"/>
            <w:hideMark/>
          </w:tcPr>
          <w:p w14:paraId="3961A2BB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vairāk nekā 30 dienu laikā</w:t>
            </w:r>
          </w:p>
        </w:tc>
        <w:tc>
          <w:tcPr>
            <w:tcW w:w="1453" w:type="pct"/>
            <w:hideMark/>
          </w:tcPr>
          <w:p w14:paraId="71ACA70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079112F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4620A5DF" w14:textId="77777777" w:rsidTr="009277B5">
        <w:tc>
          <w:tcPr>
            <w:tcW w:w="544" w:type="pct"/>
            <w:hideMark/>
          </w:tcPr>
          <w:p w14:paraId="2D5B39C7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1.6.</w:t>
            </w:r>
          </w:p>
        </w:tc>
        <w:tc>
          <w:tcPr>
            <w:tcW w:w="1731" w:type="pct"/>
            <w:hideMark/>
          </w:tcPr>
          <w:p w14:paraId="1FC4511A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visām 1.3.–1.5.apakšpunktā minētajām sūdzībām</w:t>
            </w:r>
          </w:p>
        </w:tc>
        <w:tc>
          <w:tcPr>
            <w:tcW w:w="1453" w:type="pct"/>
            <w:hideMark/>
          </w:tcPr>
          <w:p w14:paraId="496802B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72" w:type="pct"/>
            <w:hideMark/>
          </w:tcPr>
          <w:p w14:paraId="363C65F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FAA7213" w14:textId="77777777" w:rsidTr="009277B5">
        <w:tc>
          <w:tcPr>
            <w:tcW w:w="544" w:type="pct"/>
            <w:hideMark/>
          </w:tcPr>
          <w:p w14:paraId="6D88407D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1731" w:type="pct"/>
            <w:hideMark/>
          </w:tcPr>
          <w:p w14:paraId="1F1EEB81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Saņemto sūdzību un iesniegumu skaits par elektroenerģijas piegādes pārtraukumiem</w:t>
            </w:r>
          </w:p>
        </w:tc>
        <w:tc>
          <w:tcPr>
            <w:tcW w:w="1453" w:type="pct"/>
            <w:hideMark/>
          </w:tcPr>
          <w:p w14:paraId="003D838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52EB15A6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2405027B" w14:textId="77777777" w:rsidTr="009277B5">
        <w:tc>
          <w:tcPr>
            <w:tcW w:w="544" w:type="pct"/>
            <w:hideMark/>
          </w:tcPr>
          <w:p w14:paraId="68E712E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2.1.</w:t>
            </w:r>
          </w:p>
        </w:tc>
        <w:tc>
          <w:tcPr>
            <w:tcW w:w="1731" w:type="pct"/>
            <w:hideMark/>
          </w:tcPr>
          <w:p w14:paraId="03CDE7A4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1453" w:type="pct"/>
            <w:hideMark/>
          </w:tcPr>
          <w:p w14:paraId="0D3C346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59B230BF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3BC55EF4" w14:textId="77777777" w:rsidTr="009277B5">
        <w:tc>
          <w:tcPr>
            <w:tcW w:w="544" w:type="pct"/>
            <w:hideMark/>
          </w:tcPr>
          <w:p w14:paraId="6F3CDC2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2.2.</w:t>
            </w:r>
          </w:p>
        </w:tc>
        <w:tc>
          <w:tcPr>
            <w:tcW w:w="1731" w:type="pct"/>
            <w:hideMark/>
          </w:tcPr>
          <w:p w14:paraId="0CD6E292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15 dienu laikā</w:t>
            </w:r>
          </w:p>
        </w:tc>
        <w:tc>
          <w:tcPr>
            <w:tcW w:w="1453" w:type="pct"/>
            <w:hideMark/>
          </w:tcPr>
          <w:p w14:paraId="2ABEAE37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702E502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73D15DE8" w14:textId="77777777" w:rsidTr="009277B5">
        <w:tc>
          <w:tcPr>
            <w:tcW w:w="544" w:type="pct"/>
            <w:hideMark/>
          </w:tcPr>
          <w:p w14:paraId="1DD8837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2.3.</w:t>
            </w:r>
          </w:p>
        </w:tc>
        <w:tc>
          <w:tcPr>
            <w:tcW w:w="1731" w:type="pct"/>
            <w:hideMark/>
          </w:tcPr>
          <w:p w14:paraId="163766DC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16</w:t>
            </w: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–</w:t>
            </w: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30 dienu laikā</w:t>
            </w:r>
          </w:p>
        </w:tc>
        <w:tc>
          <w:tcPr>
            <w:tcW w:w="1453" w:type="pct"/>
            <w:hideMark/>
          </w:tcPr>
          <w:p w14:paraId="6671D37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37CAA2B9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6BCFADC1" w14:textId="77777777" w:rsidTr="009277B5">
        <w:tc>
          <w:tcPr>
            <w:tcW w:w="544" w:type="pct"/>
            <w:hideMark/>
          </w:tcPr>
          <w:p w14:paraId="420C912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2.4.</w:t>
            </w:r>
          </w:p>
        </w:tc>
        <w:tc>
          <w:tcPr>
            <w:tcW w:w="1731" w:type="pct"/>
            <w:hideMark/>
          </w:tcPr>
          <w:p w14:paraId="77297961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vairāk nekā 30 dienu laikā</w:t>
            </w:r>
          </w:p>
        </w:tc>
        <w:tc>
          <w:tcPr>
            <w:tcW w:w="1453" w:type="pct"/>
            <w:hideMark/>
          </w:tcPr>
          <w:p w14:paraId="0D2273E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7DC4391B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35EACC5" w14:textId="77777777" w:rsidTr="009277B5">
        <w:tc>
          <w:tcPr>
            <w:tcW w:w="544" w:type="pct"/>
            <w:hideMark/>
          </w:tcPr>
          <w:p w14:paraId="1949A327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2.5.</w:t>
            </w:r>
          </w:p>
        </w:tc>
        <w:tc>
          <w:tcPr>
            <w:tcW w:w="1731" w:type="pct"/>
            <w:hideMark/>
          </w:tcPr>
          <w:p w14:paraId="3904C125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visām 2.2.–2.4.apakšpunktā minētajām sūdzībām</w:t>
            </w:r>
          </w:p>
        </w:tc>
        <w:tc>
          <w:tcPr>
            <w:tcW w:w="1453" w:type="pct"/>
            <w:hideMark/>
          </w:tcPr>
          <w:p w14:paraId="0672883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72" w:type="pct"/>
            <w:hideMark/>
          </w:tcPr>
          <w:p w14:paraId="72DFEB9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0D5F723E" w14:textId="77777777" w:rsidTr="009277B5">
        <w:tc>
          <w:tcPr>
            <w:tcW w:w="544" w:type="pct"/>
            <w:hideMark/>
          </w:tcPr>
          <w:p w14:paraId="3216C707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1731" w:type="pct"/>
            <w:hideMark/>
          </w:tcPr>
          <w:p w14:paraId="2EDE19A2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Saņemto sūdzību un iesniegumu skaits par norēķiniem un maksājumiem (izņemot pieslēgumus)</w:t>
            </w:r>
          </w:p>
        </w:tc>
        <w:tc>
          <w:tcPr>
            <w:tcW w:w="1453" w:type="pct"/>
            <w:hideMark/>
          </w:tcPr>
          <w:p w14:paraId="198A1746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61AB8D7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3F7BF525" w14:textId="77777777" w:rsidTr="009277B5">
        <w:tc>
          <w:tcPr>
            <w:tcW w:w="544" w:type="pct"/>
            <w:hideMark/>
          </w:tcPr>
          <w:p w14:paraId="21AE5DB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3.1.</w:t>
            </w:r>
          </w:p>
        </w:tc>
        <w:tc>
          <w:tcPr>
            <w:tcW w:w="1731" w:type="pct"/>
            <w:hideMark/>
          </w:tcPr>
          <w:p w14:paraId="394ECB64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1453" w:type="pct"/>
            <w:hideMark/>
          </w:tcPr>
          <w:p w14:paraId="1EDD89DB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33FE57D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7566AF8B" w14:textId="77777777" w:rsidTr="009277B5">
        <w:tc>
          <w:tcPr>
            <w:tcW w:w="544" w:type="pct"/>
            <w:hideMark/>
          </w:tcPr>
          <w:p w14:paraId="11786ED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3.2.</w:t>
            </w:r>
          </w:p>
        </w:tc>
        <w:tc>
          <w:tcPr>
            <w:tcW w:w="1731" w:type="pct"/>
            <w:hideMark/>
          </w:tcPr>
          <w:p w14:paraId="54405B16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15 dienu laikā</w:t>
            </w:r>
          </w:p>
        </w:tc>
        <w:tc>
          <w:tcPr>
            <w:tcW w:w="1453" w:type="pct"/>
            <w:hideMark/>
          </w:tcPr>
          <w:p w14:paraId="43F32AF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62C3321F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3BE27DEC" w14:textId="77777777" w:rsidTr="009277B5">
        <w:tc>
          <w:tcPr>
            <w:tcW w:w="544" w:type="pct"/>
            <w:hideMark/>
          </w:tcPr>
          <w:p w14:paraId="7F6950FE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3.3.</w:t>
            </w:r>
          </w:p>
        </w:tc>
        <w:tc>
          <w:tcPr>
            <w:tcW w:w="1731" w:type="pct"/>
            <w:hideMark/>
          </w:tcPr>
          <w:p w14:paraId="065516E4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16</w:t>
            </w: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–</w:t>
            </w: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30 dienu laikā</w:t>
            </w:r>
          </w:p>
        </w:tc>
        <w:tc>
          <w:tcPr>
            <w:tcW w:w="1453" w:type="pct"/>
            <w:hideMark/>
          </w:tcPr>
          <w:p w14:paraId="095BCAA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21790C8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584851D7" w14:textId="77777777" w:rsidTr="009277B5">
        <w:tc>
          <w:tcPr>
            <w:tcW w:w="544" w:type="pct"/>
            <w:hideMark/>
          </w:tcPr>
          <w:p w14:paraId="7B05894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3.4.</w:t>
            </w:r>
          </w:p>
        </w:tc>
        <w:tc>
          <w:tcPr>
            <w:tcW w:w="1731" w:type="pct"/>
            <w:hideMark/>
          </w:tcPr>
          <w:p w14:paraId="1E70014C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vairāk nekā 30 dienu laikā</w:t>
            </w:r>
          </w:p>
        </w:tc>
        <w:tc>
          <w:tcPr>
            <w:tcW w:w="1453" w:type="pct"/>
            <w:hideMark/>
          </w:tcPr>
          <w:p w14:paraId="49EE835F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5E32A74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61D04986" w14:textId="77777777" w:rsidTr="009277B5">
        <w:tc>
          <w:tcPr>
            <w:tcW w:w="544" w:type="pct"/>
            <w:hideMark/>
          </w:tcPr>
          <w:p w14:paraId="6978996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3.5.</w:t>
            </w:r>
          </w:p>
        </w:tc>
        <w:tc>
          <w:tcPr>
            <w:tcW w:w="1731" w:type="pct"/>
            <w:hideMark/>
          </w:tcPr>
          <w:p w14:paraId="52A18DEF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visām 3.2.–3.4.apakšpunktā minētajām sūdzībām</w:t>
            </w:r>
          </w:p>
        </w:tc>
        <w:tc>
          <w:tcPr>
            <w:tcW w:w="1453" w:type="pct"/>
            <w:hideMark/>
          </w:tcPr>
          <w:p w14:paraId="1ACEE64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72" w:type="pct"/>
            <w:hideMark/>
          </w:tcPr>
          <w:p w14:paraId="0E655DE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374EF4A9" w14:textId="77777777" w:rsidTr="009277B5">
        <w:tc>
          <w:tcPr>
            <w:tcW w:w="544" w:type="pct"/>
            <w:hideMark/>
          </w:tcPr>
          <w:p w14:paraId="0EA17505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1731" w:type="pct"/>
            <w:hideMark/>
          </w:tcPr>
          <w:p w14:paraId="63130466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Pārējo saņemto sūdzību un iesniegumu skaits</w:t>
            </w:r>
          </w:p>
        </w:tc>
        <w:tc>
          <w:tcPr>
            <w:tcW w:w="1453" w:type="pct"/>
            <w:hideMark/>
          </w:tcPr>
          <w:p w14:paraId="6B9CB71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7629A94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75B5947" w14:textId="77777777" w:rsidTr="009277B5">
        <w:tc>
          <w:tcPr>
            <w:tcW w:w="544" w:type="pct"/>
            <w:hideMark/>
          </w:tcPr>
          <w:p w14:paraId="6B0CCD56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4.1.</w:t>
            </w:r>
          </w:p>
        </w:tc>
        <w:tc>
          <w:tcPr>
            <w:tcW w:w="1731" w:type="pct"/>
            <w:hideMark/>
          </w:tcPr>
          <w:p w14:paraId="652E4331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mutvārdu</w:t>
            </w:r>
          </w:p>
        </w:tc>
        <w:tc>
          <w:tcPr>
            <w:tcW w:w="1453" w:type="pct"/>
            <w:hideMark/>
          </w:tcPr>
          <w:p w14:paraId="3AD49ED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09DDA6F9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23A9F019" w14:textId="77777777" w:rsidTr="009277B5">
        <w:tc>
          <w:tcPr>
            <w:tcW w:w="544" w:type="pct"/>
            <w:hideMark/>
          </w:tcPr>
          <w:p w14:paraId="267CC2D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4.2.</w:t>
            </w:r>
          </w:p>
        </w:tc>
        <w:tc>
          <w:tcPr>
            <w:tcW w:w="1731" w:type="pct"/>
            <w:hideMark/>
          </w:tcPr>
          <w:p w14:paraId="1B4ADDD0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15 dienu laikā</w:t>
            </w:r>
          </w:p>
        </w:tc>
        <w:tc>
          <w:tcPr>
            <w:tcW w:w="1453" w:type="pct"/>
            <w:hideMark/>
          </w:tcPr>
          <w:p w14:paraId="222C412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16CBCDF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2070B56A" w14:textId="77777777" w:rsidTr="009277B5">
        <w:tc>
          <w:tcPr>
            <w:tcW w:w="544" w:type="pct"/>
            <w:hideMark/>
          </w:tcPr>
          <w:p w14:paraId="496CC7B9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4.3.</w:t>
            </w:r>
          </w:p>
        </w:tc>
        <w:tc>
          <w:tcPr>
            <w:tcW w:w="1731" w:type="pct"/>
            <w:hideMark/>
          </w:tcPr>
          <w:p w14:paraId="6D36D979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16</w:t>
            </w: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–</w:t>
            </w: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30 dienu laikā</w:t>
            </w:r>
          </w:p>
        </w:tc>
        <w:tc>
          <w:tcPr>
            <w:tcW w:w="1453" w:type="pct"/>
            <w:hideMark/>
          </w:tcPr>
          <w:p w14:paraId="6C41EBEB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3804850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04708B1C" w14:textId="77777777" w:rsidTr="009277B5">
        <w:tc>
          <w:tcPr>
            <w:tcW w:w="544" w:type="pct"/>
            <w:hideMark/>
          </w:tcPr>
          <w:p w14:paraId="1EEC62C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4.4.</w:t>
            </w:r>
          </w:p>
        </w:tc>
        <w:tc>
          <w:tcPr>
            <w:tcW w:w="1731" w:type="pct"/>
            <w:hideMark/>
          </w:tcPr>
          <w:p w14:paraId="6D951EE9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sūdzību skaits, uz kurām atbildēts vairāk nekā 30 dienu laikā</w:t>
            </w:r>
          </w:p>
        </w:tc>
        <w:tc>
          <w:tcPr>
            <w:tcW w:w="1453" w:type="pct"/>
            <w:hideMark/>
          </w:tcPr>
          <w:p w14:paraId="0CCFD59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1C40FE8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24F454AC" w14:textId="77777777" w:rsidTr="009277B5">
        <w:tc>
          <w:tcPr>
            <w:tcW w:w="544" w:type="pct"/>
            <w:hideMark/>
          </w:tcPr>
          <w:p w14:paraId="6C95686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4.5.</w:t>
            </w:r>
          </w:p>
        </w:tc>
        <w:tc>
          <w:tcPr>
            <w:tcW w:w="1731" w:type="pct"/>
            <w:hideMark/>
          </w:tcPr>
          <w:p w14:paraId="3AD2BF83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visām 4.2.–4.4.apakšpunktā minētajām sūdzībām</w:t>
            </w:r>
          </w:p>
        </w:tc>
        <w:tc>
          <w:tcPr>
            <w:tcW w:w="1453" w:type="pct"/>
            <w:hideMark/>
          </w:tcPr>
          <w:p w14:paraId="4209CFBE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72" w:type="pct"/>
            <w:hideMark/>
          </w:tcPr>
          <w:p w14:paraId="0D738CF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2D62F994" w14:textId="77777777" w:rsidTr="009277B5">
        <w:tc>
          <w:tcPr>
            <w:tcW w:w="544" w:type="pct"/>
            <w:vMerge w:val="restart"/>
            <w:hideMark/>
          </w:tcPr>
          <w:p w14:paraId="4C611C0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</w:t>
            </w:r>
          </w:p>
        </w:tc>
        <w:tc>
          <w:tcPr>
            <w:tcW w:w="1731" w:type="pct"/>
            <w:vMerge w:val="restart"/>
            <w:hideMark/>
          </w:tcPr>
          <w:p w14:paraId="447C442E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Lietotāju kopējais zvanu skaits un vidējais gaidīšanas laiks</w:t>
            </w:r>
          </w:p>
        </w:tc>
        <w:tc>
          <w:tcPr>
            <w:tcW w:w="1453" w:type="pct"/>
            <w:hideMark/>
          </w:tcPr>
          <w:p w14:paraId="6E506F2D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1EC602B7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2C07F357" w14:textId="77777777" w:rsidTr="009277B5">
        <w:tc>
          <w:tcPr>
            <w:tcW w:w="0" w:type="auto"/>
            <w:vMerge/>
            <w:hideMark/>
          </w:tcPr>
          <w:p w14:paraId="490D671A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22391D19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53" w:type="pct"/>
            <w:hideMark/>
          </w:tcPr>
          <w:p w14:paraId="041E1AF5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sekundes</w:t>
            </w:r>
          </w:p>
        </w:tc>
        <w:tc>
          <w:tcPr>
            <w:tcW w:w="1272" w:type="pct"/>
            <w:hideMark/>
          </w:tcPr>
          <w:p w14:paraId="11FCD87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7A2EF7EA" w14:textId="77777777" w:rsidTr="009277B5">
        <w:tc>
          <w:tcPr>
            <w:tcW w:w="544" w:type="pct"/>
            <w:vMerge w:val="restart"/>
            <w:hideMark/>
          </w:tcPr>
          <w:p w14:paraId="480F225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5.1.</w:t>
            </w:r>
          </w:p>
        </w:tc>
        <w:tc>
          <w:tcPr>
            <w:tcW w:w="1731" w:type="pct"/>
            <w:vMerge w:val="restart"/>
            <w:hideMark/>
          </w:tcPr>
          <w:p w14:paraId="07A5B70F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informatīvais tālrunis</w:t>
            </w:r>
          </w:p>
        </w:tc>
        <w:tc>
          <w:tcPr>
            <w:tcW w:w="1453" w:type="pct"/>
            <w:hideMark/>
          </w:tcPr>
          <w:p w14:paraId="7B6C5E3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076649EF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3D4493AE" w14:textId="77777777" w:rsidTr="009277B5">
        <w:tc>
          <w:tcPr>
            <w:tcW w:w="0" w:type="auto"/>
            <w:vMerge/>
            <w:hideMark/>
          </w:tcPr>
          <w:p w14:paraId="76E9BEA5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0043BCDA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53" w:type="pct"/>
            <w:hideMark/>
          </w:tcPr>
          <w:p w14:paraId="41B0A2E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sekundes</w:t>
            </w:r>
          </w:p>
        </w:tc>
        <w:tc>
          <w:tcPr>
            <w:tcW w:w="1272" w:type="pct"/>
            <w:hideMark/>
          </w:tcPr>
          <w:p w14:paraId="3065679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726D2F8C" w14:textId="77777777" w:rsidTr="009277B5">
        <w:tc>
          <w:tcPr>
            <w:tcW w:w="544" w:type="pct"/>
            <w:vMerge w:val="restart"/>
            <w:hideMark/>
          </w:tcPr>
          <w:p w14:paraId="0AE2430B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5.2.</w:t>
            </w:r>
          </w:p>
        </w:tc>
        <w:tc>
          <w:tcPr>
            <w:tcW w:w="1731" w:type="pct"/>
            <w:vMerge w:val="restart"/>
            <w:hideMark/>
          </w:tcPr>
          <w:p w14:paraId="2532C5C1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skaitītāju rādījumu nodošanas tālrunis</w:t>
            </w:r>
          </w:p>
        </w:tc>
        <w:tc>
          <w:tcPr>
            <w:tcW w:w="1453" w:type="pct"/>
            <w:hideMark/>
          </w:tcPr>
          <w:p w14:paraId="27D93EE7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544EE9D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233E174F" w14:textId="77777777" w:rsidTr="009277B5">
        <w:tc>
          <w:tcPr>
            <w:tcW w:w="0" w:type="auto"/>
            <w:vMerge/>
            <w:hideMark/>
          </w:tcPr>
          <w:p w14:paraId="61C5FD47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03926A88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53" w:type="pct"/>
            <w:hideMark/>
          </w:tcPr>
          <w:p w14:paraId="230D9FCD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sekundes</w:t>
            </w:r>
          </w:p>
        </w:tc>
        <w:tc>
          <w:tcPr>
            <w:tcW w:w="1272" w:type="pct"/>
            <w:hideMark/>
          </w:tcPr>
          <w:p w14:paraId="5CB83E6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72E6ADCB" w14:textId="77777777" w:rsidTr="009277B5">
        <w:tc>
          <w:tcPr>
            <w:tcW w:w="544" w:type="pct"/>
            <w:vMerge w:val="restart"/>
            <w:hideMark/>
          </w:tcPr>
          <w:p w14:paraId="20110625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</w:t>
            </w:r>
          </w:p>
        </w:tc>
        <w:tc>
          <w:tcPr>
            <w:tcW w:w="1731" w:type="pct"/>
            <w:vMerge w:val="restart"/>
            <w:hideMark/>
          </w:tcPr>
          <w:p w14:paraId="4825881E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bojājumu pieteikšanas tālrunis</w:t>
            </w:r>
          </w:p>
        </w:tc>
        <w:tc>
          <w:tcPr>
            <w:tcW w:w="1453" w:type="pct"/>
            <w:hideMark/>
          </w:tcPr>
          <w:p w14:paraId="62E3B619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54CDB6B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4685C4FA" w14:textId="77777777" w:rsidTr="009277B5">
        <w:tc>
          <w:tcPr>
            <w:tcW w:w="0" w:type="auto"/>
            <w:vMerge/>
            <w:hideMark/>
          </w:tcPr>
          <w:p w14:paraId="16A62A80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7FB93DBF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53" w:type="pct"/>
            <w:hideMark/>
          </w:tcPr>
          <w:p w14:paraId="0082D30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sekundes</w:t>
            </w:r>
          </w:p>
        </w:tc>
        <w:tc>
          <w:tcPr>
            <w:tcW w:w="1272" w:type="pct"/>
            <w:hideMark/>
          </w:tcPr>
          <w:p w14:paraId="35E5A8B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68DE56DE" w14:textId="77777777" w:rsidTr="009277B5">
        <w:tc>
          <w:tcPr>
            <w:tcW w:w="544" w:type="pct"/>
            <w:vMerge w:val="restart"/>
            <w:hideMark/>
          </w:tcPr>
          <w:p w14:paraId="14E289FB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5.3.1.</w:t>
            </w:r>
          </w:p>
        </w:tc>
        <w:tc>
          <w:tcPr>
            <w:tcW w:w="1731" w:type="pct"/>
            <w:vMerge w:val="restart"/>
            <w:hideMark/>
          </w:tcPr>
          <w:p w14:paraId="51D42FE2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t.sk. bojājumu pieteikšanas tālrunis ārkārtas situācijās</w:t>
            </w:r>
          </w:p>
        </w:tc>
        <w:tc>
          <w:tcPr>
            <w:tcW w:w="1453" w:type="pct"/>
            <w:hideMark/>
          </w:tcPr>
          <w:p w14:paraId="543DD8CD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63B3194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247908D2" w14:textId="77777777" w:rsidTr="009277B5">
        <w:tc>
          <w:tcPr>
            <w:tcW w:w="0" w:type="auto"/>
            <w:vMerge/>
            <w:hideMark/>
          </w:tcPr>
          <w:p w14:paraId="34B76FD2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7C4997B6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53" w:type="pct"/>
            <w:hideMark/>
          </w:tcPr>
          <w:p w14:paraId="2E4E2BD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sekundes</w:t>
            </w:r>
          </w:p>
        </w:tc>
        <w:tc>
          <w:tcPr>
            <w:tcW w:w="1272" w:type="pct"/>
            <w:hideMark/>
          </w:tcPr>
          <w:p w14:paraId="07F3866F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5488886" w14:textId="77777777" w:rsidTr="009277B5">
        <w:tc>
          <w:tcPr>
            <w:tcW w:w="544" w:type="pct"/>
            <w:hideMark/>
          </w:tcPr>
          <w:p w14:paraId="5254387B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6.</w:t>
            </w:r>
          </w:p>
        </w:tc>
        <w:tc>
          <w:tcPr>
            <w:tcW w:w="1731" w:type="pct"/>
            <w:hideMark/>
          </w:tcPr>
          <w:p w14:paraId="04079882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saņemto sistēmas pieslēgumu pieteikumu skaits (neskaitot pieteikumus vienkāršiem darbiem, piemēram, ievadaizsardzības aparāta nomaiņa)</w:t>
            </w:r>
          </w:p>
        </w:tc>
        <w:tc>
          <w:tcPr>
            <w:tcW w:w="1453" w:type="pct"/>
            <w:hideMark/>
          </w:tcPr>
          <w:p w14:paraId="3272743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6BE041C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46AA93D9" w14:textId="77777777" w:rsidTr="009277B5">
        <w:tc>
          <w:tcPr>
            <w:tcW w:w="544" w:type="pct"/>
            <w:hideMark/>
          </w:tcPr>
          <w:p w14:paraId="1AAA41B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6.1.</w:t>
            </w:r>
          </w:p>
        </w:tc>
        <w:tc>
          <w:tcPr>
            <w:tcW w:w="1731" w:type="pct"/>
            <w:hideMark/>
          </w:tcPr>
          <w:p w14:paraId="10A6E1F2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skaits, uz kuriem atbildēts 15 dienu laikā</w:t>
            </w:r>
          </w:p>
        </w:tc>
        <w:tc>
          <w:tcPr>
            <w:tcW w:w="1453" w:type="pct"/>
            <w:hideMark/>
          </w:tcPr>
          <w:p w14:paraId="6D36AEB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65D8BBD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2F3D0544" w14:textId="77777777" w:rsidTr="009277B5">
        <w:tc>
          <w:tcPr>
            <w:tcW w:w="544" w:type="pct"/>
            <w:hideMark/>
          </w:tcPr>
          <w:p w14:paraId="18F6D1E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6.2.</w:t>
            </w:r>
          </w:p>
        </w:tc>
        <w:tc>
          <w:tcPr>
            <w:tcW w:w="1731" w:type="pct"/>
            <w:hideMark/>
          </w:tcPr>
          <w:p w14:paraId="4FDEB413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skaits, uz kuriem atbildēts 16</w:t>
            </w: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–</w:t>
            </w: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30 dienu laikā</w:t>
            </w:r>
          </w:p>
        </w:tc>
        <w:tc>
          <w:tcPr>
            <w:tcW w:w="1453" w:type="pct"/>
            <w:hideMark/>
          </w:tcPr>
          <w:p w14:paraId="2DAF291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33C8890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44522B27" w14:textId="77777777" w:rsidTr="009277B5">
        <w:tc>
          <w:tcPr>
            <w:tcW w:w="544" w:type="pct"/>
            <w:hideMark/>
          </w:tcPr>
          <w:p w14:paraId="52FFDEFD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6.3.</w:t>
            </w:r>
          </w:p>
        </w:tc>
        <w:tc>
          <w:tcPr>
            <w:tcW w:w="1731" w:type="pct"/>
            <w:hideMark/>
          </w:tcPr>
          <w:p w14:paraId="3D1A6F38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skaits, uz kuriem atbildēts vairāk nekā 30 dienu laikā</w:t>
            </w:r>
          </w:p>
        </w:tc>
        <w:tc>
          <w:tcPr>
            <w:tcW w:w="1453" w:type="pct"/>
            <w:hideMark/>
          </w:tcPr>
          <w:p w14:paraId="3A2992FB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67F886A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B1ECD6B" w14:textId="77777777" w:rsidTr="009277B5">
        <w:tc>
          <w:tcPr>
            <w:tcW w:w="544" w:type="pct"/>
            <w:hideMark/>
          </w:tcPr>
          <w:p w14:paraId="1F4E4E6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6.4.</w:t>
            </w:r>
          </w:p>
        </w:tc>
        <w:tc>
          <w:tcPr>
            <w:tcW w:w="1731" w:type="pct"/>
            <w:hideMark/>
          </w:tcPr>
          <w:p w14:paraId="1A21EFED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visiem 6.1.–6.3.apakšpunktā minētajiem pieteikumiem</w:t>
            </w:r>
          </w:p>
        </w:tc>
        <w:tc>
          <w:tcPr>
            <w:tcW w:w="1453" w:type="pct"/>
            <w:hideMark/>
          </w:tcPr>
          <w:p w14:paraId="22FE2746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72" w:type="pct"/>
            <w:hideMark/>
          </w:tcPr>
          <w:p w14:paraId="0B35698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3EFE1E03" w14:textId="77777777" w:rsidTr="009277B5">
        <w:tc>
          <w:tcPr>
            <w:tcW w:w="544" w:type="pct"/>
            <w:hideMark/>
          </w:tcPr>
          <w:p w14:paraId="07BB462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7.</w:t>
            </w:r>
          </w:p>
        </w:tc>
        <w:tc>
          <w:tcPr>
            <w:tcW w:w="1731" w:type="pct"/>
            <w:hideMark/>
          </w:tcPr>
          <w:p w14:paraId="367E4C09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saņemto sistēmas pieslēgumu pieteikumu skaits vienkāršiem darbiem (piemēram, ievadaizsardzības aparāta nomaiņa)</w:t>
            </w:r>
          </w:p>
        </w:tc>
        <w:tc>
          <w:tcPr>
            <w:tcW w:w="1453" w:type="pct"/>
            <w:hideMark/>
          </w:tcPr>
          <w:p w14:paraId="2637CC4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45A3FBC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B1A23A1" w14:textId="77777777" w:rsidTr="009277B5">
        <w:tc>
          <w:tcPr>
            <w:tcW w:w="544" w:type="pct"/>
            <w:hideMark/>
          </w:tcPr>
          <w:p w14:paraId="35D23F71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7.1.</w:t>
            </w:r>
          </w:p>
        </w:tc>
        <w:tc>
          <w:tcPr>
            <w:tcW w:w="1731" w:type="pct"/>
            <w:hideMark/>
          </w:tcPr>
          <w:p w14:paraId="5DD8B089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skaits, uz kuriem atbildēts 15 dienu laikā</w:t>
            </w:r>
          </w:p>
        </w:tc>
        <w:tc>
          <w:tcPr>
            <w:tcW w:w="1453" w:type="pct"/>
            <w:hideMark/>
          </w:tcPr>
          <w:p w14:paraId="5CF9537B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64047C1C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091AE649" w14:textId="77777777" w:rsidTr="009277B5">
        <w:tc>
          <w:tcPr>
            <w:tcW w:w="544" w:type="pct"/>
            <w:hideMark/>
          </w:tcPr>
          <w:p w14:paraId="54D588B7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7.2.</w:t>
            </w:r>
          </w:p>
        </w:tc>
        <w:tc>
          <w:tcPr>
            <w:tcW w:w="1731" w:type="pct"/>
            <w:hideMark/>
          </w:tcPr>
          <w:p w14:paraId="1EEABB49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skaits, uz kuriem atbildēts 16</w:t>
            </w:r>
            <w:r w:rsidRPr="00571398">
              <w:rPr>
                <w:rFonts w:ascii="Cambria" w:hAnsi="Cambria"/>
                <w:sz w:val="19"/>
                <w:szCs w:val="19"/>
                <w:lang w:eastAsia="ja-JP"/>
              </w:rPr>
              <w:t>–</w:t>
            </w: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30 dienu laikā</w:t>
            </w:r>
          </w:p>
        </w:tc>
        <w:tc>
          <w:tcPr>
            <w:tcW w:w="1453" w:type="pct"/>
            <w:hideMark/>
          </w:tcPr>
          <w:p w14:paraId="2E1F9B17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0D8D845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6200E118" w14:textId="77777777" w:rsidTr="009277B5">
        <w:tc>
          <w:tcPr>
            <w:tcW w:w="544" w:type="pct"/>
            <w:hideMark/>
          </w:tcPr>
          <w:p w14:paraId="6801287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7.3.</w:t>
            </w:r>
          </w:p>
        </w:tc>
        <w:tc>
          <w:tcPr>
            <w:tcW w:w="1731" w:type="pct"/>
            <w:hideMark/>
          </w:tcPr>
          <w:p w14:paraId="0F7AC5BC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skaits, uz kuriem atbildēts vairāk nekā 30 dienu laikā</w:t>
            </w:r>
          </w:p>
        </w:tc>
        <w:tc>
          <w:tcPr>
            <w:tcW w:w="1453" w:type="pct"/>
            <w:hideMark/>
          </w:tcPr>
          <w:p w14:paraId="740088F9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5393A3D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6F3F8B8" w14:textId="77777777" w:rsidTr="009277B5">
        <w:tc>
          <w:tcPr>
            <w:tcW w:w="544" w:type="pct"/>
            <w:hideMark/>
          </w:tcPr>
          <w:p w14:paraId="56C830D5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bookmarkStart w:id="0" w:name="_Hlk536710125"/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7.4.</w:t>
            </w:r>
          </w:p>
        </w:tc>
        <w:tc>
          <w:tcPr>
            <w:tcW w:w="1731" w:type="pct"/>
            <w:hideMark/>
          </w:tcPr>
          <w:p w14:paraId="5906306C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atbilžu sniegšanas laiks uz visiem 7.1.–7.3.apakšpunktā minētajiem pieteikumiem</w:t>
            </w:r>
          </w:p>
        </w:tc>
        <w:tc>
          <w:tcPr>
            <w:tcW w:w="1453" w:type="pct"/>
            <w:hideMark/>
          </w:tcPr>
          <w:p w14:paraId="5D7C7F4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72" w:type="pct"/>
            <w:hideMark/>
          </w:tcPr>
          <w:p w14:paraId="0C2C34D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59180995" w14:textId="77777777" w:rsidTr="009277B5">
        <w:tc>
          <w:tcPr>
            <w:tcW w:w="544" w:type="pct"/>
            <w:vMerge w:val="restart"/>
            <w:hideMark/>
          </w:tcPr>
          <w:p w14:paraId="289971CD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8.</w:t>
            </w:r>
          </w:p>
        </w:tc>
        <w:tc>
          <w:tcPr>
            <w:tcW w:w="1731" w:type="pct"/>
            <w:vMerge w:val="restart"/>
            <w:hideMark/>
          </w:tcPr>
          <w:p w14:paraId="21AF9FD7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skaits un vidējais laiks no pieteikuma jauna elektroenerģijas sistēmas pieslēguma ierīkošanai saņemšanas brīža līdz lietotāja elektroietaišu pieslēgšanai tīklam, pieslēgumiem, kur nav nepieciešami darbi elektrotīklā</w:t>
            </w:r>
          </w:p>
        </w:tc>
        <w:tc>
          <w:tcPr>
            <w:tcW w:w="1453" w:type="pct"/>
            <w:hideMark/>
          </w:tcPr>
          <w:p w14:paraId="6993B0D4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hideMark/>
          </w:tcPr>
          <w:p w14:paraId="61F397EB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0943BE53" w14:textId="77777777" w:rsidTr="009277B5">
        <w:tc>
          <w:tcPr>
            <w:tcW w:w="0" w:type="auto"/>
            <w:vMerge/>
            <w:hideMark/>
          </w:tcPr>
          <w:p w14:paraId="0A347299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191D066A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53" w:type="pct"/>
            <w:hideMark/>
          </w:tcPr>
          <w:p w14:paraId="098BD825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72" w:type="pct"/>
            <w:hideMark/>
          </w:tcPr>
          <w:p w14:paraId="54EFA96E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7D5AB964" w14:textId="77777777" w:rsidTr="009277B5">
        <w:tc>
          <w:tcPr>
            <w:tcW w:w="544" w:type="pct"/>
            <w:tcBorders>
              <w:bottom w:val="single" w:sz="4" w:space="0" w:color="auto"/>
            </w:tcBorders>
          </w:tcPr>
          <w:p w14:paraId="06E93612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8.1.</w:t>
            </w:r>
          </w:p>
        </w:tc>
        <w:tc>
          <w:tcPr>
            <w:tcW w:w="1731" w:type="pct"/>
            <w:tcBorders>
              <w:bottom w:val="single" w:sz="4" w:space="0" w:color="auto"/>
            </w:tcBorders>
          </w:tcPr>
          <w:p w14:paraId="3BCC01B1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bookmarkStart w:id="1" w:name="_Hlk500427769"/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Lietotāju patērētais laiks lēmuma pieņemšanai un saistību (t.sk. pieslēguma rēķina apmaksa, apliecinājuma par objekta gatavību sprieguma saņemšanai iesniegšana) izpildei</w:t>
            </w:r>
            <w:bookmarkEnd w:id="1"/>
          </w:p>
        </w:tc>
        <w:tc>
          <w:tcPr>
            <w:tcW w:w="1453" w:type="pct"/>
            <w:tcBorders>
              <w:bottom w:val="single" w:sz="4" w:space="0" w:color="auto"/>
            </w:tcBorders>
          </w:tcPr>
          <w:p w14:paraId="1C69C323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 dienas</w:t>
            </w:r>
          </w:p>
        </w:tc>
        <w:tc>
          <w:tcPr>
            <w:tcW w:w="1272" w:type="pct"/>
            <w:tcBorders>
              <w:bottom w:val="single" w:sz="4" w:space="0" w:color="auto"/>
            </w:tcBorders>
          </w:tcPr>
          <w:p w14:paraId="206FD56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1AE0D736" w14:textId="77777777" w:rsidTr="009277B5"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71D87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9.</w:t>
            </w:r>
          </w:p>
        </w:tc>
        <w:tc>
          <w:tcPr>
            <w:tcW w:w="17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829D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Kopējais skaits un vidējais laiks sprieguma atslēgšanai pēc lietotāja pieprasījuma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67DA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CD1E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835DF2" w:rsidRPr="00571398" w14:paraId="0A240127" w14:textId="77777777" w:rsidTr="009277B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E7E4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8F54A" w14:textId="77777777" w:rsidR="00835DF2" w:rsidRPr="00571398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DB18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571398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FFEF0" w14:textId="77777777" w:rsidR="00835DF2" w:rsidRPr="00571398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bookmarkEnd w:id="0"/>
    </w:tbl>
    <w:p w14:paraId="224CDEFB" w14:textId="77777777" w:rsidR="00835DF2" w:rsidRDefault="00835DF2" w:rsidP="00835DF2">
      <w:pPr>
        <w:spacing w:before="13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p w14:paraId="7A13044B" w14:textId="77777777" w:rsidR="00835DF2" w:rsidRPr="00571398" w:rsidRDefault="00835DF2" w:rsidP="00835DF2">
      <w:pPr>
        <w:spacing w:before="10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2. Tehniskā kvalitāte</w:t>
      </w:r>
    </w:p>
    <w:p w14:paraId="4698AB87" w14:textId="77777777" w:rsidR="00835DF2" w:rsidRPr="00571398" w:rsidRDefault="00835DF2" w:rsidP="00835DF2">
      <w:pPr>
        <w:spacing w:before="10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p w14:paraId="69F944AA" w14:textId="77777777" w:rsidR="006E25C6" w:rsidRPr="00D15675" w:rsidRDefault="006E25C6" w:rsidP="006E25C6">
      <w:pPr>
        <w:spacing w:before="130" w:line="260" w:lineRule="exact"/>
        <w:jc w:val="center"/>
        <w:rPr>
          <w:rFonts w:ascii="Cambria" w:eastAsia="Times New Roman" w:hAnsi="Cambria"/>
          <w:b/>
          <w:bCs/>
          <w:sz w:val="19"/>
          <w:lang w:eastAsia="lv-LV"/>
        </w:rPr>
      </w:pPr>
      <w:r w:rsidRPr="00D15675">
        <w:rPr>
          <w:rFonts w:ascii="Cambria" w:eastAsia="Times New Roman" w:hAnsi="Cambria"/>
          <w:b/>
          <w:bCs/>
          <w:sz w:val="19"/>
          <w:lang w:eastAsia="lv-LV"/>
        </w:rPr>
        <w:t>2. Elektroenerģijas komercuzskaites mēraparātu pārbaudes, elektroenerģijas piegādes pārtraukumi un sprieguma raksturlielumu mērījumi</w:t>
      </w:r>
    </w:p>
    <w:p w14:paraId="1ACC19CF" w14:textId="77777777" w:rsidR="006E25C6" w:rsidRPr="00D15675" w:rsidRDefault="006E25C6" w:rsidP="006E25C6">
      <w:pPr>
        <w:spacing w:before="130" w:line="260" w:lineRule="exact"/>
        <w:ind w:firstLine="539"/>
        <w:jc w:val="right"/>
        <w:rPr>
          <w:rFonts w:ascii="Cambria" w:eastAsia="Times New Roman" w:hAnsi="Cambria"/>
          <w:sz w:val="19"/>
          <w:lang w:eastAsia="lv-LV"/>
        </w:rPr>
      </w:pPr>
      <w:r w:rsidRPr="00D15675">
        <w:rPr>
          <w:rFonts w:ascii="Cambria" w:eastAsia="Times New Roman" w:hAnsi="Cambria"/>
          <w:sz w:val="19"/>
          <w:lang w:eastAsia="lv-LV"/>
        </w:rPr>
        <w:t>2.tabula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18"/>
        <w:gridCol w:w="2412"/>
        <w:gridCol w:w="1190"/>
        <w:gridCol w:w="1775"/>
        <w:gridCol w:w="2001"/>
      </w:tblGrid>
      <w:tr w:rsidR="006E25C6" w:rsidRPr="00D15675" w14:paraId="3DE2DBEA" w14:textId="77777777" w:rsidTr="00763ED8">
        <w:tc>
          <w:tcPr>
            <w:tcW w:w="553" w:type="pct"/>
            <w:hideMark/>
          </w:tcPr>
          <w:p w14:paraId="2306CAD4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Nr.p.k.</w:t>
            </w:r>
          </w:p>
        </w:tc>
        <w:tc>
          <w:tcPr>
            <w:tcW w:w="2171" w:type="pct"/>
            <w:gridSpan w:val="2"/>
            <w:hideMark/>
          </w:tcPr>
          <w:p w14:paraId="569FFC6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Rādītāji</w:t>
            </w:r>
          </w:p>
        </w:tc>
        <w:tc>
          <w:tcPr>
            <w:tcW w:w="1070" w:type="pct"/>
            <w:hideMark/>
          </w:tcPr>
          <w:p w14:paraId="52A40AD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Mērvienība</w:t>
            </w:r>
          </w:p>
        </w:tc>
        <w:tc>
          <w:tcPr>
            <w:tcW w:w="1206" w:type="pct"/>
            <w:hideMark/>
          </w:tcPr>
          <w:p w14:paraId="7A41804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Pārskata gads</w:t>
            </w:r>
          </w:p>
        </w:tc>
      </w:tr>
      <w:tr w:rsidR="006E25C6" w:rsidRPr="00D15675" w14:paraId="23BEF774" w14:textId="77777777" w:rsidTr="00763ED8">
        <w:tc>
          <w:tcPr>
            <w:tcW w:w="553" w:type="pct"/>
            <w:hideMark/>
          </w:tcPr>
          <w:p w14:paraId="431B7BC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</w:t>
            </w:r>
          </w:p>
        </w:tc>
        <w:tc>
          <w:tcPr>
            <w:tcW w:w="2171" w:type="pct"/>
            <w:gridSpan w:val="2"/>
            <w:hideMark/>
          </w:tcPr>
          <w:p w14:paraId="1069082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2</w:t>
            </w:r>
          </w:p>
        </w:tc>
        <w:tc>
          <w:tcPr>
            <w:tcW w:w="1070" w:type="pct"/>
            <w:hideMark/>
          </w:tcPr>
          <w:p w14:paraId="286A2E6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3</w:t>
            </w:r>
          </w:p>
        </w:tc>
        <w:tc>
          <w:tcPr>
            <w:tcW w:w="1206" w:type="pct"/>
            <w:hideMark/>
          </w:tcPr>
          <w:p w14:paraId="0C834A1D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4</w:t>
            </w:r>
          </w:p>
        </w:tc>
      </w:tr>
      <w:tr w:rsidR="006E25C6" w:rsidRPr="00D15675" w14:paraId="458DD9E2" w14:textId="77777777" w:rsidTr="00763ED8">
        <w:tc>
          <w:tcPr>
            <w:tcW w:w="553" w:type="pct"/>
            <w:hideMark/>
          </w:tcPr>
          <w:p w14:paraId="7027EA7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1.</w:t>
            </w:r>
          </w:p>
        </w:tc>
        <w:tc>
          <w:tcPr>
            <w:tcW w:w="2171" w:type="pct"/>
            <w:gridSpan w:val="2"/>
            <w:hideMark/>
          </w:tcPr>
          <w:p w14:paraId="465AC274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Elektroenerģijas komercuzskaites mēraparātu rādījumu nolasījumu uz vietas objektā skaits gadā </w:t>
            </w:r>
            <w:r w:rsidRPr="00D15675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(neieskaitot nolasījumus, kuri veikti skaitītāju uzstādīšanas/maiņas/noņemšanas laikā, vai apmeklējuma rezultātā netika iegūts rādījums)</w:t>
            </w:r>
          </w:p>
        </w:tc>
        <w:tc>
          <w:tcPr>
            <w:tcW w:w="1070" w:type="pct"/>
            <w:hideMark/>
          </w:tcPr>
          <w:p w14:paraId="22E2B34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6E04B48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59E1622" w14:textId="77777777" w:rsidTr="00763ED8">
        <w:tc>
          <w:tcPr>
            <w:tcW w:w="553" w:type="pct"/>
            <w:hideMark/>
          </w:tcPr>
          <w:p w14:paraId="6DEC9A46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2.</w:t>
            </w:r>
          </w:p>
        </w:tc>
        <w:tc>
          <w:tcPr>
            <w:tcW w:w="2171" w:type="pct"/>
            <w:gridSpan w:val="2"/>
            <w:hideMark/>
          </w:tcPr>
          <w:p w14:paraId="28E77434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Vidējais elektroenerģijas komercuzskaites mēraparātu pamatoto bojājumu novēršanas laiks no bojājuma pieteikšanas brīža līdz tā novēršanai</w:t>
            </w:r>
          </w:p>
        </w:tc>
        <w:tc>
          <w:tcPr>
            <w:tcW w:w="1070" w:type="pct"/>
            <w:hideMark/>
          </w:tcPr>
          <w:p w14:paraId="5261C3A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dienas</w:t>
            </w:r>
          </w:p>
        </w:tc>
        <w:tc>
          <w:tcPr>
            <w:tcW w:w="1206" w:type="pct"/>
            <w:hideMark/>
          </w:tcPr>
          <w:p w14:paraId="0B9B086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29432AB8" w14:textId="77777777" w:rsidTr="00763ED8">
        <w:tc>
          <w:tcPr>
            <w:tcW w:w="553" w:type="pct"/>
            <w:vMerge w:val="restart"/>
            <w:hideMark/>
          </w:tcPr>
          <w:p w14:paraId="2CC3F17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3.</w:t>
            </w:r>
          </w:p>
        </w:tc>
        <w:tc>
          <w:tcPr>
            <w:tcW w:w="2171" w:type="pct"/>
            <w:gridSpan w:val="2"/>
            <w:vMerge w:val="restart"/>
            <w:hideMark/>
          </w:tcPr>
          <w:p w14:paraId="74133745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Kopējais atslēgšanu skaits un vidējais laiks no brīdinājuma par nesamaksātu rēķinu nosūtīšanas līdz lietotāja elektroietaišu atslēgšanai</w:t>
            </w:r>
          </w:p>
        </w:tc>
        <w:tc>
          <w:tcPr>
            <w:tcW w:w="1070" w:type="pct"/>
            <w:hideMark/>
          </w:tcPr>
          <w:p w14:paraId="203C587D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461B882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1804C925" w14:textId="77777777" w:rsidTr="00763ED8">
        <w:tc>
          <w:tcPr>
            <w:tcW w:w="0" w:type="auto"/>
            <w:vMerge/>
            <w:hideMark/>
          </w:tcPr>
          <w:p w14:paraId="10CA9390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468BB010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70" w:type="pct"/>
            <w:hideMark/>
          </w:tcPr>
          <w:p w14:paraId="77EE2ADA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dienas</w:t>
            </w:r>
          </w:p>
        </w:tc>
        <w:tc>
          <w:tcPr>
            <w:tcW w:w="1206" w:type="pct"/>
            <w:hideMark/>
          </w:tcPr>
          <w:p w14:paraId="06EEF39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108FE9D8" w14:textId="77777777" w:rsidTr="00763ED8">
        <w:tc>
          <w:tcPr>
            <w:tcW w:w="553" w:type="pct"/>
            <w:vMerge w:val="restart"/>
            <w:hideMark/>
          </w:tcPr>
          <w:p w14:paraId="0AA554A1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4.</w:t>
            </w:r>
          </w:p>
        </w:tc>
        <w:tc>
          <w:tcPr>
            <w:tcW w:w="2171" w:type="pct"/>
            <w:gridSpan w:val="2"/>
            <w:vMerge w:val="restart"/>
            <w:hideMark/>
          </w:tcPr>
          <w:p w14:paraId="03AC6335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Kopējais objektu skaits un vidējais laiks no elektroenerģijas tirgotāja pieprasījuma atslēgt lietotāja elektroietaises saņemšanas līdz lietotāja elektroietaišu atslēgšanai</w:t>
            </w:r>
          </w:p>
        </w:tc>
        <w:tc>
          <w:tcPr>
            <w:tcW w:w="1070" w:type="pct"/>
            <w:hideMark/>
          </w:tcPr>
          <w:p w14:paraId="07669D0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06A2046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6BF42470" w14:textId="77777777" w:rsidTr="00763ED8">
        <w:tc>
          <w:tcPr>
            <w:tcW w:w="0" w:type="auto"/>
            <w:vMerge/>
            <w:hideMark/>
          </w:tcPr>
          <w:p w14:paraId="7C0AB1B2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414FFCA4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70" w:type="pct"/>
            <w:hideMark/>
          </w:tcPr>
          <w:p w14:paraId="349BE68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dienas</w:t>
            </w:r>
          </w:p>
        </w:tc>
        <w:tc>
          <w:tcPr>
            <w:tcW w:w="1206" w:type="pct"/>
            <w:hideMark/>
          </w:tcPr>
          <w:p w14:paraId="5BE7F02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1C56F90" w14:textId="77777777" w:rsidTr="00763ED8">
        <w:tc>
          <w:tcPr>
            <w:tcW w:w="553" w:type="pct"/>
            <w:vMerge w:val="restart"/>
            <w:hideMark/>
          </w:tcPr>
          <w:p w14:paraId="1026BF9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5.</w:t>
            </w:r>
          </w:p>
        </w:tc>
        <w:tc>
          <w:tcPr>
            <w:tcW w:w="2171" w:type="pct"/>
            <w:gridSpan w:val="2"/>
            <w:vMerge w:val="restart"/>
            <w:hideMark/>
          </w:tcPr>
          <w:p w14:paraId="3990FB11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Kopējais elektroapgādes atjaunošanu skaits un vidējais laiks elektroenerģijas piegādes atjaunošanai pēc samaksas saņemšanas, ja elektroenerģijas piegāde bijusi pārtraukta nesamaksātu rēķinu dēļ</w:t>
            </w:r>
          </w:p>
        </w:tc>
        <w:tc>
          <w:tcPr>
            <w:tcW w:w="1070" w:type="pct"/>
            <w:hideMark/>
          </w:tcPr>
          <w:p w14:paraId="09FC94A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39DF2CC6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C56421E" w14:textId="77777777" w:rsidTr="00763ED8">
        <w:tc>
          <w:tcPr>
            <w:tcW w:w="0" w:type="auto"/>
            <w:vMerge/>
            <w:hideMark/>
          </w:tcPr>
          <w:p w14:paraId="4E55B3AA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48DA5E1E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70" w:type="pct"/>
            <w:hideMark/>
          </w:tcPr>
          <w:p w14:paraId="7C598B2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dienas</w:t>
            </w:r>
          </w:p>
        </w:tc>
        <w:tc>
          <w:tcPr>
            <w:tcW w:w="1206" w:type="pct"/>
            <w:hideMark/>
          </w:tcPr>
          <w:p w14:paraId="123D14DE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7B0E0724" w14:textId="77777777" w:rsidTr="00763ED8">
        <w:tc>
          <w:tcPr>
            <w:tcW w:w="553" w:type="pct"/>
            <w:vMerge w:val="restart"/>
            <w:hideMark/>
          </w:tcPr>
          <w:p w14:paraId="24335EF4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6.</w:t>
            </w:r>
          </w:p>
        </w:tc>
        <w:tc>
          <w:tcPr>
            <w:tcW w:w="2171" w:type="pct"/>
            <w:gridSpan w:val="2"/>
            <w:vMerge w:val="restart"/>
            <w:hideMark/>
          </w:tcPr>
          <w:p w14:paraId="61CE7940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Kopējais objektu skaits un vidējais laiks elektroenerģijas piegādes atjaunošanai pēc elektroenerģijas tirgotāja pieprasījuma</w:t>
            </w:r>
          </w:p>
        </w:tc>
        <w:tc>
          <w:tcPr>
            <w:tcW w:w="1070" w:type="pct"/>
            <w:hideMark/>
          </w:tcPr>
          <w:p w14:paraId="490E787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4B2F9258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D6C74A7" w14:textId="77777777" w:rsidTr="00763ED8">
        <w:tc>
          <w:tcPr>
            <w:tcW w:w="0" w:type="auto"/>
            <w:vMerge/>
            <w:hideMark/>
          </w:tcPr>
          <w:p w14:paraId="6434F3BA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5E7705F4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70" w:type="pct"/>
            <w:hideMark/>
          </w:tcPr>
          <w:p w14:paraId="172C4440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dienas</w:t>
            </w:r>
          </w:p>
        </w:tc>
        <w:tc>
          <w:tcPr>
            <w:tcW w:w="1206" w:type="pct"/>
            <w:hideMark/>
          </w:tcPr>
          <w:p w14:paraId="1843003A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25960B80" w14:textId="77777777" w:rsidTr="00763ED8">
        <w:tc>
          <w:tcPr>
            <w:tcW w:w="553" w:type="pct"/>
            <w:vMerge w:val="restart"/>
            <w:hideMark/>
          </w:tcPr>
          <w:p w14:paraId="24C424BA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7.</w:t>
            </w:r>
          </w:p>
        </w:tc>
        <w:tc>
          <w:tcPr>
            <w:tcW w:w="2171" w:type="pct"/>
            <w:gridSpan w:val="2"/>
            <w:vMerge w:val="restart"/>
            <w:hideMark/>
          </w:tcPr>
          <w:p w14:paraId="13C1C94B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Pazemināta elektroenerģijas sadales tarifa piemērošanas gadījumu skaits</w:t>
            </w:r>
          </w:p>
        </w:tc>
        <w:tc>
          <w:tcPr>
            <w:tcW w:w="1070" w:type="pct"/>
            <w:hideMark/>
          </w:tcPr>
          <w:p w14:paraId="0C53EDE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pārskata periodā (gab.)</w:t>
            </w:r>
          </w:p>
        </w:tc>
        <w:tc>
          <w:tcPr>
            <w:tcW w:w="1206" w:type="pct"/>
            <w:hideMark/>
          </w:tcPr>
          <w:p w14:paraId="0ADB995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4C92C95" w14:textId="77777777" w:rsidTr="00763ED8">
        <w:tc>
          <w:tcPr>
            <w:tcW w:w="0" w:type="auto"/>
            <w:vMerge/>
            <w:hideMark/>
          </w:tcPr>
          <w:p w14:paraId="0843FB21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3305DB5C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70" w:type="pct"/>
            <w:hideMark/>
          </w:tcPr>
          <w:p w14:paraId="02BD1F0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kopā (gab.)</w:t>
            </w:r>
          </w:p>
        </w:tc>
        <w:tc>
          <w:tcPr>
            <w:tcW w:w="1206" w:type="pct"/>
            <w:hideMark/>
          </w:tcPr>
          <w:p w14:paraId="2C5B4740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8E410D6" w14:textId="77777777" w:rsidTr="00763ED8">
        <w:tc>
          <w:tcPr>
            <w:tcW w:w="553" w:type="pct"/>
            <w:vMerge w:val="restart"/>
            <w:hideMark/>
          </w:tcPr>
          <w:p w14:paraId="74C021C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8.</w:t>
            </w:r>
          </w:p>
        </w:tc>
        <w:tc>
          <w:tcPr>
            <w:tcW w:w="2171" w:type="pct"/>
            <w:gridSpan w:val="2"/>
            <w:vMerge w:val="restart"/>
            <w:hideMark/>
          </w:tcPr>
          <w:p w14:paraId="09DD8EDE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Novērsto sprieguma kvalitātes problēmu skaits un vidējais laiks no sūdzības par sprieguma kvalitāti saņemšanas brīža līdz problēmas novēršanai</w:t>
            </w:r>
          </w:p>
        </w:tc>
        <w:tc>
          <w:tcPr>
            <w:tcW w:w="1070" w:type="pct"/>
            <w:hideMark/>
          </w:tcPr>
          <w:p w14:paraId="13BE829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0EA4873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EFFAFDF" w14:textId="77777777" w:rsidTr="00763ED8">
        <w:tc>
          <w:tcPr>
            <w:tcW w:w="0" w:type="auto"/>
            <w:vMerge/>
            <w:hideMark/>
          </w:tcPr>
          <w:p w14:paraId="4066C300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4153A7FF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70" w:type="pct"/>
            <w:hideMark/>
          </w:tcPr>
          <w:p w14:paraId="4160C90A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dienas</w:t>
            </w:r>
          </w:p>
        </w:tc>
        <w:tc>
          <w:tcPr>
            <w:tcW w:w="1206" w:type="pct"/>
            <w:hideMark/>
          </w:tcPr>
          <w:p w14:paraId="390D5196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69CF777E" w14:textId="77777777" w:rsidTr="00763ED8">
        <w:tc>
          <w:tcPr>
            <w:tcW w:w="553" w:type="pct"/>
            <w:vMerge w:val="restart"/>
            <w:hideMark/>
          </w:tcPr>
          <w:p w14:paraId="420AE9A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9.</w:t>
            </w:r>
          </w:p>
        </w:tc>
        <w:tc>
          <w:tcPr>
            <w:tcW w:w="2171" w:type="pct"/>
            <w:gridSpan w:val="2"/>
            <w:vMerge w:val="restart"/>
            <w:hideMark/>
          </w:tcPr>
          <w:p w14:paraId="37B3B917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Lietotāju vidējais brīdināšanas laiks pirms plānotiem elektroenerģijas pārtraukumiem un kopējais brīdinājumu skaits</w:t>
            </w:r>
          </w:p>
        </w:tc>
        <w:tc>
          <w:tcPr>
            <w:tcW w:w="1070" w:type="pct"/>
            <w:hideMark/>
          </w:tcPr>
          <w:p w14:paraId="04D06B0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4AA6531E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67C94344" w14:textId="77777777" w:rsidTr="00763ED8">
        <w:tc>
          <w:tcPr>
            <w:tcW w:w="0" w:type="auto"/>
            <w:vMerge/>
            <w:hideMark/>
          </w:tcPr>
          <w:p w14:paraId="5728158F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gridSpan w:val="2"/>
            <w:vMerge/>
            <w:hideMark/>
          </w:tcPr>
          <w:p w14:paraId="37CFE14C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70" w:type="pct"/>
            <w:hideMark/>
          </w:tcPr>
          <w:p w14:paraId="3D02EBFD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dienas</w:t>
            </w:r>
          </w:p>
        </w:tc>
        <w:tc>
          <w:tcPr>
            <w:tcW w:w="1206" w:type="pct"/>
            <w:hideMark/>
          </w:tcPr>
          <w:p w14:paraId="3424186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429B78D" w14:textId="77777777" w:rsidTr="00763ED8">
        <w:tc>
          <w:tcPr>
            <w:tcW w:w="553" w:type="pct"/>
            <w:hideMark/>
          </w:tcPr>
          <w:p w14:paraId="2F2680B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10.</w:t>
            </w:r>
          </w:p>
        </w:tc>
        <w:tc>
          <w:tcPr>
            <w:tcW w:w="2171" w:type="pct"/>
            <w:gridSpan w:val="2"/>
            <w:hideMark/>
          </w:tcPr>
          <w:p w14:paraId="7324AD5E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Elektroenerģijas piegādes plānoto pārtraukumu (SAIFI) (&gt;3min) skaits uz vienu lietotāju</w:t>
            </w:r>
          </w:p>
        </w:tc>
        <w:tc>
          <w:tcPr>
            <w:tcW w:w="1070" w:type="pct"/>
            <w:hideMark/>
          </w:tcPr>
          <w:p w14:paraId="611BD486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03B50FB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0A436359" w14:textId="77777777" w:rsidTr="00763ED8">
        <w:tc>
          <w:tcPr>
            <w:tcW w:w="553" w:type="pct"/>
            <w:hideMark/>
          </w:tcPr>
          <w:p w14:paraId="5F7379A8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10.1.</w:t>
            </w:r>
          </w:p>
        </w:tc>
        <w:tc>
          <w:tcPr>
            <w:tcW w:w="2171" w:type="pct"/>
            <w:gridSpan w:val="2"/>
            <w:hideMark/>
          </w:tcPr>
          <w:p w14:paraId="6C0F0F46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6–20 kV tīklā</w:t>
            </w:r>
          </w:p>
        </w:tc>
        <w:tc>
          <w:tcPr>
            <w:tcW w:w="1070" w:type="pct"/>
            <w:hideMark/>
          </w:tcPr>
          <w:p w14:paraId="18C9EA31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152A13B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3A967156" w14:textId="77777777" w:rsidTr="00763ED8">
        <w:tc>
          <w:tcPr>
            <w:tcW w:w="553" w:type="pct"/>
            <w:hideMark/>
          </w:tcPr>
          <w:p w14:paraId="5646F73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10.2.</w:t>
            </w:r>
          </w:p>
        </w:tc>
        <w:tc>
          <w:tcPr>
            <w:tcW w:w="2171" w:type="pct"/>
            <w:gridSpan w:val="2"/>
            <w:hideMark/>
          </w:tcPr>
          <w:p w14:paraId="7B86E76C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0,4 kV tīklā</w:t>
            </w:r>
          </w:p>
        </w:tc>
        <w:tc>
          <w:tcPr>
            <w:tcW w:w="1070" w:type="pct"/>
            <w:hideMark/>
          </w:tcPr>
          <w:p w14:paraId="0169106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36A6DDC4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35B8DC82" w14:textId="77777777" w:rsidTr="00763ED8">
        <w:tc>
          <w:tcPr>
            <w:tcW w:w="553" w:type="pct"/>
            <w:hideMark/>
          </w:tcPr>
          <w:p w14:paraId="3886B9F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11.</w:t>
            </w:r>
          </w:p>
        </w:tc>
        <w:tc>
          <w:tcPr>
            <w:tcW w:w="2171" w:type="pct"/>
            <w:gridSpan w:val="2"/>
            <w:hideMark/>
          </w:tcPr>
          <w:p w14:paraId="2399551C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Elektroenerģijas piegādes plānoto pārtraukumu ilgums (SAIDI) (&gt;3min) uz vienu lietotāju</w:t>
            </w:r>
          </w:p>
        </w:tc>
        <w:tc>
          <w:tcPr>
            <w:tcW w:w="1070" w:type="pct"/>
            <w:hideMark/>
          </w:tcPr>
          <w:p w14:paraId="4C62C9DE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04E73A6B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1DF9BEB8" w14:textId="77777777" w:rsidTr="00763ED8">
        <w:tc>
          <w:tcPr>
            <w:tcW w:w="553" w:type="pct"/>
            <w:hideMark/>
          </w:tcPr>
          <w:p w14:paraId="0FF04591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11.1.</w:t>
            </w:r>
          </w:p>
        </w:tc>
        <w:tc>
          <w:tcPr>
            <w:tcW w:w="2171" w:type="pct"/>
            <w:gridSpan w:val="2"/>
            <w:hideMark/>
          </w:tcPr>
          <w:p w14:paraId="0FA97317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6–20 kV tīklā</w:t>
            </w:r>
          </w:p>
        </w:tc>
        <w:tc>
          <w:tcPr>
            <w:tcW w:w="1070" w:type="pct"/>
            <w:hideMark/>
          </w:tcPr>
          <w:p w14:paraId="72B101A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0B99951A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660F1E80" w14:textId="77777777" w:rsidTr="00763ED8">
        <w:tc>
          <w:tcPr>
            <w:tcW w:w="553" w:type="pct"/>
            <w:hideMark/>
          </w:tcPr>
          <w:p w14:paraId="11165C2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11.2.</w:t>
            </w:r>
          </w:p>
        </w:tc>
        <w:tc>
          <w:tcPr>
            <w:tcW w:w="2171" w:type="pct"/>
            <w:gridSpan w:val="2"/>
            <w:hideMark/>
          </w:tcPr>
          <w:p w14:paraId="21D93C2D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0,4 kV tīklā</w:t>
            </w:r>
          </w:p>
        </w:tc>
        <w:tc>
          <w:tcPr>
            <w:tcW w:w="1070" w:type="pct"/>
            <w:hideMark/>
          </w:tcPr>
          <w:p w14:paraId="25E64A30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0EB8E3FD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4E6E1F" w:rsidRPr="00D15675" w14:paraId="1881D107" w14:textId="77777777" w:rsidTr="004E6E1F">
        <w:tc>
          <w:tcPr>
            <w:tcW w:w="553" w:type="pct"/>
            <w:hideMark/>
          </w:tcPr>
          <w:p w14:paraId="6D11FA2D" w14:textId="77777777" w:rsidR="004E6E1F" w:rsidRPr="00D15675" w:rsidRDefault="004E6E1F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12.</w:t>
            </w:r>
          </w:p>
        </w:tc>
        <w:tc>
          <w:tcPr>
            <w:tcW w:w="4447" w:type="pct"/>
            <w:gridSpan w:val="4"/>
            <w:hideMark/>
          </w:tcPr>
          <w:p w14:paraId="08895B57" w14:textId="1A446A55" w:rsidR="004E6E1F" w:rsidRPr="004E6E1F" w:rsidRDefault="004E6E1F" w:rsidP="004E6E1F">
            <w:pPr>
              <w:jc w:val="left"/>
              <w:rPr>
                <w:rFonts w:ascii="Cambria" w:eastAsia="Times New Roman" w:hAnsi="Cambria"/>
                <w:i/>
                <w:iCs/>
                <w:sz w:val="19"/>
                <w:szCs w:val="20"/>
                <w:lang w:eastAsia="lv-LV"/>
              </w:rPr>
            </w:pPr>
            <w:r w:rsidRPr="004E6E1F">
              <w:rPr>
                <w:rFonts w:ascii="Cambria" w:eastAsia="Times New Roman" w:hAnsi="Cambria"/>
                <w:i/>
                <w:iCs/>
                <w:sz w:val="19"/>
                <w:szCs w:val="20"/>
                <w:lang w:eastAsia="lv-LV"/>
              </w:rPr>
              <w:t>(Svītrots ar SPRK padomes 05.10.2026. lēmumu Nr. 1/20) </w:t>
            </w:r>
          </w:p>
        </w:tc>
      </w:tr>
      <w:tr w:rsidR="006E25C6" w:rsidRPr="00D15675" w14:paraId="080608CB" w14:textId="77777777" w:rsidTr="00763ED8">
        <w:tc>
          <w:tcPr>
            <w:tcW w:w="553" w:type="pct"/>
            <w:vMerge w:val="restart"/>
            <w:hideMark/>
          </w:tcPr>
          <w:p w14:paraId="473CCAC4" w14:textId="77777777" w:rsidR="006E25C6" w:rsidRPr="00D15675" w:rsidRDefault="006E25C6" w:rsidP="006E25C6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13.</w:t>
            </w:r>
          </w:p>
        </w:tc>
        <w:tc>
          <w:tcPr>
            <w:tcW w:w="1454" w:type="pct"/>
            <w:vMerge w:val="restart"/>
            <w:hideMark/>
          </w:tcPr>
          <w:p w14:paraId="023B9726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Elektroenerģijas piegādes neplānoto pārtraukumu skaits (SAIFI) (&gt;3min) uz vienu lietotāju</w:t>
            </w:r>
          </w:p>
        </w:tc>
        <w:tc>
          <w:tcPr>
            <w:tcW w:w="717" w:type="pct"/>
            <w:hideMark/>
          </w:tcPr>
          <w:p w14:paraId="43224D65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  <w:hideMark/>
          </w:tcPr>
          <w:p w14:paraId="15FFE534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1508A747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4279E6C" w14:textId="77777777" w:rsidTr="00763ED8">
        <w:tc>
          <w:tcPr>
            <w:tcW w:w="0" w:type="auto"/>
            <w:vMerge/>
            <w:hideMark/>
          </w:tcPr>
          <w:p w14:paraId="6A8BF77C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16A2428A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69DF7096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  <w:hideMark/>
          </w:tcPr>
          <w:p w14:paraId="3BEF1D2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5F3D77BE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05F4BEDB" w14:textId="77777777" w:rsidTr="00763ED8">
        <w:tc>
          <w:tcPr>
            <w:tcW w:w="553" w:type="pct"/>
            <w:vMerge w:val="restart"/>
            <w:hideMark/>
          </w:tcPr>
          <w:p w14:paraId="0EF56C61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13.1.</w:t>
            </w:r>
          </w:p>
        </w:tc>
        <w:tc>
          <w:tcPr>
            <w:tcW w:w="1454" w:type="pct"/>
            <w:vMerge w:val="restart"/>
            <w:hideMark/>
          </w:tcPr>
          <w:p w14:paraId="784B823A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6–20 kV tīklā</w:t>
            </w:r>
          </w:p>
        </w:tc>
        <w:tc>
          <w:tcPr>
            <w:tcW w:w="717" w:type="pct"/>
            <w:hideMark/>
          </w:tcPr>
          <w:p w14:paraId="03CFE5BB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  <w:hideMark/>
          </w:tcPr>
          <w:p w14:paraId="59ACF7B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5BA938C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FAB909F" w14:textId="77777777" w:rsidTr="00763ED8">
        <w:tc>
          <w:tcPr>
            <w:tcW w:w="0" w:type="auto"/>
            <w:vMerge/>
            <w:hideMark/>
          </w:tcPr>
          <w:p w14:paraId="194A9BBF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5E45AD1A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320E998F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  <w:hideMark/>
          </w:tcPr>
          <w:p w14:paraId="7525D7FD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47DC0B5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244F1CB7" w14:textId="77777777" w:rsidTr="00763ED8">
        <w:tc>
          <w:tcPr>
            <w:tcW w:w="553" w:type="pct"/>
            <w:vMerge w:val="restart"/>
            <w:hideMark/>
          </w:tcPr>
          <w:p w14:paraId="53D80E4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13.2.</w:t>
            </w:r>
          </w:p>
        </w:tc>
        <w:tc>
          <w:tcPr>
            <w:tcW w:w="1454" w:type="pct"/>
            <w:vMerge w:val="restart"/>
            <w:hideMark/>
          </w:tcPr>
          <w:p w14:paraId="22A9D1C8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0,4 kV tīklā</w:t>
            </w:r>
          </w:p>
        </w:tc>
        <w:tc>
          <w:tcPr>
            <w:tcW w:w="717" w:type="pct"/>
            <w:hideMark/>
          </w:tcPr>
          <w:p w14:paraId="67E19A67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  <w:hideMark/>
          </w:tcPr>
          <w:p w14:paraId="54ED5CD3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310EEAB6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3BC3BE4E" w14:textId="77777777" w:rsidTr="00763ED8">
        <w:tc>
          <w:tcPr>
            <w:tcW w:w="0" w:type="auto"/>
            <w:vMerge/>
            <w:hideMark/>
          </w:tcPr>
          <w:p w14:paraId="0A0D4EBB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3B9222E4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70515F30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  <w:hideMark/>
          </w:tcPr>
          <w:p w14:paraId="7CBDB6E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151E0573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3BCF1A94" w14:textId="77777777" w:rsidTr="00763ED8">
        <w:tc>
          <w:tcPr>
            <w:tcW w:w="553" w:type="pct"/>
            <w:vMerge w:val="restart"/>
            <w:hideMark/>
          </w:tcPr>
          <w:p w14:paraId="5F6892A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14.</w:t>
            </w:r>
          </w:p>
        </w:tc>
        <w:tc>
          <w:tcPr>
            <w:tcW w:w="1454" w:type="pct"/>
            <w:vMerge w:val="restart"/>
            <w:hideMark/>
          </w:tcPr>
          <w:p w14:paraId="49CEBBC0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Elektroenerģijas piegādes neplānoto pārtraukumu ilgums (SAIDI) (&gt;3min) uz vienu lietotāju</w:t>
            </w:r>
          </w:p>
        </w:tc>
        <w:tc>
          <w:tcPr>
            <w:tcW w:w="717" w:type="pct"/>
            <w:hideMark/>
          </w:tcPr>
          <w:p w14:paraId="1B059F9A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  <w:hideMark/>
          </w:tcPr>
          <w:p w14:paraId="41C88B2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458FE19D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2921EC53" w14:textId="77777777" w:rsidTr="00763ED8">
        <w:tc>
          <w:tcPr>
            <w:tcW w:w="0" w:type="auto"/>
            <w:vMerge/>
            <w:hideMark/>
          </w:tcPr>
          <w:p w14:paraId="133B71BE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6A872E8F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5F12080D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  <w:hideMark/>
          </w:tcPr>
          <w:p w14:paraId="51CBCE56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12B79D80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32659D71" w14:textId="77777777" w:rsidTr="00763ED8">
        <w:tc>
          <w:tcPr>
            <w:tcW w:w="553" w:type="pct"/>
            <w:vMerge w:val="restart"/>
            <w:hideMark/>
          </w:tcPr>
          <w:p w14:paraId="1574082B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14.1.</w:t>
            </w:r>
          </w:p>
        </w:tc>
        <w:tc>
          <w:tcPr>
            <w:tcW w:w="1454" w:type="pct"/>
            <w:vMerge w:val="restart"/>
            <w:hideMark/>
          </w:tcPr>
          <w:p w14:paraId="1F6A0F32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6–20 kV tīklā</w:t>
            </w:r>
          </w:p>
        </w:tc>
        <w:tc>
          <w:tcPr>
            <w:tcW w:w="717" w:type="pct"/>
            <w:hideMark/>
          </w:tcPr>
          <w:p w14:paraId="42D5C622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  <w:hideMark/>
          </w:tcPr>
          <w:p w14:paraId="1E1EDF7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216ECAC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C537177" w14:textId="77777777" w:rsidTr="00763ED8">
        <w:tc>
          <w:tcPr>
            <w:tcW w:w="0" w:type="auto"/>
            <w:vMerge/>
            <w:hideMark/>
          </w:tcPr>
          <w:p w14:paraId="7F55C287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1814A404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6AE4E160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  <w:hideMark/>
          </w:tcPr>
          <w:p w14:paraId="69A71B5B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4AD15916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7754037A" w14:textId="77777777" w:rsidTr="00763ED8">
        <w:tc>
          <w:tcPr>
            <w:tcW w:w="553" w:type="pct"/>
            <w:vMerge w:val="restart"/>
            <w:hideMark/>
          </w:tcPr>
          <w:p w14:paraId="0834BF38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14.2.</w:t>
            </w:r>
          </w:p>
        </w:tc>
        <w:tc>
          <w:tcPr>
            <w:tcW w:w="1454" w:type="pct"/>
            <w:vMerge w:val="restart"/>
            <w:hideMark/>
          </w:tcPr>
          <w:p w14:paraId="6A988AC7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0,4 kV tīklā</w:t>
            </w:r>
          </w:p>
        </w:tc>
        <w:tc>
          <w:tcPr>
            <w:tcW w:w="717" w:type="pct"/>
            <w:hideMark/>
          </w:tcPr>
          <w:p w14:paraId="7910E069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  <w:hideMark/>
          </w:tcPr>
          <w:p w14:paraId="177E207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5CB06D0A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1A3890B3" w14:textId="77777777" w:rsidTr="00763ED8">
        <w:tc>
          <w:tcPr>
            <w:tcW w:w="0" w:type="auto"/>
            <w:vMerge/>
            <w:hideMark/>
          </w:tcPr>
          <w:p w14:paraId="6D166045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0E782823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32A87DF0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  <w:hideMark/>
          </w:tcPr>
          <w:p w14:paraId="04F43503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27A258E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1B8065F" w14:textId="77777777" w:rsidTr="00763ED8">
        <w:tc>
          <w:tcPr>
            <w:tcW w:w="553" w:type="pct"/>
            <w:vMerge w:val="restart"/>
            <w:hideMark/>
          </w:tcPr>
          <w:p w14:paraId="0713D828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15.</w:t>
            </w:r>
          </w:p>
        </w:tc>
        <w:tc>
          <w:tcPr>
            <w:tcW w:w="1454" w:type="pct"/>
            <w:vMerge w:val="restart"/>
            <w:hideMark/>
          </w:tcPr>
          <w:p w14:paraId="1F5821B1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Elektroenerģijas piegādes atjaunošanas laiks pēc neplānotiem pārtraukumiem (CAIDI)</w:t>
            </w:r>
          </w:p>
        </w:tc>
        <w:tc>
          <w:tcPr>
            <w:tcW w:w="717" w:type="pct"/>
            <w:hideMark/>
          </w:tcPr>
          <w:p w14:paraId="13114EC2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  <w:hideMark/>
          </w:tcPr>
          <w:p w14:paraId="1A07189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1D46D72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798D3FA" w14:textId="77777777" w:rsidTr="00763ED8">
        <w:tc>
          <w:tcPr>
            <w:tcW w:w="0" w:type="auto"/>
            <w:vMerge/>
            <w:hideMark/>
          </w:tcPr>
          <w:p w14:paraId="4BD94E3E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6A9B714B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6856431A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  <w:hideMark/>
          </w:tcPr>
          <w:p w14:paraId="50593C1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0A645EE3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681B050" w14:textId="77777777" w:rsidTr="00763ED8">
        <w:tc>
          <w:tcPr>
            <w:tcW w:w="553" w:type="pct"/>
            <w:vMerge w:val="restart"/>
            <w:hideMark/>
          </w:tcPr>
          <w:p w14:paraId="4D08E96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15.1.</w:t>
            </w:r>
          </w:p>
        </w:tc>
        <w:tc>
          <w:tcPr>
            <w:tcW w:w="1454" w:type="pct"/>
            <w:vMerge w:val="restart"/>
            <w:hideMark/>
          </w:tcPr>
          <w:p w14:paraId="69EFB8A3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6–20 kV tīklā</w:t>
            </w:r>
          </w:p>
        </w:tc>
        <w:tc>
          <w:tcPr>
            <w:tcW w:w="717" w:type="pct"/>
            <w:hideMark/>
          </w:tcPr>
          <w:p w14:paraId="2C8B2E57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  <w:hideMark/>
          </w:tcPr>
          <w:p w14:paraId="727D935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568BA68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8248F98" w14:textId="77777777" w:rsidTr="00763ED8">
        <w:tc>
          <w:tcPr>
            <w:tcW w:w="0" w:type="auto"/>
            <w:vMerge/>
            <w:hideMark/>
          </w:tcPr>
          <w:p w14:paraId="7855CA45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0E3DB7C6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70BFE066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  <w:hideMark/>
          </w:tcPr>
          <w:p w14:paraId="0C108F1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724EE7EE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98D7F26" w14:textId="77777777" w:rsidTr="00763ED8">
        <w:tc>
          <w:tcPr>
            <w:tcW w:w="553" w:type="pct"/>
            <w:vMerge w:val="restart"/>
            <w:hideMark/>
          </w:tcPr>
          <w:p w14:paraId="0DA5970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15.2.</w:t>
            </w:r>
          </w:p>
        </w:tc>
        <w:tc>
          <w:tcPr>
            <w:tcW w:w="1454" w:type="pct"/>
            <w:vMerge w:val="restart"/>
            <w:hideMark/>
          </w:tcPr>
          <w:p w14:paraId="24A0CFF3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0,4 kV tīklā</w:t>
            </w:r>
          </w:p>
        </w:tc>
        <w:tc>
          <w:tcPr>
            <w:tcW w:w="717" w:type="pct"/>
            <w:hideMark/>
          </w:tcPr>
          <w:p w14:paraId="48566B47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  <w:hideMark/>
          </w:tcPr>
          <w:p w14:paraId="365E6001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5D95DEB4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58321B36" w14:textId="77777777" w:rsidTr="00763ED8">
        <w:tc>
          <w:tcPr>
            <w:tcW w:w="0" w:type="auto"/>
            <w:vMerge/>
            <w:hideMark/>
          </w:tcPr>
          <w:p w14:paraId="2453B3E4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3A28F890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50D471C5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  <w:hideMark/>
          </w:tcPr>
          <w:p w14:paraId="011D7B05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min.</w:t>
            </w:r>
          </w:p>
        </w:tc>
        <w:tc>
          <w:tcPr>
            <w:tcW w:w="1206" w:type="pct"/>
            <w:hideMark/>
          </w:tcPr>
          <w:p w14:paraId="63052A3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4E6E1F" w:rsidRPr="00D15675" w14:paraId="6D998CDF" w14:textId="77777777" w:rsidTr="004E6E1F">
        <w:trPr>
          <w:trHeight w:val="511"/>
        </w:trPr>
        <w:tc>
          <w:tcPr>
            <w:tcW w:w="553" w:type="pct"/>
            <w:hideMark/>
          </w:tcPr>
          <w:p w14:paraId="154ABCA3" w14:textId="77777777" w:rsidR="004E6E1F" w:rsidRPr="00D15675" w:rsidRDefault="004E6E1F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16.</w:t>
            </w:r>
          </w:p>
        </w:tc>
        <w:tc>
          <w:tcPr>
            <w:tcW w:w="4447" w:type="pct"/>
            <w:gridSpan w:val="4"/>
            <w:hideMark/>
          </w:tcPr>
          <w:p w14:paraId="04E55925" w14:textId="4838096F" w:rsidR="004E6E1F" w:rsidRPr="004E6E1F" w:rsidRDefault="004E6E1F" w:rsidP="004E6E1F">
            <w:pPr>
              <w:jc w:val="left"/>
              <w:rPr>
                <w:rFonts w:ascii="Cambria" w:eastAsia="Times New Roman" w:hAnsi="Cambria"/>
                <w:i/>
                <w:iCs/>
                <w:sz w:val="19"/>
                <w:szCs w:val="20"/>
                <w:lang w:eastAsia="lv-LV"/>
              </w:rPr>
            </w:pPr>
            <w:r w:rsidRPr="004E6E1F">
              <w:rPr>
                <w:rFonts w:ascii="Cambria" w:eastAsia="Times New Roman" w:hAnsi="Cambria"/>
                <w:i/>
                <w:iCs/>
                <w:sz w:val="19"/>
                <w:szCs w:val="20"/>
                <w:lang w:eastAsia="lv-LV"/>
              </w:rPr>
              <w:t>(Svītrots ar SPRK padomes 05.10.2026. lēmumu Nr. 1/20)</w:t>
            </w: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0573997F" w14:textId="77777777" w:rsidTr="00763ED8">
        <w:tc>
          <w:tcPr>
            <w:tcW w:w="553" w:type="pct"/>
            <w:hideMark/>
          </w:tcPr>
          <w:p w14:paraId="44ED55E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17.</w:t>
            </w:r>
          </w:p>
        </w:tc>
        <w:tc>
          <w:tcPr>
            <w:tcW w:w="1454" w:type="pct"/>
            <w:hideMark/>
          </w:tcPr>
          <w:p w14:paraId="6005B238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Īslaicīgo pārtraukumu (1s–3min) skaits 6–20 kV tīklā sistēmas normālos darba apstākļos</w:t>
            </w:r>
          </w:p>
        </w:tc>
        <w:tc>
          <w:tcPr>
            <w:tcW w:w="1787" w:type="pct"/>
            <w:gridSpan w:val="2"/>
            <w:hideMark/>
          </w:tcPr>
          <w:p w14:paraId="559301BB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03B658A6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F07F0E9" w14:textId="77777777" w:rsidTr="00763ED8">
        <w:tc>
          <w:tcPr>
            <w:tcW w:w="553" w:type="pct"/>
            <w:hideMark/>
          </w:tcPr>
          <w:p w14:paraId="3ED451A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18.</w:t>
            </w:r>
          </w:p>
        </w:tc>
        <w:tc>
          <w:tcPr>
            <w:tcW w:w="1454" w:type="pct"/>
            <w:hideMark/>
          </w:tcPr>
          <w:p w14:paraId="724DA6E5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Īslaicīgo pārtraukumu (1s-3min) 6–20 kV tīklā sistēmas normālos darba apstākļos vidējā skaita indekss (MAIFI)</w:t>
            </w:r>
          </w:p>
        </w:tc>
        <w:tc>
          <w:tcPr>
            <w:tcW w:w="1787" w:type="pct"/>
            <w:gridSpan w:val="2"/>
            <w:hideMark/>
          </w:tcPr>
          <w:p w14:paraId="28088B9D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reizes</w:t>
            </w:r>
          </w:p>
        </w:tc>
        <w:tc>
          <w:tcPr>
            <w:tcW w:w="1206" w:type="pct"/>
            <w:hideMark/>
          </w:tcPr>
          <w:p w14:paraId="6AE0D994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9BED333" w14:textId="77777777" w:rsidTr="00763ED8">
        <w:tc>
          <w:tcPr>
            <w:tcW w:w="553" w:type="pct"/>
            <w:vMerge w:val="restart"/>
            <w:hideMark/>
          </w:tcPr>
          <w:p w14:paraId="7EB1F514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19.</w:t>
            </w:r>
          </w:p>
        </w:tc>
        <w:tc>
          <w:tcPr>
            <w:tcW w:w="1454" w:type="pct"/>
            <w:vMerge w:val="restart"/>
            <w:hideMark/>
          </w:tcPr>
          <w:p w14:paraId="0C1409B0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Sprieguma raksturlielumu mērījumu skaits atbilstoši LVS EN 50160 standartam</w:t>
            </w:r>
            <w:r w:rsidRPr="00D15675">
              <w:rPr>
                <w:rFonts w:ascii="Cambria" w:eastAsia="Times New Roman" w:hAnsi="Cambria"/>
                <w:sz w:val="19"/>
                <w:szCs w:val="20"/>
                <w:vertAlign w:val="superscript"/>
                <w:lang w:eastAsia="lv-LV"/>
              </w:rPr>
              <w:t>[1]</w:t>
            </w:r>
          </w:p>
        </w:tc>
        <w:tc>
          <w:tcPr>
            <w:tcW w:w="717" w:type="pct"/>
            <w:hideMark/>
          </w:tcPr>
          <w:p w14:paraId="77C45D81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Kopā</w:t>
            </w:r>
          </w:p>
        </w:tc>
        <w:tc>
          <w:tcPr>
            <w:tcW w:w="1070" w:type="pct"/>
            <w:hideMark/>
          </w:tcPr>
          <w:p w14:paraId="43442363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280E5AD1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100C1AB0" w14:textId="77777777" w:rsidTr="00763ED8">
        <w:tc>
          <w:tcPr>
            <w:tcW w:w="0" w:type="auto"/>
            <w:vMerge/>
            <w:hideMark/>
          </w:tcPr>
          <w:p w14:paraId="38B92C1C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32DE0D2F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0BAC83D7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neatbilst standartam</w:t>
            </w:r>
          </w:p>
        </w:tc>
        <w:tc>
          <w:tcPr>
            <w:tcW w:w="1070" w:type="pct"/>
            <w:hideMark/>
          </w:tcPr>
          <w:p w14:paraId="744A98AF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6CD059A6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36696D8D" w14:textId="77777777" w:rsidTr="00763ED8">
        <w:tc>
          <w:tcPr>
            <w:tcW w:w="553" w:type="pct"/>
            <w:vMerge w:val="restart"/>
            <w:hideMark/>
          </w:tcPr>
          <w:p w14:paraId="3B687C46" w14:textId="77777777" w:rsidR="006E25C6" w:rsidRPr="00D15675" w:rsidRDefault="006E25C6" w:rsidP="006E25C6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19.1.</w:t>
            </w:r>
          </w:p>
        </w:tc>
        <w:tc>
          <w:tcPr>
            <w:tcW w:w="1454" w:type="pct"/>
            <w:vMerge w:val="restart"/>
            <w:hideMark/>
          </w:tcPr>
          <w:p w14:paraId="327454F5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6–20 kV tīklā</w:t>
            </w:r>
          </w:p>
        </w:tc>
        <w:tc>
          <w:tcPr>
            <w:tcW w:w="717" w:type="pct"/>
            <w:hideMark/>
          </w:tcPr>
          <w:p w14:paraId="33EC1871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Kopā</w:t>
            </w:r>
          </w:p>
        </w:tc>
        <w:tc>
          <w:tcPr>
            <w:tcW w:w="1070" w:type="pct"/>
            <w:hideMark/>
          </w:tcPr>
          <w:p w14:paraId="03726DF0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57F03D38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0D4318F8" w14:textId="77777777" w:rsidTr="00763ED8">
        <w:tc>
          <w:tcPr>
            <w:tcW w:w="0" w:type="auto"/>
            <w:vMerge/>
            <w:hideMark/>
          </w:tcPr>
          <w:p w14:paraId="059C9CC2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64366C7B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16EC98C2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neatbilst standartam</w:t>
            </w:r>
          </w:p>
        </w:tc>
        <w:tc>
          <w:tcPr>
            <w:tcW w:w="1070" w:type="pct"/>
            <w:hideMark/>
          </w:tcPr>
          <w:p w14:paraId="0DACF770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3F9D3690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0C5E4278" w14:textId="77777777" w:rsidTr="00763ED8">
        <w:tc>
          <w:tcPr>
            <w:tcW w:w="553" w:type="pct"/>
            <w:vMerge w:val="restart"/>
            <w:hideMark/>
          </w:tcPr>
          <w:p w14:paraId="62218FB9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19.2.</w:t>
            </w:r>
          </w:p>
        </w:tc>
        <w:tc>
          <w:tcPr>
            <w:tcW w:w="1454" w:type="pct"/>
            <w:vMerge w:val="restart"/>
            <w:hideMark/>
          </w:tcPr>
          <w:p w14:paraId="3C939DCD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t.sk. 0,4 kV tīklā</w:t>
            </w:r>
          </w:p>
        </w:tc>
        <w:tc>
          <w:tcPr>
            <w:tcW w:w="717" w:type="pct"/>
            <w:hideMark/>
          </w:tcPr>
          <w:p w14:paraId="0619830A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Kopā</w:t>
            </w:r>
          </w:p>
        </w:tc>
        <w:tc>
          <w:tcPr>
            <w:tcW w:w="1070" w:type="pct"/>
            <w:hideMark/>
          </w:tcPr>
          <w:p w14:paraId="1BC4C7A3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672B8A1C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7317E0B4" w14:textId="77777777" w:rsidTr="00763ED8">
        <w:tc>
          <w:tcPr>
            <w:tcW w:w="0" w:type="auto"/>
            <w:vMerge/>
            <w:hideMark/>
          </w:tcPr>
          <w:p w14:paraId="1728B775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  <w:hideMark/>
          </w:tcPr>
          <w:p w14:paraId="1012D062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  <w:hideMark/>
          </w:tcPr>
          <w:p w14:paraId="3CD10104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neatbilst standartam</w:t>
            </w:r>
          </w:p>
        </w:tc>
        <w:tc>
          <w:tcPr>
            <w:tcW w:w="1070" w:type="pct"/>
            <w:hideMark/>
          </w:tcPr>
          <w:p w14:paraId="3920BFE2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  <w:hideMark/>
          </w:tcPr>
          <w:p w14:paraId="386E1B3E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</w:p>
        </w:tc>
      </w:tr>
      <w:tr w:rsidR="006E25C6" w:rsidRPr="00D15675" w14:paraId="4066B9C1" w14:textId="77777777" w:rsidTr="00763ED8">
        <w:tc>
          <w:tcPr>
            <w:tcW w:w="0" w:type="auto"/>
            <w:vMerge w:val="restart"/>
          </w:tcPr>
          <w:p w14:paraId="761448A8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20.</w:t>
            </w:r>
          </w:p>
        </w:tc>
        <w:tc>
          <w:tcPr>
            <w:tcW w:w="0" w:type="auto"/>
            <w:vMerge w:val="restart"/>
          </w:tcPr>
          <w:p w14:paraId="03344B32" w14:textId="77777777" w:rsidR="006E25C6" w:rsidRPr="00D15675" w:rsidRDefault="006E25C6" w:rsidP="00763ED8">
            <w:pPr>
              <w:jc w:val="left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Elektroenerģijas piegādes neplānoto pārtraukumu skaits, kuru ilgums pārsniedz 24</w:t>
            </w:r>
            <w:r>
              <w:rPr>
                <w:rFonts w:ascii="Cambria" w:eastAsia="Times New Roman" w:hAnsi="Cambria"/>
                <w:sz w:val="19"/>
                <w:szCs w:val="20"/>
                <w:lang w:eastAsia="lv-LV"/>
              </w:rPr>
              <w:t> </w:t>
            </w: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stundas</w:t>
            </w:r>
          </w:p>
        </w:tc>
        <w:tc>
          <w:tcPr>
            <w:tcW w:w="717" w:type="pct"/>
          </w:tcPr>
          <w:p w14:paraId="083581E1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</w:tcPr>
          <w:p w14:paraId="07C43783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</w:tcPr>
          <w:p w14:paraId="0D924B7D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6E25C6" w:rsidRPr="00D15675" w14:paraId="2C149C3E" w14:textId="77777777" w:rsidTr="00763ED8">
        <w:tc>
          <w:tcPr>
            <w:tcW w:w="0" w:type="auto"/>
            <w:vMerge/>
          </w:tcPr>
          <w:p w14:paraId="3FF0EEAA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</w:tcPr>
          <w:p w14:paraId="1900C986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</w:tcPr>
          <w:p w14:paraId="4E3FE462" w14:textId="77777777" w:rsidR="006E25C6" w:rsidRPr="00D15675" w:rsidRDefault="006E25C6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</w:tcPr>
          <w:p w14:paraId="0429611E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</w:tcPr>
          <w:p w14:paraId="427F6363" w14:textId="77777777" w:rsidR="006E25C6" w:rsidRPr="00D15675" w:rsidRDefault="006E25C6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4E6E1F" w:rsidRPr="00D15675" w14:paraId="0ABDC13C" w14:textId="77777777" w:rsidTr="00763ED8">
        <w:tc>
          <w:tcPr>
            <w:tcW w:w="0" w:type="auto"/>
            <w:vMerge w:val="restart"/>
          </w:tcPr>
          <w:p w14:paraId="19FD00FA" w14:textId="1ABF9E41" w:rsidR="004E6E1F" w:rsidRPr="00D15675" w:rsidRDefault="004E6E1F" w:rsidP="004E6E1F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E6E1F">
              <w:rPr>
                <w:rFonts w:ascii="Cambria" w:eastAsia="Times New Roman" w:hAnsi="Cambria"/>
                <w:sz w:val="19"/>
                <w:szCs w:val="20"/>
                <w:lang w:eastAsia="lv-LV"/>
              </w:rPr>
              <w:lastRenderedPageBreak/>
              <w:t>21.</w:t>
            </w:r>
          </w:p>
        </w:tc>
        <w:tc>
          <w:tcPr>
            <w:tcW w:w="0" w:type="auto"/>
            <w:vMerge w:val="restart"/>
          </w:tcPr>
          <w:p w14:paraId="1A1B4054" w14:textId="47F480C9" w:rsidR="004E6E1F" w:rsidRPr="00D15675" w:rsidRDefault="004E6E1F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E6E1F">
              <w:rPr>
                <w:rFonts w:ascii="Cambria" w:eastAsia="Times New Roman" w:hAnsi="Cambria"/>
                <w:sz w:val="19"/>
                <w:szCs w:val="20"/>
                <w:lang w:eastAsia="lv-LV"/>
              </w:rPr>
              <w:t>Elektroenerģijas piegādes neplānoto pārtraukumu skaits, kuru ilgums pārsniedz 12 stundas</w:t>
            </w:r>
          </w:p>
        </w:tc>
        <w:tc>
          <w:tcPr>
            <w:tcW w:w="717" w:type="pct"/>
          </w:tcPr>
          <w:p w14:paraId="227F9143" w14:textId="56DC3256" w:rsidR="004E6E1F" w:rsidRPr="00D15675" w:rsidRDefault="004E6E1F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E6E1F">
              <w:rPr>
                <w:rFonts w:ascii="Cambria" w:eastAsia="Times New Roman" w:hAnsi="Cambria"/>
                <w:sz w:val="19"/>
                <w:szCs w:val="20"/>
                <w:lang w:eastAsia="lv-LV"/>
              </w:rPr>
              <w:t>normālos darba apstākļos</w:t>
            </w:r>
          </w:p>
        </w:tc>
        <w:tc>
          <w:tcPr>
            <w:tcW w:w="1070" w:type="pct"/>
          </w:tcPr>
          <w:p w14:paraId="12F47A67" w14:textId="3C4B7B25" w:rsidR="004E6E1F" w:rsidRPr="00D15675" w:rsidRDefault="004E6E1F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</w:tcPr>
          <w:p w14:paraId="48088AB3" w14:textId="77777777" w:rsidR="004E6E1F" w:rsidRPr="00D15675" w:rsidRDefault="004E6E1F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4E6E1F" w:rsidRPr="00D15675" w14:paraId="5105FFD0" w14:textId="77777777" w:rsidTr="00763ED8">
        <w:tc>
          <w:tcPr>
            <w:tcW w:w="0" w:type="auto"/>
            <w:vMerge/>
          </w:tcPr>
          <w:p w14:paraId="2CAAC3DC" w14:textId="77777777" w:rsidR="004E6E1F" w:rsidRPr="00D15675" w:rsidRDefault="004E6E1F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0" w:type="auto"/>
            <w:vMerge/>
          </w:tcPr>
          <w:p w14:paraId="2E289714" w14:textId="77777777" w:rsidR="004E6E1F" w:rsidRPr="00D15675" w:rsidRDefault="004E6E1F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717" w:type="pct"/>
          </w:tcPr>
          <w:p w14:paraId="6638B108" w14:textId="4100894A" w:rsidR="004E6E1F" w:rsidRPr="00D15675" w:rsidRDefault="004E6E1F" w:rsidP="00763ED8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4E6E1F">
              <w:rPr>
                <w:rFonts w:ascii="Cambria" w:eastAsia="Times New Roman" w:hAnsi="Cambria"/>
                <w:sz w:val="19"/>
                <w:szCs w:val="20"/>
                <w:lang w:eastAsia="lv-LV"/>
              </w:rPr>
              <w:t>pārējos gadījumos</w:t>
            </w:r>
          </w:p>
        </w:tc>
        <w:tc>
          <w:tcPr>
            <w:tcW w:w="1070" w:type="pct"/>
          </w:tcPr>
          <w:p w14:paraId="27EC66C9" w14:textId="36C01182" w:rsidR="004E6E1F" w:rsidRPr="00D15675" w:rsidRDefault="004E6E1F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D15675">
              <w:rPr>
                <w:rFonts w:ascii="Cambria" w:eastAsia="Times New Roman" w:hAnsi="Cambria"/>
                <w:sz w:val="19"/>
                <w:szCs w:val="20"/>
                <w:lang w:eastAsia="lv-LV"/>
              </w:rPr>
              <w:t>gab.</w:t>
            </w:r>
          </w:p>
        </w:tc>
        <w:tc>
          <w:tcPr>
            <w:tcW w:w="1206" w:type="pct"/>
          </w:tcPr>
          <w:p w14:paraId="332FEF8F" w14:textId="77777777" w:rsidR="004E6E1F" w:rsidRPr="00D15675" w:rsidRDefault="004E6E1F" w:rsidP="00763ED8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14:paraId="2DBAB0BF" w14:textId="77777777" w:rsidR="00835DF2" w:rsidRDefault="00835DF2" w:rsidP="00835DF2">
      <w:pPr>
        <w:spacing w:before="13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</w:p>
    <w:p w14:paraId="6E1B4808" w14:textId="77777777" w:rsidR="00835DF2" w:rsidRPr="00571398" w:rsidRDefault="00835DF2" w:rsidP="00835DF2">
      <w:pPr>
        <w:spacing w:before="130" w:line="260" w:lineRule="exact"/>
        <w:ind w:firstLine="539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b/>
          <w:bCs/>
          <w:sz w:val="19"/>
          <w:szCs w:val="19"/>
          <w:lang w:eastAsia="lv-LV"/>
        </w:rPr>
        <w:t>3. Elektroenerģijas sistēmas pieslēgumu ierīkošana</w:t>
      </w:r>
    </w:p>
    <w:p w14:paraId="27A74109" w14:textId="77777777" w:rsidR="00835DF2" w:rsidRPr="00571398" w:rsidRDefault="00835DF2" w:rsidP="00835DF2">
      <w:pPr>
        <w:spacing w:before="130" w:after="6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r w:rsidRPr="00571398">
        <w:rPr>
          <w:rFonts w:ascii="Cambria" w:eastAsia="Times New Roman" w:hAnsi="Cambria"/>
          <w:sz w:val="19"/>
          <w:szCs w:val="19"/>
          <w:lang w:eastAsia="lv-LV"/>
        </w:rPr>
        <w:t>3.tabula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22"/>
        <w:gridCol w:w="2849"/>
        <w:gridCol w:w="2522"/>
        <w:gridCol w:w="2003"/>
      </w:tblGrid>
      <w:tr w:rsidR="00835DF2" w:rsidRPr="007B0C49" w14:paraId="1ED9C1DB" w14:textId="77777777" w:rsidTr="009277B5">
        <w:tc>
          <w:tcPr>
            <w:tcW w:w="556" w:type="pct"/>
            <w:hideMark/>
          </w:tcPr>
          <w:p w14:paraId="5676BFEC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Nr.p.k.</w:t>
            </w:r>
          </w:p>
        </w:tc>
        <w:tc>
          <w:tcPr>
            <w:tcW w:w="1717" w:type="pct"/>
            <w:hideMark/>
          </w:tcPr>
          <w:p w14:paraId="24ADAFC8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Rādītāji</w:t>
            </w:r>
          </w:p>
        </w:tc>
        <w:tc>
          <w:tcPr>
            <w:tcW w:w="1520" w:type="pct"/>
            <w:hideMark/>
          </w:tcPr>
          <w:p w14:paraId="363D467A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Mērvienība</w:t>
            </w:r>
          </w:p>
        </w:tc>
        <w:tc>
          <w:tcPr>
            <w:tcW w:w="1207" w:type="pct"/>
            <w:hideMark/>
          </w:tcPr>
          <w:p w14:paraId="67C58059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Pārskata gads</w:t>
            </w:r>
          </w:p>
        </w:tc>
      </w:tr>
      <w:tr w:rsidR="00835DF2" w:rsidRPr="007B0C49" w14:paraId="72720BA8" w14:textId="77777777" w:rsidTr="009277B5">
        <w:tc>
          <w:tcPr>
            <w:tcW w:w="556" w:type="pct"/>
            <w:hideMark/>
          </w:tcPr>
          <w:p w14:paraId="22EEBB23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1717" w:type="pct"/>
            <w:hideMark/>
          </w:tcPr>
          <w:p w14:paraId="3B8DF99E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1520" w:type="pct"/>
            <w:hideMark/>
          </w:tcPr>
          <w:p w14:paraId="50ADFC50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1207" w:type="pct"/>
            <w:hideMark/>
          </w:tcPr>
          <w:p w14:paraId="3DB561B4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4</w:t>
            </w:r>
          </w:p>
        </w:tc>
      </w:tr>
      <w:tr w:rsidR="00835DF2" w:rsidRPr="007B0C49" w14:paraId="0A8A6842" w14:textId="77777777" w:rsidTr="009277B5">
        <w:tc>
          <w:tcPr>
            <w:tcW w:w="556" w:type="pct"/>
          </w:tcPr>
          <w:p w14:paraId="1C3620FF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1.</w:t>
            </w:r>
          </w:p>
        </w:tc>
        <w:tc>
          <w:tcPr>
            <w:tcW w:w="4444" w:type="pct"/>
            <w:gridSpan w:val="3"/>
          </w:tcPr>
          <w:p w14:paraId="639C9EF1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Jaunie pieslēgumi līdz 40A, 0,4kV</w:t>
            </w:r>
          </w:p>
        </w:tc>
      </w:tr>
      <w:tr w:rsidR="00835DF2" w:rsidRPr="007B0C49" w14:paraId="787A93CB" w14:textId="77777777" w:rsidTr="009277B5">
        <w:tc>
          <w:tcPr>
            <w:tcW w:w="556" w:type="pct"/>
            <w:hideMark/>
          </w:tcPr>
          <w:p w14:paraId="7ACE643F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1.1.</w:t>
            </w:r>
          </w:p>
        </w:tc>
        <w:tc>
          <w:tcPr>
            <w:tcW w:w="1717" w:type="pct"/>
            <w:hideMark/>
          </w:tcPr>
          <w:p w14:paraId="5AE8AE89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1520" w:type="pct"/>
            <w:hideMark/>
          </w:tcPr>
          <w:p w14:paraId="2B7C9C1B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07" w:type="pct"/>
            <w:hideMark/>
          </w:tcPr>
          <w:p w14:paraId="667D8595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3F9E4897" w14:textId="77777777" w:rsidTr="009277B5">
        <w:tc>
          <w:tcPr>
            <w:tcW w:w="556" w:type="pct"/>
            <w:hideMark/>
          </w:tcPr>
          <w:p w14:paraId="1184DDD1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1.2.</w:t>
            </w:r>
          </w:p>
        </w:tc>
        <w:tc>
          <w:tcPr>
            <w:tcW w:w="1717" w:type="pct"/>
            <w:hideMark/>
          </w:tcPr>
          <w:p w14:paraId="313E5333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1520" w:type="pct"/>
            <w:hideMark/>
          </w:tcPr>
          <w:p w14:paraId="3F0A8ED0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07" w:type="pct"/>
            <w:hideMark/>
          </w:tcPr>
          <w:p w14:paraId="13159FC0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4A696E43" w14:textId="77777777" w:rsidTr="009277B5">
        <w:tc>
          <w:tcPr>
            <w:tcW w:w="556" w:type="pct"/>
            <w:hideMark/>
          </w:tcPr>
          <w:p w14:paraId="36539968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1.3.</w:t>
            </w:r>
          </w:p>
        </w:tc>
        <w:tc>
          <w:tcPr>
            <w:tcW w:w="1717" w:type="pct"/>
            <w:hideMark/>
          </w:tcPr>
          <w:p w14:paraId="4030E85F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1520" w:type="pct"/>
            <w:hideMark/>
          </w:tcPr>
          <w:p w14:paraId="2F4F6A31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07" w:type="pct"/>
            <w:hideMark/>
          </w:tcPr>
          <w:p w14:paraId="14A99FF0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243D6AA4" w14:textId="77777777" w:rsidTr="009277B5">
        <w:tc>
          <w:tcPr>
            <w:tcW w:w="556" w:type="pct"/>
            <w:hideMark/>
          </w:tcPr>
          <w:p w14:paraId="49B7E365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1.4.</w:t>
            </w:r>
          </w:p>
        </w:tc>
        <w:tc>
          <w:tcPr>
            <w:tcW w:w="1717" w:type="pct"/>
            <w:hideMark/>
          </w:tcPr>
          <w:p w14:paraId="2E9B787A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1520" w:type="pct"/>
            <w:hideMark/>
          </w:tcPr>
          <w:p w14:paraId="1D69B18C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1207" w:type="pct"/>
            <w:hideMark/>
          </w:tcPr>
          <w:p w14:paraId="7ACCF770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046E2E82" w14:textId="77777777" w:rsidTr="009277B5">
        <w:tc>
          <w:tcPr>
            <w:tcW w:w="556" w:type="pct"/>
          </w:tcPr>
          <w:p w14:paraId="6330DF3B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2.</w:t>
            </w:r>
          </w:p>
        </w:tc>
        <w:tc>
          <w:tcPr>
            <w:tcW w:w="4444" w:type="pct"/>
            <w:gridSpan w:val="3"/>
          </w:tcPr>
          <w:p w14:paraId="64F0C97A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Jaunie pieslēgumi 40–100A, 0,4kV</w:t>
            </w:r>
          </w:p>
        </w:tc>
      </w:tr>
      <w:tr w:rsidR="00835DF2" w:rsidRPr="007B0C49" w14:paraId="1A1BEEDF" w14:textId="77777777" w:rsidTr="009277B5">
        <w:tc>
          <w:tcPr>
            <w:tcW w:w="556" w:type="pct"/>
            <w:hideMark/>
          </w:tcPr>
          <w:p w14:paraId="11FAD4E5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2.1.</w:t>
            </w:r>
          </w:p>
        </w:tc>
        <w:tc>
          <w:tcPr>
            <w:tcW w:w="1717" w:type="pct"/>
            <w:hideMark/>
          </w:tcPr>
          <w:p w14:paraId="5EC61A59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1520" w:type="pct"/>
            <w:hideMark/>
          </w:tcPr>
          <w:p w14:paraId="70EDBB45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07" w:type="pct"/>
            <w:hideMark/>
          </w:tcPr>
          <w:p w14:paraId="6B363854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1D047289" w14:textId="77777777" w:rsidTr="009277B5">
        <w:tc>
          <w:tcPr>
            <w:tcW w:w="556" w:type="pct"/>
            <w:hideMark/>
          </w:tcPr>
          <w:p w14:paraId="3CA79A55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2.2.</w:t>
            </w:r>
          </w:p>
        </w:tc>
        <w:tc>
          <w:tcPr>
            <w:tcW w:w="1717" w:type="pct"/>
            <w:hideMark/>
          </w:tcPr>
          <w:p w14:paraId="04D88700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1520" w:type="pct"/>
            <w:hideMark/>
          </w:tcPr>
          <w:p w14:paraId="01BFAF7F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07" w:type="pct"/>
            <w:hideMark/>
          </w:tcPr>
          <w:p w14:paraId="31BC39DC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4015A113" w14:textId="77777777" w:rsidTr="009277B5">
        <w:tc>
          <w:tcPr>
            <w:tcW w:w="556" w:type="pct"/>
            <w:hideMark/>
          </w:tcPr>
          <w:p w14:paraId="4EAAB26F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2.3.</w:t>
            </w:r>
          </w:p>
        </w:tc>
        <w:tc>
          <w:tcPr>
            <w:tcW w:w="1717" w:type="pct"/>
            <w:hideMark/>
          </w:tcPr>
          <w:p w14:paraId="058C1CCD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1520" w:type="pct"/>
            <w:hideMark/>
          </w:tcPr>
          <w:p w14:paraId="6B399B18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07" w:type="pct"/>
            <w:hideMark/>
          </w:tcPr>
          <w:p w14:paraId="1BFFD185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20A0001D" w14:textId="77777777" w:rsidTr="009277B5">
        <w:tc>
          <w:tcPr>
            <w:tcW w:w="556" w:type="pct"/>
            <w:hideMark/>
          </w:tcPr>
          <w:p w14:paraId="18D133DD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2.4.</w:t>
            </w:r>
          </w:p>
        </w:tc>
        <w:tc>
          <w:tcPr>
            <w:tcW w:w="1717" w:type="pct"/>
            <w:hideMark/>
          </w:tcPr>
          <w:p w14:paraId="2CBF7695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1520" w:type="pct"/>
            <w:hideMark/>
          </w:tcPr>
          <w:p w14:paraId="48350F0A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1207" w:type="pct"/>
            <w:hideMark/>
          </w:tcPr>
          <w:p w14:paraId="368ED577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5E32E0C3" w14:textId="77777777" w:rsidTr="009277B5">
        <w:tc>
          <w:tcPr>
            <w:tcW w:w="556" w:type="pct"/>
          </w:tcPr>
          <w:p w14:paraId="35310FC2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3.</w:t>
            </w:r>
          </w:p>
        </w:tc>
        <w:tc>
          <w:tcPr>
            <w:tcW w:w="4444" w:type="pct"/>
            <w:gridSpan w:val="3"/>
          </w:tcPr>
          <w:p w14:paraId="36365A4C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Jaunie pieslēgumi virs 100A, 0,4kV</w:t>
            </w:r>
          </w:p>
        </w:tc>
      </w:tr>
      <w:tr w:rsidR="00835DF2" w:rsidRPr="007B0C49" w14:paraId="7F3ADCCE" w14:textId="77777777" w:rsidTr="009277B5">
        <w:tc>
          <w:tcPr>
            <w:tcW w:w="556" w:type="pct"/>
            <w:hideMark/>
          </w:tcPr>
          <w:p w14:paraId="60E579CC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3.1.</w:t>
            </w:r>
          </w:p>
        </w:tc>
        <w:tc>
          <w:tcPr>
            <w:tcW w:w="1717" w:type="pct"/>
            <w:hideMark/>
          </w:tcPr>
          <w:p w14:paraId="5E7E6298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1520" w:type="pct"/>
            <w:hideMark/>
          </w:tcPr>
          <w:p w14:paraId="3199591B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07" w:type="pct"/>
            <w:hideMark/>
          </w:tcPr>
          <w:p w14:paraId="62FC2C42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3A15D501" w14:textId="77777777" w:rsidTr="009277B5">
        <w:tc>
          <w:tcPr>
            <w:tcW w:w="556" w:type="pct"/>
            <w:hideMark/>
          </w:tcPr>
          <w:p w14:paraId="1035BC35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3.2.</w:t>
            </w:r>
          </w:p>
        </w:tc>
        <w:tc>
          <w:tcPr>
            <w:tcW w:w="1717" w:type="pct"/>
            <w:hideMark/>
          </w:tcPr>
          <w:p w14:paraId="7881E9FC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1520" w:type="pct"/>
            <w:hideMark/>
          </w:tcPr>
          <w:p w14:paraId="2AFA533F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07" w:type="pct"/>
            <w:hideMark/>
          </w:tcPr>
          <w:p w14:paraId="60586489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203B33B1" w14:textId="77777777" w:rsidTr="009277B5">
        <w:tc>
          <w:tcPr>
            <w:tcW w:w="556" w:type="pct"/>
            <w:hideMark/>
          </w:tcPr>
          <w:p w14:paraId="72995D27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3.3.</w:t>
            </w:r>
          </w:p>
        </w:tc>
        <w:tc>
          <w:tcPr>
            <w:tcW w:w="1717" w:type="pct"/>
            <w:hideMark/>
          </w:tcPr>
          <w:p w14:paraId="0097A08D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1520" w:type="pct"/>
            <w:hideMark/>
          </w:tcPr>
          <w:p w14:paraId="53F6EC9B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07" w:type="pct"/>
            <w:hideMark/>
          </w:tcPr>
          <w:p w14:paraId="42DFD6AB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11B68615" w14:textId="77777777" w:rsidTr="009277B5">
        <w:tc>
          <w:tcPr>
            <w:tcW w:w="556" w:type="pct"/>
            <w:hideMark/>
          </w:tcPr>
          <w:p w14:paraId="1A3AD16A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3.4.</w:t>
            </w:r>
          </w:p>
        </w:tc>
        <w:tc>
          <w:tcPr>
            <w:tcW w:w="1717" w:type="pct"/>
            <w:hideMark/>
          </w:tcPr>
          <w:p w14:paraId="5D808741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1520" w:type="pct"/>
            <w:hideMark/>
          </w:tcPr>
          <w:p w14:paraId="26D1A7D9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1207" w:type="pct"/>
            <w:hideMark/>
          </w:tcPr>
          <w:p w14:paraId="54210480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24B2AF34" w14:textId="77777777" w:rsidTr="009277B5">
        <w:tc>
          <w:tcPr>
            <w:tcW w:w="556" w:type="pct"/>
            <w:hideMark/>
          </w:tcPr>
          <w:p w14:paraId="22429678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3.5.</w:t>
            </w:r>
          </w:p>
        </w:tc>
        <w:tc>
          <w:tcPr>
            <w:tcW w:w="1717" w:type="pct"/>
            <w:hideMark/>
          </w:tcPr>
          <w:p w14:paraId="6F932DF7" w14:textId="539C01B2" w:rsidR="00835DF2" w:rsidRPr="007B0C49" w:rsidRDefault="004E6E1F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E6E1F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pieslēgumi, kuriem atbilstoši efektīvas atļautās slodzes izmantošanas nosacījumiem pārskata gadā ir piemērota sistēmas pakalpojumu maksas atlaide</w:t>
            </w:r>
          </w:p>
        </w:tc>
        <w:tc>
          <w:tcPr>
            <w:tcW w:w="1520" w:type="pct"/>
            <w:hideMark/>
          </w:tcPr>
          <w:p w14:paraId="7C575BA8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07" w:type="pct"/>
            <w:hideMark/>
          </w:tcPr>
          <w:p w14:paraId="3E6430D8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3DB20FDF" w14:textId="77777777" w:rsidTr="009277B5">
        <w:tc>
          <w:tcPr>
            <w:tcW w:w="556" w:type="pct"/>
          </w:tcPr>
          <w:p w14:paraId="75F82478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4.</w:t>
            </w:r>
          </w:p>
        </w:tc>
        <w:tc>
          <w:tcPr>
            <w:tcW w:w="4444" w:type="pct"/>
            <w:gridSpan w:val="3"/>
          </w:tcPr>
          <w:p w14:paraId="4B9C13D8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Jaunie pieslēgumi 6</w:t>
            </w:r>
            <w:r w:rsidRPr="007B0C49">
              <w:rPr>
                <w:rFonts w:ascii="Cambria" w:hAnsi="Cambria"/>
                <w:b/>
                <w:sz w:val="19"/>
                <w:szCs w:val="19"/>
                <w:lang w:eastAsia="ja-JP"/>
              </w:rPr>
              <w:t>–</w:t>
            </w:r>
            <w:r w:rsidRPr="007B0C49">
              <w:rPr>
                <w:rFonts w:ascii="Cambria" w:eastAsia="Times New Roman" w:hAnsi="Cambria"/>
                <w:b/>
                <w:sz w:val="19"/>
                <w:szCs w:val="19"/>
                <w:lang w:eastAsia="lv-LV"/>
              </w:rPr>
              <w:t>20kV</w:t>
            </w:r>
          </w:p>
        </w:tc>
      </w:tr>
      <w:tr w:rsidR="00835DF2" w:rsidRPr="007B0C49" w14:paraId="4CF2682D" w14:textId="77777777" w:rsidTr="009277B5">
        <w:tc>
          <w:tcPr>
            <w:tcW w:w="556" w:type="pct"/>
            <w:hideMark/>
          </w:tcPr>
          <w:p w14:paraId="7317C602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4.1.</w:t>
            </w:r>
          </w:p>
        </w:tc>
        <w:tc>
          <w:tcPr>
            <w:tcW w:w="1717" w:type="pct"/>
            <w:hideMark/>
          </w:tcPr>
          <w:p w14:paraId="72143F6C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pieteikumu skaits</w:t>
            </w:r>
          </w:p>
        </w:tc>
        <w:tc>
          <w:tcPr>
            <w:tcW w:w="1520" w:type="pct"/>
            <w:hideMark/>
          </w:tcPr>
          <w:p w14:paraId="0DD20674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07" w:type="pct"/>
            <w:hideMark/>
          </w:tcPr>
          <w:p w14:paraId="4D4E3920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0924ED0E" w14:textId="77777777" w:rsidTr="009277B5">
        <w:tc>
          <w:tcPr>
            <w:tcW w:w="556" w:type="pct"/>
            <w:hideMark/>
          </w:tcPr>
          <w:p w14:paraId="0A93613D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4.2.</w:t>
            </w:r>
          </w:p>
        </w:tc>
        <w:tc>
          <w:tcPr>
            <w:tcW w:w="1717" w:type="pct"/>
            <w:hideMark/>
          </w:tcPr>
          <w:p w14:paraId="5306214C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izbūvēto objektu skaits</w:t>
            </w:r>
          </w:p>
        </w:tc>
        <w:tc>
          <w:tcPr>
            <w:tcW w:w="1520" w:type="pct"/>
            <w:hideMark/>
          </w:tcPr>
          <w:p w14:paraId="2D384D08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gab.</w:t>
            </w:r>
          </w:p>
        </w:tc>
        <w:tc>
          <w:tcPr>
            <w:tcW w:w="1207" w:type="pct"/>
            <w:hideMark/>
          </w:tcPr>
          <w:p w14:paraId="63EFFF60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4545FAC5" w14:textId="77777777" w:rsidTr="009277B5">
        <w:tc>
          <w:tcPr>
            <w:tcW w:w="556" w:type="pct"/>
            <w:hideMark/>
          </w:tcPr>
          <w:p w14:paraId="68A6EA21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4.3.</w:t>
            </w:r>
          </w:p>
        </w:tc>
        <w:tc>
          <w:tcPr>
            <w:tcW w:w="1717" w:type="pct"/>
            <w:hideMark/>
          </w:tcPr>
          <w:p w14:paraId="6670EF18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vidējais laiks no pieteikuma iesniegšanas dienas līdz objekta nodošanai ekspluatācijā</w:t>
            </w:r>
          </w:p>
        </w:tc>
        <w:tc>
          <w:tcPr>
            <w:tcW w:w="1520" w:type="pct"/>
            <w:hideMark/>
          </w:tcPr>
          <w:p w14:paraId="15915645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dienas</w:t>
            </w:r>
          </w:p>
        </w:tc>
        <w:tc>
          <w:tcPr>
            <w:tcW w:w="1207" w:type="pct"/>
            <w:hideMark/>
          </w:tcPr>
          <w:p w14:paraId="03A753C9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0479A4FE" w14:textId="77777777" w:rsidTr="009277B5">
        <w:tc>
          <w:tcPr>
            <w:tcW w:w="556" w:type="pct"/>
            <w:hideMark/>
          </w:tcPr>
          <w:p w14:paraId="28B22C9D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4.4.</w:t>
            </w:r>
          </w:p>
        </w:tc>
        <w:tc>
          <w:tcPr>
            <w:tcW w:w="1717" w:type="pct"/>
            <w:hideMark/>
          </w:tcPr>
          <w:p w14:paraId="56663CBB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vidējās viena pieslēguma izmaksas</w:t>
            </w:r>
          </w:p>
        </w:tc>
        <w:tc>
          <w:tcPr>
            <w:tcW w:w="1520" w:type="pct"/>
            <w:hideMark/>
          </w:tcPr>
          <w:p w14:paraId="2B34A687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EUR</w:t>
            </w:r>
          </w:p>
        </w:tc>
        <w:tc>
          <w:tcPr>
            <w:tcW w:w="1207" w:type="pct"/>
            <w:hideMark/>
          </w:tcPr>
          <w:p w14:paraId="1DE565A8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  <w:tr w:rsidR="00835DF2" w:rsidRPr="007B0C49" w14:paraId="38FB1608" w14:textId="77777777" w:rsidTr="009277B5">
        <w:tc>
          <w:tcPr>
            <w:tcW w:w="556" w:type="pct"/>
            <w:hideMark/>
          </w:tcPr>
          <w:p w14:paraId="49BB5846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4.5.</w:t>
            </w:r>
          </w:p>
        </w:tc>
        <w:tc>
          <w:tcPr>
            <w:tcW w:w="1717" w:type="pct"/>
            <w:hideMark/>
          </w:tcPr>
          <w:p w14:paraId="33365185" w14:textId="3E14A3E2" w:rsidR="00835DF2" w:rsidRPr="007B0C49" w:rsidRDefault="004E6E1F" w:rsidP="009277B5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4E6E1F"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pieslēgumi, kuriem atbilstoši efektīvas atļautās slodzes izmantošanas nosacījumiem pārskata gadā ir piemērota </w:t>
            </w:r>
            <w:r w:rsidRPr="004E6E1F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sistēmas pakalpojumu maksas atlaide</w:t>
            </w:r>
          </w:p>
        </w:tc>
        <w:tc>
          <w:tcPr>
            <w:tcW w:w="1520" w:type="pct"/>
            <w:hideMark/>
          </w:tcPr>
          <w:p w14:paraId="45E217DC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gab.</w:t>
            </w:r>
          </w:p>
        </w:tc>
        <w:tc>
          <w:tcPr>
            <w:tcW w:w="1207" w:type="pct"/>
            <w:hideMark/>
          </w:tcPr>
          <w:p w14:paraId="0DBA23C6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  <w:lang w:eastAsia="lv-LV"/>
              </w:rPr>
              <w:t> </w:t>
            </w:r>
          </w:p>
        </w:tc>
      </w:tr>
    </w:tbl>
    <w:p w14:paraId="63D05A9E" w14:textId="5BA90CB5" w:rsidR="00835DF2" w:rsidRDefault="00835DF2" w:rsidP="00835DF2">
      <w:pPr>
        <w:spacing w:before="130" w:line="260" w:lineRule="exact"/>
        <w:jc w:val="left"/>
        <w:rPr>
          <w:rFonts w:ascii="Cambria" w:eastAsia="Times New Roman" w:hAnsi="Cambria"/>
          <w:sz w:val="17"/>
          <w:szCs w:val="17"/>
          <w:lang w:eastAsia="lv-LV"/>
        </w:rPr>
      </w:pPr>
      <w:r w:rsidRPr="007B0C49">
        <w:rPr>
          <w:rFonts w:ascii="Cambria" w:eastAsia="Times New Roman" w:hAnsi="Cambria"/>
          <w:sz w:val="17"/>
          <w:szCs w:val="17"/>
          <w:lang w:eastAsia="lv-LV"/>
        </w:rPr>
        <w:t>[1] Ministru kabineta noteikumi, kas nosaka obligāti piemērojamo standartu, kas attiecināms uz publisko elektroapgādes tīklu spriegumu.</w:t>
      </w:r>
    </w:p>
    <w:p w14:paraId="4B313CC2" w14:textId="77777777" w:rsidR="00835DF2" w:rsidRDefault="00835DF2" w:rsidP="00835DF2">
      <w:pPr>
        <w:spacing w:before="130" w:line="260" w:lineRule="exact"/>
        <w:jc w:val="left"/>
        <w:rPr>
          <w:rFonts w:ascii="Cambria" w:eastAsia="Times New Roman" w:hAnsi="Cambria"/>
          <w:sz w:val="17"/>
          <w:szCs w:val="17"/>
          <w:lang w:eastAsia="lv-LV"/>
        </w:rPr>
      </w:pPr>
    </w:p>
    <w:tbl>
      <w:tblPr>
        <w:tblW w:w="5000" w:type="pct"/>
        <w:jc w:val="center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770"/>
        <w:gridCol w:w="212"/>
        <w:gridCol w:w="356"/>
        <w:gridCol w:w="356"/>
        <w:gridCol w:w="602"/>
        <w:gridCol w:w="1578"/>
        <w:gridCol w:w="4432"/>
      </w:tblGrid>
      <w:tr w:rsidR="00835DF2" w:rsidRPr="007B0C49" w14:paraId="610471CB" w14:textId="77777777" w:rsidTr="00A37778">
        <w:trPr>
          <w:jc w:val="center"/>
        </w:trPr>
        <w:tc>
          <w:tcPr>
            <w:tcW w:w="982" w:type="dxa"/>
            <w:gridSpan w:val="2"/>
            <w:vAlign w:val="bottom"/>
            <w:hideMark/>
          </w:tcPr>
          <w:p w14:paraId="3AF4C4C1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</w:rPr>
            </w:pPr>
            <w:r>
              <w:rPr>
                <w:rFonts w:ascii="Cambria" w:eastAsia="Times New Roman" w:hAnsi="Cambria"/>
                <w:sz w:val="17"/>
                <w:szCs w:val="17"/>
                <w:lang w:eastAsia="lv-LV"/>
              </w:rPr>
              <w:br w:type="page"/>
            </w:r>
            <w:r w:rsidRPr="007B0C49">
              <w:rPr>
                <w:rFonts w:ascii="Cambria" w:eastAsia="Times New Roman" w:hAnsi="Cambria"/>
                <w:sz w:val="19"/>
                <w:szCs w:val="19"/>
              </w:rPr>
              <w:t>Datums</w:t>
            </w:r>
          </w:p>
        </w:tc>
        <w:tc>
          <w:tcPr>
            <w:tcW w:w="356" w:type="dxa"/>
            <w:hideMark/>
          </w:tcPr>
          <w:p w14:paraId="5B2CF7A1" w14:textId="77777777" w:rsidR="00835DF2" w:rsidRPr="00B411EC" w:rsidRDefault="00835DF2" w:rsidP="009277B5">
            <w:r w:rsidRPr="00B411EC">
              <w:t>__.</w:t>
            </w:r>
          </w:p>
        </w:tc>
        <w:tc>
          <w:tcPr>
            <w:tcW w:w="356" w:type="dxa"/>
            <w:hideMark/>
          </w:tcPr>
          <w:p w14:paraId="6724BB52" w14:textId="77777777" w:rsidR="00835DF2" w:rsidRPr="00B411EC" w:rsidRDefault="00835DF2" w:rsidP="009277B5">
            <w:r w:rsidRPr="00B411EC">
              <w:t>__.</w:t>
            </w:r>
          </w:p>
        </w:tc>
        <w:tc>
          <w:tcPr>
            <w:tcW w:w="602" w:type="dxa"/>
            <w:hideMark/>
          </w:tcPr>
          <w:p w14:paraId="07331ED8" w14:textId="77777777" w:rsidR="00835DF2" w:rsidRPr="00B411EC" w:rsidRDefault="00835DF2" w:rsidP="009277B5">
            <w:r w:rsidRPr="00B411EC">
              <w:t>__.</w:t>
            </w:r>
          </w:p>
        </w:tc>
        <w:tc>
          <w:tcPr>
            <w:tcW w:w="1578" w:type="dxa"/>
            <w:vAlign w:val="bottom"/>
          </w:tcPr>
          <w:p w14:paraId="4F330714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4432" w:type="dxa"/>
            <w:vAlign w:val="center"/>
          </w:tcPr>
          <w:p w14:paraId="73A37676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835DF2" w:rsidRPr="007B0C49" w14:paraId="25146D0A" w14:textId="77777777" w:rsidTr="00A37778">
        <w:trPr>
          <w:jc w:val="center"/>
        </w:trPr>
        <w:tc>
          <w:tcPr>
            <w:tcW w:w="3874" w:type="dxa"/>
            <w:gridSpan w:val="6"/>
          </w:tcPr>
          <w:p w14:paraId="028E6C5D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4432" w:type="dxa"/>
          </w:tcPr>
          <w:p w14:paraId="2CDFE9AD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835DF2" w:rsidRPr="007B0C49" w14:paraId="57275C47" w14:textId="77777777" w:rsidTr="00A37778">
        <w:trPr>
          <w:jc w:val="center"/>
        </w:trPr>
        <w:tc>
          <w:tcPr>
            <w:tcW w:w="3874" w:type="dxa"/>
            <w:gridSpan w:val="6"/>
            <w:vAlign w:val="center"/>
            <w:hideMark/>
          </w:tcPr>
          <w:p w14:paraId="1BA7E549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</w:rPr>
              <w:t>Persona,</w:t>
            </w:r>
          </w:p>
          <w:p w14:paraId="1313F465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</w:rPr>
              <w:t>kura tiesīga pārstāvēt komersantu</w:t>
            </w:r>
          </w:p>
        </w:tc>
        <w:tc>
          <w:tcPr>
            <w:tcW w:w="44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93761E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835DF2" w:rsidRPr="007B0C49" w14:paraId="1AD4EAE1" w14:textId="77777777" w:rsidTr="00A37778">
        <w:trPr>
          <w:jc w:val="center"/>
        </w:trPr>
        <w:tc>
          <w:tcPr>
            <w:tcW w:w="3874" w:type="dxa"/>
            <w:gridSpan w:val="6"/>
          </w:tcPr>
          <w:p w14:paraId="1C0BE18B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44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D84B7E" w14:textId="77777777" w:rsidR="00835DF2" w:rsidRPr="007B0C49" w:rsidRDefault="00835DF2" w:rsidP="009277B5">
            <w:pPr>
              <w:tabs>
                <w:tab w:val="left" w:pos="3960"/>
              </w:tabs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7B0C49">
              <w:rPr>
                <w:rFonts w:ascii="Cambria" w:eastAsia="Times New Roman" w:hAnsi="Cambria"/>
                <w:sz w:val="17"/>
                <w:szCs w:val="17"/>
              </w:rPr>
              <w:t>/paraksts un tā atšifrējums/</w:t>
            </w:r>
          </w:p>
        </w:tc>
      </w:tr>
      <w:tr w:rsidR="00835DF2" w:rsidRPr="007B0C49" w14:paraId="76EDFE28" w14:textId="77777777" w:rsidTr="00A37778">
        <w:trPr>
          <w:jc w:val="center"/>
        </w:trPr>
        <w:tc>
          <w:tcPr>
            <w:tcW w:w="3874" w:type="dxa"/>
            <w:gridSpan w:val="6"/>
          </w:tcPr>
          <w:p w14:paraId="754385DD" w14:textId="77777777" w:rsidR="00835DF2" w:rsidRPr="007B0C49" w:rsidRDefault="00835DF2" w:rsidP="009277B5">
            <w:pPr>
              <w:tabs>
                <w:tab w:val="left" w:pos="360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4432" w:type="dxa"/>
          </w:tcPr>
          <w:p w14:paraId="3A735E1B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835DF2" w:rsidRPr="007B0C49" w14:paraId="321C8116" w14:textId="77777777" w:rsidTr="00A37778">
        <w:trPr>
          <w:jc w:val="center"/>
        </w:trPr>
        <w:tc>
          <w:tcPr>
            <w:tcW w:w="387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C4842" w14:textId="77777777" w:rsidR="00835DF2" w:rsidRPr="007B0C49" w:rsidRDefault="00835DF2" w:rsidP="009277B5">
            <w:pPr>
              <w:tabs>
                <w:tab w:val="left" w:pos="3600"/>
              </w:tabs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4432" w:type="dxa"/>
          </w:tcPr>
          <w:p w14:paraId="5AACCC0A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835DF2" w:rsidRPr="007B0C49" w14:paraId="0A719E65" w14:textId="77777777" w:rsidTr="00A37778">
        <w:trPr>
          <w:jc w:val="center"/>
        </w:trPr>
        <w:tc>
          <w:tcPr>
            <w:tcW w:w="387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910096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7"/>
                <w:szCs w:val="17"/>
              </w:rPr>
            </w:pPr>
            <w:r w:rsidRPr="007B0C49">
              <w:rPr>
                <w:rFonts w:ascii="Cambria" w:eastAsia="Times New Roman" w:hAnsi="Cambria"/>
                <w:sz w:val="17"/>
                <w:szCs w:val="17"/>
              </w:rPr>
              <w:t>/sagatavotāja vārds, uzvārds/</w:t>
            </w:r>
          </w:p>
        </w:tc>
        <w:tc>
          <w:tcPr>
            <w:tcW w:w="4432" w:type="dxa"/>
          </w:tcPr>
          <w:p w14:paraId="77D03AED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835DF2" w:rsidRPr="007B0C49" w14:paraId="51D02A9D" w14:textId="77777777" w:rsidTr="00A37778">
        <w:trPr>
          <w:jc w:val="center"/>
        </w:trPr>
        <w:tc>
          <w:tcPr>
            <w:tcW w:w="770" w:type="dxa"/>
            <w:vAlign w:val="bottom"/>
            <w:hideMark/>
          </w:tcPr>
          <w:p w14:paraId="43D64BC1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</w:rPr>
              <w:t>tālrunis</w:t>
            </w:r>
          </w:p>
        </w:tc>
        <w:tc>
          <w:tcPr>
            <w:tcW w:w="31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24F465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4432" w:type="dxa"/>
          </w:tcPr>
          <w:p w14:paraId="17C092E5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835DF2" w:rsidRPr="007B0C49" w14:paraId="7C50E1EF" w14:textId="77777777" w:rsidTr="00A37778">
        <w:trPr>
          <w:jc w:val="center"/>
        </w:trPr>
        <w:tc>
          <w:tcPr>
            <w:tcW w:w="770" w:type="dxa"/>
            <w:vAlign w:val="bottom"/>
          </w:tcPr>
          <w:p w14:paraId="39FFB78E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3104" w:type="dxa"/>
            <w:gridSpan w:val="5"/>
            <w:vAlign w:val="bottom"/>
          </w:tcPr>
          <w:p w14:paraId="2231995B" w14:textId="77777777" w:rsidR="00835DF2" w:rsidRPr="007B0C49" w:rsidRDefault="00835DF2" w:rsidP="009277B5">
            <w:pPr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4432" w:type="dxa"/>
          </w:tcPr>
          <w:p w14:paraId="63D4F892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  <w:tr w:rsidR="00835DF2" w:rsidRPr="007B0C49" w14:paraId="2A588299" w14:textId="77777777" w:rsidTr="00A37778">
        <w:trPr>
          <w:jc w:val="center"/>
        </w:trPr>
        <w:tc>
          <w:tcPr>
            <w:tcW w:w="770" w:type="dxa"/>
            <w:vAlign w:val="bottom"/>
            <w:hideMark/>
          </w:tcPr>
          <w:p w14:paraId="45F8996A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</w:rPr>
            </w:pPr>
            <w:r w:rsidRPr="007B0C49">
              <w:rPr>
                <w:rFonts w:ascii="Cambria" w:eastAsia="Times New Roman" w:hAnsi="Cambria"/>
                <w:sz w:val="19"/>
                <w:szCs w:val="19"/>
              </w:rPr>
              <w:t>e-pasts</w:t>
            </w:r>
          </w:p>
        </w:tc>
        <w:tc>
          <w:tcPr>
            <w:tcW w:w="31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2260A1" w14:textId="77777777" w:rsidR="00835DF2" w:rsidRPr="007B0C49" w:rsidRDefault="00835DF2" w:rsidP="009277B5">
            <w:pPr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  <w:tc>
          <w:tcPr>
            <w:tcW w:w="4432" w:type="dxa"/>
          </w:tcPr>
          <w:p w14:paraId="5AE1FA9F" w14:textId="77777777" w:rsidR="00835DF2" w:rsidRPr="007B0C49" w:rsidRDefault="00835DF2" w:rsidP="009277B5">
            <w:pPr>
              <w:tabs>
                <w:tab w:val="left" w:pos="3960"/>
              </w:tabs>
              <w:jc w:val="left"/>
              <w:rPr>
                <w:rFonts w:ascii="Cambria" w:eastAsia="Times New Roman" w:hAnsi="Cambria"/>
                <w:sz w:val="19"/>
                <w:szCs w:val="19"/>
              </w:rPr>
            </w:pPr>
          </w:p>
        </w:tc>
      </w:tr>
    </w:tbl>
    <w:p w14:paraId="2BDE96A0" w14:textId="77777777" w:rsidR="00A37778" w:rsidRDefault="00A37778" w:rsidP="00A37778">
      <w:r w:rsidRPr="0066081A">
        <w:rPr>
          <w:rFonts w:ascii="Cambria" w:hAnsi="Cambria"/>
          <w:sz w:val="17"/>
          <w:szCs w:val="17"/>
        </w:rPr>
        <w:t>Piezīme. Dokumenta rekvizītus "datums" un "paraksts" neaizpilda, ja dokuments ir sagatavots atbilstoši normatīvajiem aktiem par elektronisko dokumentu noformēšanu.</w:t>
      </w:r>
    </w:p>
    <w:p w14:paraId="20970372" w14:textId="77777777" w:rsidR="00835DF2" w:rsidRPr="00571398" w:rsidRDefault="00835DF2" w:rsidP="00835DF2">
      <w:pPr>
        <w:spacing w:before="130" w:line="260" w:lineRule="exact"/>
        <w:ind w:firstLine="539"/>
        <w:jc w:val="left"/>
        <w:rPr>
          <w:rFonts w:ascii="Cambria" w:hAnsi="Cambria"/>
          <w:sz w:val="19"/>
          <w:szCs w:val="19"/>
        </w:rPr>
      </w:pPr>
      <w:r w:rsidRPr="00571398">
        <w:rPr>
          <w:rFonts w:ascii="Cambria" w:hAnsi="Cambria"/>
          <w:sz w:val="19"/>
          <w:szCs w:val="19"/>
        </w:rPr>
        <w:t xml:space="preserve"> </w:t>
      </w:r>
    </w:p>
    <w:p w14:paraId="5C6BFA6A" w14:textId="77777777" w:rsidR="00A37778" w:rsidRDefault="00A37778"/>
    <w:sectPr w:rsidR="00A37778">
      <w:headerReference w:type="firs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277F5" w14:textId="77777777" w:rsidR="00987050" w:rsidRDefault="00987050" w:rsidP="00835DF2">
      <w:r>
        <w:separator/>
      </w:r>
    </w:p>
  </w:endnote>
  <w:endnote w:type="continuationSeparator" w:id="0">
    <w:p w14:paraId="7FA9CCF0" w14:textId="77777777" w:rsidR="00987050" w:rsidRDefault="00987050" w:rsidP="00835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625BB" w14:textId="77777777" w:rsidR="00987050" w:rsidRDefault="00987050" w:rsidP="00835DF2">
      <w:r>
        <w:separator/>
      </w:r>
    </w:p>
  </w:footnote>
  <w:footnote w:type="continuationSeparator" w:id="0">
    <w:p w14:paraId="1B90845E" w14:textId="77777777" w:rsidR="00987050" w:rsidRDefault="00987050" w:rsidP="00835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6C760" w14:textId="77777777" w:rsidR="00A37778" w:rsidRPr="00571398" w:rsidRDefault="00A37778" w:rsidP="00571398">
    <w:pPr>
      <w:pStyle w:val="Header"/>
      <w:spacing w:after="28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DF2"/>
    <w:rsid w:val="00106713"/>
    <w:rsid w:val="00280DE6"/>
    <w:rsid w:val="004E6E1F"/>
    <w:rsid w:val="005E014E"/>
    <w:rsid w:val="006D0DDF"/>
    <w:rsid w:val="006E25C6"/>
    <w:rsid w:val="007343EE"/>
    <w:rsid w:val="008311FA"/>
    <w:rsid w:val="00835DF2"/>
    <w:rsid w:val="00987050"/>
    <w:rsid w:val="00A37778"/>
    <w:rsid w:val="00DD2013"/>
    <w:rsid w:val="00F6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C13D1"/>
  <w15:docId w15:val="{158298A3-8B6B-457A-9755-C904949F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DF2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unhideWhenUsed/>
    <w:rsid w:val="00835DF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uiPriority w:val="99"/>
    <w:semiHidden/>
    <w:rsid w:val="00835DF2"/>
    <w:rPr>
      <w:rFonts w:ascii="Times New Roman" w:eastAsia="Calibri" w:hAnsi="Times New Roman" w:cs="Times New Roman"/>
      <w:sz w:val="24"/>
    </w:rPr>
  </w:style>
  <w:style w:type="character" w:customStyle="1" w:styleId="HeaderChar1">
    <w:name w:val="Header Char1"/>
    <w:basedOn w:val="DefaultParagraphFont"/>
    <w:link w:val="Header"/>
    <w:uiPriority w:val="99"/>
    <w:rsid w:val="00835DF2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5DF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DF2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Spulģe</cp:lastModifiedBy>
  <cp:revision>5</cp:revision>
  <dcterms:created xsi:type="dcterms:W3CDTF">2023-08-16T14:36:00Z</dcterms:created>
  <dcterms:modified xsi:type="dcterms:W3CDTF">2026-10-07T07:28:00Z</dcterms:modified>
</cp:coreProperties>
</file>