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276" w:rsidRPr="00585248" w:rsidRDefault="009F2276" w:rsidP="009F2276">
      <w:pPr>
        <w:pStyle w:val="ListParagraph"/>
        <w:spacing w:before="130" w:after="0" w:line="260" w:lineRule="atLeast"/>
        <w:ind w:left="0" w:firstLine="539"/>
        <w:contextualSpacing w:val="0"/>
        <w:jc w:val="right"/>
        <w:rPr>
          <w:rFonts w:ascii="Cambria" w:hAnsi="Cambria"/>
          <w:sz w:val="19"/>
          <w:lang w:eastAsia="lv-LV"/>
        </w:rPr>
      </w:pPr>
      <w:r w:rsidRPr="00585248">
        <w:rPr>
          <w:rFonts w:ascii="Cambria" w:hAnsi="Cambria"/>
          <w:sz w:val="19"/>
          <w:lang w:eastAsia="lv-LV"/>
        </w:rPr>
        <w:t>2. pielikums D</w:t>
      </w:r>
      <w:r>
        <w:rPr>
          <w:rFonts w:ascii="Cambria" w:hAnsi="Cambria"/>
          <w:sz w:val="19"/>
          <w:lang w:eastAsia="lv-LV"/>
        </w:rPr>
        <w:br/>
      </w:r>
      <w:r w:rsidRPr="00585248">
        <w:rPr>
          <w:rFonts w:ascii="Cambria" w:hAnsi="Cambria"/>
          <w:sz w:val="19"/>
          <w:lang w:eastAsia="lv-LV"/>
        </w:rPr>
        <w:t>Nolikumam par licencēto makšķerēšanu un</w:t>
      </w:r>
      <w:r>
        <w:rPr>
          <w:rFonts w:ascii="Cambria" w:hAnsi="Cambria"/>
          <w:sz w:val="19"/>
          <w:lang w:eastAsia="lv-LV"/>
        </w:rPr>
        <w:br/>
      </w:r>
      <w:r w:rsidRPr="00585248">
        <w:rPr>
          <w:rFonts w:ascii="Cambria" w:hAnsi="Cambria"/>
          <w:sz w:val="19"/>
          <w:lang w:eastAsia="lv-LV"/>
        </w:rPr>
        <w:t xml:space="preserve">licencētajām zemūdens medībām Kālezerā </w:t>
      </w:r>
    </w:p>
    <w:p w:rsidR="009F2276" w:rsidRPr="003A62AC" w:rsidRDefault="009F2276" w:rsidP="009F2276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  <w:lang w:eastAsia="lv-LV"/>
        </w:rPr>
      </w:pPr>
      <w:r w:rsidRPr="003A62AC">
        <w:rPr>
          <w:rFonts w:ascii="Cambria" w:hAnsi="Cambria"/>
          <w:b/>
          <w:szCs w:val="28"/>
          <w:lang w:eastAsia="lv-LV"/>
        </w:rPr>
        <w:t>Licences paraugs</w:t>
      </w:r>
    </w:p>
    <w:p w:rsidR="009F2276" w:rsidRDefault="009F2276" w:rsidP="009F2276">
      <w:pPr>
        <w:spacing w:before="130" w:after="0" w:line="260" w:lineRule="atLeast"/>
        <w:rPr>
          <w:rFonts w:ascii="Cambria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055"/>
        <w:gridCol w:w="279"/>
        <w:gridCol w:w="4021"/>
      </w:tblGrid>
      <w:tr w:rsidR="009F2276" w:rsidRPr="00E92259" w:rsidTr="003D7E2B">
        <w:tc>
          <w:tcPr>
            <w:tcW w:w="5358" w:type="dxa"/>
            <w:shd w:val="clear" w:color="auto" w:fill="auto"/>
          </w:tcPr>
          <w:p w:rsidR="009F2276" w:rsidRPr="00E92259" w:rsidRDefault="009F2276" w:rsidP="003D7E2B">
            <w:pPr>
              <w:spacing w:after="0" w:line="240" w:lineRule="auto"/>
              <w:rPr>
                <w:rFonts w:ascii="Cambria" w:hAnsi="Cambria"/>
                <w:color w:val="auto"/>
                <w:sz w:val="19"/>
              </w:rPr>
            </w:pPr>
            <w:r w:rsidRPr="00E92259">
              <w:rPr>
                <w:rFonts w:ascii="Cambria" w:hAnsi="Cambria"/>
                <w:bCs/>
                <w:color w:val="auto"/>
                <w:sz w:val="19"/>
                <w:szCs w:val="20"/>
                <w:lang w:eastAsia="lv-LV"/>
              </w:rPr>
              <w:t xml:space="preserve">Biedrība "Kāla ezera padome", reģ. Nr. 40008113080 "Pagastmāja", Vestienas pag., Madonas nov., LV-4855 </w:t>
            </w:r>
          </w:p>
          <w:p w:rsidR="009F2276" w:rsidRPr="00E92259" w:rsidRDefault="009F2276" w:rsidP="003D7E2B">
            <w:pPr>
              <w:spacing w:after="0" w:line="240" w:lineRule="auto"/>
              <w:rPr>
                <w:rFonts w:ascii="Cambria" w:hAnsi="Cambria"/>
                <w:color w:val="auto"/>
                <w:sz w:val="19"/>
                <w:szCs w:val="16"/>
                <w:lang w:eastAsia="lv-LV"/>
              </w:rPr>
            </w:pPr>
          </w:p>
          <w:p w:rsidR="009F2276" w:rsidRPr="00E92259" w:rsidRDefault="009F2276" w:rsidP="003D7E2B">
            <w:pPr>
              <w:spacing w:after="0" w:line="240" w:lineRule="auto"/>
              <w:jc w:val="center"/>
              <w:rPr>
                <w:rFonts w:ascii="Cambria" w:hAnsi="Cambria"/>
                <w:color w:val="auto"/>
                <w:sz w:val="19"/>
              </w:rPr>
            </w:pPr>
            <w:r w:rsidRPr="00E92259">
              <w:rPr>
                <w:rFonts w:ascii="Cambria" w:hAnsi="Cambria"/>
                <w:color w:val="auto"/>
                <w:sz w:val="19"/>
                <w:szCs w:val="24"/>
                <w:u w:val="single"/>
                <w:lang w:eastAsia="lv-LV"/>
              </w:rPr>
              <w:t>Zemūdens medību un makšķerēšanas vienas dienas licence Kālezerā</w:t>
            </w:r>
          </w:p>
          <w:p w:rsidR="009F2276" w:rsidRPr="00E92259" w:rsidRDefault="009F2276" w:rsidP="003D7E2B">
            <w:pPr>
              <w:spacing w:after="0" w:line="240" w:lineRule="auto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14"/>
              <w:gridCol w:w="2415"/>
            </w:tblGrid>
            <w:tr w:rsidR="009F2276" w:rsidRPr="00E92259" w:rsidTr="003D7E2B">
              <w:tc>
                <w:tcPr>
                  <w:tcW w:w="2206" w:type="dxa"/>
                  <w:shd w:val="clear" w:color="auto" w:fill="auto"/>
                </w:tcPr>
                <w:p w:rsidR="009F2276" w:rsidRPr="00E92259" w:rsidRDefault="009F2276" w:rsidP="003D7E2B">
                  <w:pPr>
                    <w:spacing w:after="0" w:line="240" w:lineRule="auto"/>
                    <w:rPr>
                      <w:rFonts w:ascii="Cambria" w:hAnsi="Cambria"/>
                      <w:color w:val="auto"/>
                      <w:sz w:val="19"/>
                      <w:szCs w:val="16"/>
                      <w:lang w:eastAsia="lv-LV"/>
                    </w:rPr>
                  </w:pPr>
                  <w:r w:rsidRPr="00E92259"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  <w:t xml:space="preserve">CENA </w:t>
                  </w:r>
                  <w:r w:rsidRPr="00E92259">
                    <w:rPr>
                      <w:rFonts w:ascii="Cambria" w:hAnsi="Cambria"/>
                      <w:b/>
                      <w:color w:val="auto"/>
                      <w:sz w:val="19"/>
                      <w:szCs w:val="20"/>
                      <w:lang w:eastAsia="lv-LV"/>
                    </w:rPr>
                    <w:t>20,00 EUR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9F2276" w:rsidRPr="00E92259" w:rsidRDefault="009F2276" w:rsidP="003D7E2B">
                  <w:pPr>
                    <w:spacing w:after="0" w:line="240" w:lineRule="auto"/>
                    <w:jc w:val="right"/>
                    <w:rPr>
                      <w:rFonts w:ascii="Cambria" w:hAnsi="Cambria"/>
                      <w:color w:val="auto"/>
                      <w:sz w:val="19"/>
                      <w:szCs w:val="16"/>
                      <w:lang w:eastAsia="lv-LV"/>
                    </w:rPr>
                  </w:pPr>
                  <w:r w:rsidRPr="00E92259">
                    <w:rPr>
                      <w:rFonts w:ascii="Cambria" w:hAnsi="Cambria"/>
                      <w:b/>
                      <w:color w:val="auto"/>
                      <w:sz w:val="19"/>
                      <w:szCs w:val="20"/>
                      <w:lang w:eastAsia="lv-LV"/>
                    </w:rPr>
                    <w:t>Nr._______</w:t>
                  </w:r>
                </w:p>
              </w:tc>
            </w:tr>
          </w:tbl>
          <w:p w:rsidR="009F2276" w:rsidRPr="00E92259" w:rsidRDefault="009F2276" w:rsidP="003D7E2B">
            <w:pPr>
              <w:spacing w:after="0" w:line="240" w:lineRule="auto"/>
              <w:rPr>
                <w:rFonts w:ascii="Cambria" w:hAnsi="Cambria"/>
                <w:color w:val="auto"/>
                <w:sz w:val="19"/>
                <w:szCs w:val="16"/>
                <w:lang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29"/>
            </w:tblGrid>
            <w:tr w:rsidR="009F2276" w:rsidRPr="00E92259" w:rsidTr="003D7E2B">
              <w:trPr>
                <w:trHeight w:val="227"/>
              </w:trPr>
              <w:tc>
                <w:tcPr>
                  <w:tcW w:w="4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2276" w:rsidRPr="00E92259" w:rsidRDefault="009F2276" w:rsidP="003D7E2B">
                  <w:pPr>
                    <w:spacing w:after="0" w:line="240" w:lineRule="auto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</w:tr>
            <w:tr w:rsidR="009F2276" w:rsidRPr="00E92259" w:rsidTr="003D7E2B">
              <w:trPr>
                <w:trHeight w:val="227"/>
              </w:trPr>
              <w:tc>
                <w:tcPr>
                  <w:tcW w:w="44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F2276" w:rsidRPr="00E92259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7"/>
                      <w:szCs w:val="17"/>
                      <w:lang w:eastAsia="lv-LV"/>
                    </w:rPr>
                  </w:pPr>
                  <w:r w:rsidRPr="00E92259">
                    <w:rPr>
                      <w:rFonts w:ascii="Cambria" w:hAnsi="Cambria"/>
                      <w:color w:val="auto"/>
                      <w:sz w:val="17"/>
                      <w:szCs w:val="17"/>
                      <w:lang w:eastAsia="lv-LV"/>
                    </w:rPr>
                    <w:t>(licences īpašnieka vārds, uzvārds, personas kods )</w:t>
                  </w:r>
                </w:p>
              </w:tc>
            </w:tr>
            <w:tr w:rsidR="009F2276" w:rsidRPr="00E92259" w:rsidTr="003D7E2B">
              <w:trPr>
                <w:trHeight w:val="227"/>
              </w:trPr>
              <w:tc>
                <w:tcPr>
                  <w:tcW w:w="4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2276" w:rsidRPr="00E92259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7"/>
                      <w:szCs w:val="17"/>
                      <w:lang w:eastAsia="lv-LV"/>
                    </w:rPr>
                  </w:pPr>
                </w:p>
              </w:tc>
            </w:tr>
            <w:tr w:rsidR="009F2276" w:rsidRPr="00E92259" w:rsidTr="003D7E2B">
              <w:trPr>
                <w:trHeight w:val="227"/>
              </w:trPr>
              <w:tc>
                <w:tcPr>
                  <w:tcW w:w="44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F2276" w:rsidRPr="00E92259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7"/>
                      <w:szCs w:val="17"/>
                      <w:lang w:eastAsia="lv-LV"/>
                    </w:rPr>
                  </w:pPr>
                  <w:r w:rsidRPr="00E92259">
                    <w:rPr>
                      <w:rFonts w:ascii="Cambria" w:hAnsi="Cambria"/>
                      <w:color w:val="auto"/>
                      <w:sz w:val="17"/>
                      <w:szCs w:val="17"/>
                      <w:lang w:eastAsia="lv-LV"/>
                    </w:rPr>
                    <w:t>(licences īpašnieka adrese, tālruņa numurs, e-pasta adrese)</w:t>
                  </w:r>
                </w:p>
              </w:tc>
            </w:tr>
          </w:tbl>
          <w:p w:rsidR="009F2276" w:rsidRPr="00E92259" w:rsidRDefault="009F2276" w:rsidP="003D7E2B">
            <w:pPr>
              <w:spacing w:after="0" w:line="240" w:lineRule="auto"/>
              <w:rPr>
                <w:rFonts w:ascii="Cambria" w:hAnsi="Cambria"/>
                <w:color w:val="auto"/>
                <w:sz w:val="19"/>
                <w:szCs w:val="20"/>
                <w:lang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3368"/>
            </w:tblGrid>
            <w:tr w:rsidR="009F2276" w:rsidRPr="00E92259" w:rsidTr="003D7E2B">
              <w:tc>
                <w:tcPr>
                  <w:tcW w:w="1413" w:type="dxa"/>
                  <w:shd w:val="clear" w:color="auto" w:fill="auto"/>
                  <w:vAlign w:val="bottom"/>
                </w:tcPr>
                <w:p w:rsidR="009F2276" w:rsidRPr="00E92259" w:rsidRDefault="009F2276" w:rsidP="003D7E2B">
                  <w:pPr>
                    <w:spacing w:after="0" w:line="240" w:lineRule="auto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  <w:r w:rsidRPr="00E92259">
                    <w:rPr>
                      <w:rFonts w:ascii="Cambria" w:hAnsi="Cambria"/>
                      <w:b/>
                      <w:color w:val="auto"/>
                      <w:sz w:val="19"/>
                      <w:szCs w:val="20"/>
                      <w:lang w:eastAsia="lv-LV"/>
                    </w:rPr>
                    <w:t>Licence derīga</w:t>
                  </w: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F2276" w:rsidRPr="00E92259" w:rsidRDefault="009F2276" w:rsidP="003D7E2B">
                  <w:pPr>
                    <w:spacing w:after="0" w:line="240" w:lineRule="auto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</w:tr>
            <w:tr w:rsidR="009F2276" w:rsidRPr="00E92259" w:rsidTr="003D7E2B">
              <w:tc>
                <w:tcPr>
                  <w:tcW w:w="1413" w:type="dxa"/>
                  <w:shd w:val="clear" w:color="auto" w:fill="auto"/>
                </w:tcPr>
                <w:p w:rsidR="009F2276" w:rsidRPr="00E92259" w:rsidRDefault="009F2276" w:rsidP="003D7E2B">
                  <w:pPr>
                    <w:spacing w:after="0" w:line="240" w:lineRule="auto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F2276" w:rsidRPr="00E92259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7"/>
                      <w:szCs w:val="17"/>
                      <w:lang w:eastAsia="lv-LV"/>
                    </w:rPr>
                  </w:pPr>
                  <w:r w:rsidRPr="00E92259">
                    <w:rPr>
                      <w:rFonts w:ascii="Cambria" w:hAnsi="Cambria"/>
                      <w:color w:val="auto"/>
                      <w:sz w:val="17"/>
                      <w:szCs w:val="17"/>
                      <w:lang w:eastAsia="lv-LV"/>
                    </w:rPr>
                    <w:t>(datums)</w:t>
                  </w:r>
                </w:p>
              </w:tc>
            </w:tr>
          </w:tbl>
          <w:p w:rsidR="009F2276" w:rsidRPr="00E92259" w:rsidRDefault="009F2276" w:rsidP="003D7E2B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E92259">
              <w:rPr>
                <w:rFonts w:ascii="Cambria" w:hAnsi="Cambria"/>
                <w:b/>
                <w:color w:val="auto"/>
                <w:sz w:val="18"/>
                <w:szCs w:val="18"/>
                <w:lang w:eastAsia="lv-LV"/>
              </w:rPr>
              <w:t>Kas jāzina licences īpašniekam.</w:t>
            </w:r>
          </w:p>
          <w:p w:rsidR="009F2276" w:rsidRPr="00E92259" w:rsidRDefault="009F2276" w:rsidP="003D7E2B">
            <w:pPr>
              <w:spacing w:after="0" w:line="240" w:lineRule="auto"/>
              <w:contextualSpacing/>
              <w:rPr>
                <w:rFonts w:ascii="Cambria" w:hAnsi="Cambria"/>
                <w:color w:val="auto"/>
                <w:sz w:val="18"/>
                <w:szCs w:val="18"/>
              </w:rPr>
            </w:pPr>
            <w:r w:rsidRPr="00E92259">
              <w:rPr>
                <w:rFonts w:ascii="Cambria" w:hAnsi="Cambria"/>
                <w:color w:val="auto"/>
                <w:sz w:val="18"/>
                <w:szCs w:val="18"/>
                <w:lang w:eastAsia="lv-LV"/>
              </w:rPr>
              <w:t>1. Licences izmantošanas datumu ieraksta licences pārdevējs (izņemot elektroniski iegādātās licences).</w:t>
            </w:r>
          </w:p>
          <w:p w:rsidR="009F2276" w:rsidRPr="00E92259" w:rsidRDefault="009F2276" w:rsidP="003D7E2B">
            <w:pPr>
              <w:spacing w:after="0" w:line="240" w:lineRule="auto"/>
              <w:contextualSpacing/>
              <w:rPr>
                <w:rFonts w:ascii="Cambria" w:hAnsi="Cambria"/>
                <w:color w:val="auto"/>
                <w:sz w:val="18"/>
                <w:szCs w:val="18"/>
              </w:rPr>
            </w:pPr>
            <w:r w:rsidRPr="00E92259">
              <w:rPr>
                <w:rFonts w:ascii="Cambria" w:hAnsi="Cambria"/>
                <w:color w:val="auto"/>
                <w:sz w:val="18"/>
                <w:szCs w:val="18"/>
                <w:lang w:eastAsia="lv-LV"/>
              </w:rPr>
              <w:t xml:space="preserve">2. Makšķerējot </w:t>
            </w:r>
            <w:r w:rsidRPr="00E92259">
              <w:rPr>
                <w:rFonts w:ascii="Cambria" w:hAnsi="Cambria"/>
                <w:iCs/>
                <w:color w:val="auto"/>
                <w:sz w:val="18"/>
                <w:szCs w:val="18"/>
                <w:lang w:eastAsia="lv-LV"/>
              </w:rPr>
              <w:t>vai nodarbojoties ar zemūdens medībām</w:t>
            </w:r>
            <w:r w:rsidRPr="00E92259">
              <w:rPr>
                <w:rFonts w:ascii="Cambria" w:hAnsi="Cambria"/>
                <w:color w:val="auto"/>
                <w:sz w:val="18"/>
                <w:szCs w:val="18"/>
                <w:lang w:eastAsia="lv-LV"/>
              </w:rPr>
              <w:t xml:space="preserve"> ievērojiet Ministru kabineta 22.12.2015. noteikumus Nr. 800 "Makšķerēšanas, vēžošanas un zemūdens medību noteikumi" un Nolikumu par licencēto makšķerēšanu</w:t>
            </w:r>
            <w:r w:rsidRPr="00E92259">
              <w:rPr>
                <w:rFonts w:ascii="Cambria" w:hAnsi="Cambria"/>
                <w:i/>
                <w:color w:val="auto"/>
                <w:sz w:val="18"/>
                <w:szCs w:val="18"/>
                <w:lang w:eastAsia="lv-LV"/>
              </w:rPr>
              <w:t xml:space="preserve"> </w:t>
            </w:r>
            <w:r w:rsidRPr="00E92259">
              <w:rPr>
                <w:rFonts w:ascii="Cambria" w:hAnsi="Cambria"/>
                <w:color w:val="auto"/>
                <w:sz w:val="18"/>
                <w:szCs w:val="18"/>
                <w:lang w:eastAsia="lv-LV"/>
              </w:rPr>
              <w:t>un licencētām zemūdens medībām Kālezerā.</w:t>
            </w:r>
          </w:p>
          <w:p w:rsidR="009F2276" w:rsidRPr="00E92259" w:rsidRDefault="009F2276" w:rsidP="003D7E2B">
            <w:pPr>
              <w:spacing w:after="0" w:line="240" w:lineRule="auto"/>
              <w:contextualSpacing/>
              <w:rPr>
                <w:rFonts w:ascii="Cambria" w:hAnsi="Cambria"/>
                <w:color w:val="auto"/>
                <w:sz w:val="18"/>
                <w:szCs w:val="18"/>
              </w:rPr>
            </w:pPr>
            <w:r w:rsidRPr="00E92259">
              <w:rPr>
                <w:rFonts w:ascii="Cambria" w:hAnsi="Cambria"/>
                <w:color w:val="auto"/>
                <w:sz w:val="18"/>
                <w:szCs w:val="18"/>
                <w:lang w:eastAsia="lv-LV"/>
              </w:rPr>
              <w:t>3. Šī licence dod tiesības paturēt lomā ne vairāk kā</w:t>
            </w:r>
            <w:r w:rsidRPr="00E92259">
              <w:rPr>
                <w:rFonts w:ascii="Cambria" w:hAnsi="Cambria"/>
                <w:i/>
                <w:color w:val="auto"/>
                <w:sz w:val="18"/>
                <w:szCs w:val="18"/>
                <w:lang w:eastAsia="lv-LV"/>
              </w:rPr>
              <w:t xml:space="preserve">, </w:t>
            </w:r>
            <w:r w:rsidRPr="00E92259">
              <w:rPr>
                <w:rFonts w:ascii="Cambria" w:hAnsi="Cambria"/>
                <w:color w:val="auto"/>
                <w:sz w:val="18"/>
                <w:szCs w:val="18"/>
                <w:lang w:eastAsia="lv-LV"/>
              </w:rPr>
              <w:t xml:space="preserve">trīs zandartus, pārējās zivis – atbilstoši Ministru kabineta 22.12.2015. noteikumiem Nr. 800 </w:t>
            </w:r>
          </w:p>
          <w:p w:rsidR="009F2276" w:rsidRPr="00E92259" w:rsidRDefault="009F2276" w:rsidP="003D7E2B">
            <w:pPr>
              <w:spacing w:after="0" w:line="240" w:lineRule="auto"/>
              <w:contextualSpacing/>
              <w:rPr>
                <w:rFonts w:ascii="Cambria" w:hAnsi="Cambria"/>
                <w:color w:val="auto"/>
                <w:sz w:val="18"/>
                <w:szCs w:val="18"/>
                <w:lang w:eastAsia="lv-LV"/>
              </w:rPr>
            </w:pPr>
            <w:r w:rsidRPr="00E92259">
              <w:rPr>
                <w:rFonts w:ascii="Cambria" w:hAnsi="Cambria"/>
                <w:color w:val="auto"/>
                <w:sz w:val="18"/>
                <w:szCs w:val="18"/>
                <w:lang w:eastAsia="lv-LV"/>
              </w:rPr>
              <w:t>4. Licencētā makšķerēšana no laivas un no ledus un licencētās zemūdens medības atļautas tikai gaišajā diennakts laikā – ne agrāk kā vienu stundu pirms saullēkta un ne vēlāk kā vienu stundu pēc saulrieta.</w:t>
            </w:r>
          </w:p>
          <w:p w:rsidR="009F2276" w:rsidRPr="00E92259" w:rsidRDefault="009F2276" w:rsidP="003D7E2B">
            <w:pPr>
              <w:spacing w:after="0" w:line="240" w:lineRule="auto"/>
              <w:contextualSpacing/>
              <w:rPr>
                <w:rFonts w:ascii="Cambria" w:hAnsi="Cambria"/>
                <w:color w:val="auto"/>
                <w:sz w:val="18"/>
                <w:szCs w:val="18"/>
              </w:rPr>
            </w:pPr>
            <w:r w:rsidRPr="00E92259">
              <w:rPr>
                <w:rFonts w:ascii="Cambria" w:hAnsi="Cambria"/>
                <w:color w:val="auto"/>
                <w:sz w:val="18"/>
                <w:szCs w:val="18"/>
              </w:rPr>
              <w:t>5. Aizliegtas zemūdens medības zem ledus un laika periodā no 1. maija līdz 31. maijam;</w:t>
            </w:r>
          </w:p>
          <w:p w:rsidR="009F2276" w:rsidRPr="00E92259" w:rsidRDefault="009F2276" w:rsidP="003D7E2B">
            <w:pPr>
              <w:spacing w:after="0" w:line="240" w:lineRule="auto"/>
              <w:contextualSpacing/>
              <w:rPr>
                <w:rFonts w:ascii="Cambria" w:hAnsi="Cambria"/>
                <w:color w:val="auto"/>
                <w:sz w:val="18"/>
                <w:szCs w:val="18"/>
              </w:rPr>
            </w:pPr>
            <w:r w:rsidRPr="00E92259">
              <w:rPr>
                <w:rFonts w:ascii="Cambria" w:hAnsi="Cambria"/>
                <w:color w:val="auto"/>
                <w:sz w:val="18"/>
                <w:szCs w:val="18"/>
                <w:lang w:eastAsia="lv-LV"/>
              </w:rPr>
              <w:t>6. Par konstatētiem noteikumu pārkāpumiem lūdzam zvanīt licencētās makšķerēšanas un licencēto zemūdens medību organizētājam pa tālruni 29231860.</w:t>
            </w:r>
          </w:p>
          <w:p w:rsidR="009F2276" w:rsidRPr="00E92259" w:rsidRDefault="009F2276" w:rsidP="003D7E2B">
            <w:pPr>
              <w:spacing w:after="0" w:line="240" w:lineRule="auto"/>
              <w:contextualSpacing/>
              <w:rPr>
                <w:rFonts w:ascii="Cambria" w:hAnsi="Cambria"/>
                <w:color w:val="auto"/>
                <w:sz w:val="18"/>
                <w:szCs w:val="18"/>
                <w:lang w:eastAsia="lv-LV"/>
              </w:rPr>
            </w:pPr>
            <w:r w:rsidRPr="00E92259">
              <w:rPr>
                <w:rFonts w:ascii="Cambria" w:hAnsi="Cambria"/>
                <w:color w:val="auto"/>
                <w:sz w:val="18"/>
                <w:szCs w:val="18"/>
                <w:lang w:eastAsia="lv-LV"/>
              </w:rPr>
              <w:t xml:space="preserve">7. Makšķerēšanas vai zemūdens medību beigās aizpildiet lomu uzskaites tabulu, kas atrodas šīs licences otrā pusē, vajadzības gadījumā pārnesot ierakstus uz jaunas lapas. </w:t>
            </w:r>
          </w:p>
          <w:p w:rsidR="009F2276" w:rsidRPr="00E92259" w:rsidRDefault="009F2276" w:rsidP="003D7E2B">
            <w:pPr>
              <w:spacing w:after="0" w:line="240" w:lineRule="auto"/>
              <w:rPr>
                <w:rFonts w:ascii="Cambria" w:hAnsi="Cambria"/>
                <w:color w:val="auto"/>
                <w:sz w:val="18"/>
                <w:szCs w:val="18"/>
                <w:lang w:eastAsia="lv-LV"/>
              </w:rPr>
            </w:pPr>
            <w:r w:rsidRPr="00E92259">
              <w:rPr>
                <w:rFonts w:ascii="Cambria" w:hAnsi="Cambria"/>
                <w:color w:val="auto"/>
                <w:sz w:val="18"/>
                <w:szCs w:val="18"/>
                <w:lang w:eastAsia="lv-LV"/>
              </w:rPr>
              <w:t>8. Piecu dienu laikā pēc licences derīguma termiņa beigām licenci kopā ar aizpildītu lomu uzskaites tabulu atdodiet tās iegādes vietā vai reģistrējiet licenci interneta vietnē, ja licence iegādāta elektroniski.</w:t>
            </w:r>
          </w:p>
          <w:p w:rsidR="009F2276" w:rsidRPr="00E92259" w:rsidRDefault="009F2276" w:rsidP="003D7E2B">
            <w:pPr>
              <w:spacing w:after="0" w:line="240" w:lineRule="auto"/>
              <w:rPr>
                <w:rFonts w:ascii="Cambria" w:hAnsi="Cambria"/>
                <w:color w:val="auto"/>
                <w:sz w:val="19"/>
                <w:szCs w:val="16"/>
                <w:lang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3221"/>
            </w:tblGrid>
            <w:tr w:rsidR="009F2276" w:rsidRPr="00E92259" w:rsidTr="003D7E2B">
              <w:tc>
                <w:tcPr>
                  <w:tcW w:w="1555" w:type="dxa"/>
                  <w:shd w:val="clear" w:color="auto" w:fill="auto"/>
                  <w:vAlign w:val="bottom"/>
                </w:tcPr>
                <w:p w:rsidR="009F2276" w:rsidRPr="00E92259" w:rsidRDefault="009F2276" w:rsidP="003D7E2B">
                  <w:pPr>
                    <w:spacing w:after="0" w:line="240" w:lineRule="auto"/>
                    <w:rPr>
                      <w:rFonts w:ascii="Cambria" w:hAnsi="Cambria"/>
                      <w:color w:val="auto"/>
                      <w:sz w:val="19"/>
                      <w:szCs w:val="16"/>
                      <w:lang w:eastAsia="lv-LV"/>
                    </w:rPr>
                  </w:pPr>
                  <w:r w:rsidRPr="00E92259">
                    <w:rPr>
                      <w:rFonts w:ascii="Cambria" w:hAnsi="Cambria"/>
                      <w:color w:val="auto"/>
                      <w:sz w:val="19"/>
                      <w:szCs w:val="16"/>
                      <w:lang w:eastAsia="lv-LV"/>
                    </w:rPr>
                    <w:t>Licenci izsniedza:</w:t>
                  </w:r>
                </w:p>
              </w:tc>
              <w:tc>
                <w:tcPr>
                  <w:tcW w:w="3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2276" w:rsidRPr="00E92259" w:rsidRDefault="009F2276" w:rsidP="003D7E2B">
                  <w:pPr>
                    <w:spacing w:after="0" w:line="240" w:lineRule="auto"/>
                    <w:rPr>
                      <w:rFonts w:ascii="Cambria" w:hAnsi="Cambria"/>
                      <w:color w:val="auto"/>
                      <w:sz w:val="19"/>
                      <w:szCs w:val="16"/>
                      <w:lang w:eastAsia="lv-LV"/>
                    </w:rPr>
                  </w:pPr>
                </w:p>
              </w:tc>
            </w:tr>
            <w:tr w:rsidR="009F2276" w:rsidRPr="00E92259" w:rsidTr="003D7E2B">
              <w:tc>
                <w:tcPr>
                  <w:tcW w:w="1555" w:type="dxa"/>
                  <w:shd w:val="clear" w:color="auto" w:fill="auto"/>
                  <w:vAlign w:val="bottom"/>
                </w:tcPr>
                <w:p w:rsidR="009F2276" w:rsidRPr="00E92259" w:rsidRDefault="009F2276" w:rsidP="003D7E2B">
                  <w:pPr>
                    <w:spacing w:after="0" w:line="240" w:lineRule="auto"/>
                    <w:rPr>
                      <w:rFonts w:ascii="Cambria" w:hAnsi="Cambria"/>
                      <w:color w:val="auto"/>
                      <w:sz w:val="19"/>
                      <w:szCs w:val="16"/>
                      <w:lang w:eastAsia="lv-LV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F2276" w:rsidRPr="00E92259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7"/>
                      <w:szCs w:val="17"/>
                      <w:lang w:eastAsia="lv-LV"/>
                    </w:rPr>
                  </w:pPr>
                  <w:r w:rsidRPr="00E92259">
                    <w:rPr>
                      <w:rFonts w:ascii="Cambria" w:hAnsi="Cambria"/>
                      <w:color w:val="auto"/>
                      <w:sz w:val="17"/>
                      <w:szCs w:val="17"/>
                      <w:lang w:eastAsia="lv-LV"/>
                    </w:rPr>
                    <w:t>(paraksts, datums)</w:t>
                  </w:r>
                </w:p>
              </w:tc>
            </w:tr>
            <w:tr w:rsidR="009F2276" w:rsidRPr="00E92259" w:rsidTr="003D7E2B">
              <w:tc>
                <w:tcPr>
                  <w:tcW w:w="1555" w:type="dxa"/>
                  <w:shd w:val="clear" w:color="auto" w:fill="auto"/>
                  <w:vAlign w:val="bottom"/>
                </w:tcPr>
                <w:p w:rsidR="009F2276" w:rsidRPr="00E92259" w:rsidRDefault="009F2276" w:rsidP="003D7E2B">
                  <w:pPr>
                    <w:spacing w:after="0" w:line="240" w:lineRule="auto"/>
                    <w:rPr>
                      <w:rFonts w:ascii="Cambria" w:hAnsi="Cambria"/>
                      <w:color w:val="auto"/>
                      <w:sz w:val="19"/>
                      <w:szCs w:val="16"/>
                      <w:lang w:eastAsia="lv-LV"/>
                    </w:rPr>
                  </w:pPr>
                  <w:r w:rsidRPr="00E92259">
                    <w:rPr>
                      <w:rFonts w:ascii="Cambria" w:hAnsi="Cambria"/>
                      <w:color w:val="auto"/>
                      <w:sz w:val="19"/>
                      <w:szCs w:val="16"/>
                      <w:lang w:eastAsia="lv-LV"/>
                    </w:rPr>
                    <w:t>Licenci saņēma:</w:t>
                  </w:r>
                </w:p>
              </w:tc>
              <w:tc>
                <w:tcPr>
                  <w:tcW w:w="3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2276" w:rsidRPr="00E92259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7"/>
                      <w:szCs w:val="17"/>
                      <w:lang w:eastAsia="lv-LV"/>
                    </w:rPr>
                  </w:pPr>
                </w:p>
              </w:tc>
            </w:tr>
            <w:tr w:rsidR="009F2276" w:rsidRPr="00E92259" w:rsidTr="003D7E2B">
              <w:tc>
                <w:tcPr>
                  <w:tcW w:w="1555" w:type="dxa"/>
                  <w:shd w:val="clear" w:color="auto" w:fill="auto"/>
                </w:tcPr>
                <w:p w:rsidR="009F2276" w:rsidRPr="00E92259" w:rsidRDefault="009F2276" w:rsidP="003D7E2B">
                  <w:pPr>
                    <w:spacing w:after="0" w:line="240" w:lineRule="auto"/>
                    <w:rPr>
                      <w:rFonts w:ascii="Cambria" w:hAnsi="Cambria"/>
                      <w:color w:val="auto"/>
                      <w:sz w:val="19"/>
                      <w:szCs w:val="16"/>
                      <w:lang w:eastAsia="lv-LV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F2276" w:rsidRPr="00E92259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7"/>
                      <w:szCs w:val="17"/>
                      <w:lang w:eastAsia="lv-LV"/>
                    </w:rPr>
                  </w:pPr>
                  <w:r w:rsidRPr="00E92259">
                    <w:rPr>
                      <w:rFonts w:ascii="Cambria" w:hAnsi="Cambria"/>
                      <w:color w:val="auto"/>
                      <w:sz w:val="17"/>
                      <w:szCs w:val="17"/>
                      <w:lang w:eastAsia="lv-LV"/>
                    </w:rPr>
                    <w:t>(paraksts)</w:t>
                  </w:r>
                </w:p>
              </w:tc>
            </w:tr>
          </w:tbl>
          <w:p w:rsidR="009F2276" w:rsidRPr="00E92259" w:rsidRDefault="009F2276" w:rsidP="003D7E2B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2276" w:rsidRPr="00E92259" w:rsidRDefault="009F2276" w:rsidP="003D7E2B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276" w:rsidRPr="00E92259" w:rsidRDefault="009F2276" w:rsidP="003D7E2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209"/>
              <w:gridCol w:w="519"/>
              <w:gridCol w:w="632"/>
              <w:gridCol w:w="1425"/>
            </w:tblGrid>
            <w:tr w:rsidR="009F2276" w:rsidRPr="00B6328C" w:rsidTr="003D7E2B">
              <w:trPr>
                <w:trHeight w:val="970"/>
              </w:trPr>
              <w:tc>
                <w:tcPr>
                  <w:tcW w:w="215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  <w:r w:rsidRPr="00201209">
                    <w:rPr>
                      <w:rFonts w:ascii="Cambria" w:hAnsi="Cambria"/>
                      <w:b/>
                      <w:color w:val="auto"/>
                      <w:sz w:val="19"/>
                      <w:szCs w:val="20"/>
                    </w:rPr>
                    <w:t>Lomu uzskaites tabula</w:t>
                  </w:r>
                </w:p>
              </w:tc>
              <w:tc>
                <w:tcPr>
                  <w:tcW w:w="2155" w:type="dxa"/>
                  <w:gridSpan w:val="2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  <w:r w:rsidRPr="00201209">
                    <w:rPr>
                      <w:rFonts w:ascii="Cambria" w:hAnsi="Cambria"/>
                      <w:b/>
                      <w:color w:val="auto"/>
                      <w:sz w:val="19"/>
                      <w:szCs w:val="20"/>
                    </w:rPr>
                    <w:t>Datums________________</w:t>
                  </w:r>
                </w:p>
              </w:tc>
            </w:tr>
            <w:tr w:rsidR="009F2276" w:rsidRPr="00B6328C" w:rsidTr="003D7E2B">
              <w:trPr>
                <w:trHeight w:val="284"/>
              </w:trPr>
              <w:tc>
                <w:tcPr>
                  <w:tcW w:w="14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</w:rPr>
                  </w:pPr>
                  <w:r w:rsidRPr="00B6328C"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  <w:t>Zivs suga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</w:rPr>
                  </w:pPr>
                  <w:r w:rsidRPr="00B6328C"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  <w:t>Skaits, gab.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</w:rPr>
                  </w:pPr>
                  <w:r w:rsidRPr="00B6328C"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  <w:t>Kopējais svars, kg</w:t>
                  </w:r>
                </w:p>
              </w:tc>
            </w:tr>
            <w:tr w:rsidR="009F2276" w:rsidRPr="00B6328C" w:rsidTr="003D7E2B">
              <w:trPr>
                <w:trHeight w:val="452"/>
              </w:trPr>
              <w:tc>
                <w:tcPr>
                  <w:tcW w:w="14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  <w:r>
                    <w:rPr>
                      <w:rFonts w:ascii="Cambria" w:hAnsi="Cambria"/>
                      <w:noProof/>
                      <w:sz w:val="19"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323850</wp:posOffset>
                        </wp:positionH>
                        <wp:positionV relativeFrom="margin">
                          <wp:posOffset>207645</wp:posOffset>
                        </wp:positionV>
                        <wp:extent cx="1866900" cy="2038350"/>
                        <wp:effectExtent l="0" t="0" r="0" b="0"/>
                        <wp:wrapNone/>
                        <wp:docPr id="1" name="Picture 1" descr="ATGRIEZ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TGRIEZ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</w:tr>
            <w:tr w:rsidR="009F2276" w:rsidRPr="00B6328C" w:rsidTr="003D7E2B">
              <w:trPr>
                <w:trHeight w:val="543"/>
              </w:trPr>
              <w:tc>
                <w:tcPr>
                  <w:tcW w:w="14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</w:tr>
            <w:tr w:rsidR="009F2276" w:rsidRPr="00B6328C" w:rsidTr="003D7E2B">
              <w:trPr>
                <w:trHeight w:val="605"/>
              </w:trPr>
              <w:tc>
                <w:tcPr>
                  <w:tcW w:w="14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</w:tr>
            <w:tr w:rsidR="009F2276" w:rsidRPr="00B6328C" w:rsidTr="003D7E2B">
              <w:trPr>
                <w:trHeight w:val="538"/>
              </w:trPr>
              <w:tc>
                <w:tcPr>
                  <w:tcW w:w="14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</w:tr>
            <w:tr w:rsidR="009F2276" w:rsidRPr="00B6328C" w:rsidTr="003D7E2B">
              <w:trPr>
                <w:trHeight w:val="615"/>
              </w:trPr>
              <w:tc>
                <w:tcPr>
                  <w:tcW w:w="14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</w:tr>
            <w:tr w:rsidR="009F2276" w:rsidRPr="00B6328C" w:rsidTr="003D7E2B">
              <w:trPr>
                <w:trHeight w:val="548"/>
              </w:trPr>
              <w:tc>
                <w:tcPr>
                  <w:tcW w:w="14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</w:tr>
            <w:tr w:rsidR="009F2276" w:rsidRPr="00B6328C" w:rsidTr="003D7E2B">
              <w:trPr>
                <w:trHeight w:val="591"/>
              </w:trPr>
              <w:tc>
                <w:tcPr>
                  <w:tcW w:w="14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F2276" w:rsidRPr="00B6328C" w:rsidRDefault="009F2276" w:rsidP="003D7E2B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19"/>
                      <w:szCs w:val="20"/>
                      <w:lang w:eastAsia="lv-LV"/>
                    </w:rPr>
                  </w:pPr>
                </w:p>
              </w:tc>
            </w:tr>
          </w:tbl>
          <w:p w:rsidR="009F2276" w:rsidRPr="00E92259" w:rsidRDefault="009F2276" w:rsidP="003D7E2B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  <w:p w:rsidR="009F2276" w:rsidRPr="00E92259" w:rsidRDefault="009F2276" w:rsidP="003D7E2B">
            <w:pPr>
              <w:spacing w:after="0" w:line="240" w:lineRule="auto"/>
              <w:rPr>
                <w:rFonts w:ascii="Cambria" w:hAnsi="Cambria"/>
                <w:bCs/>
                <w:color w:val="auto"/>
                <w:sz w:val="19"/>
                <w:szCs w:val="20"/>
                <w:lang w:eastAsia="lv-LV"/>
              </w:rPr>
            </w:pPr>
          </w:p>
        </w:tc>
      </w:tr>
    </w:tbl>
    <w:p w:rsidR="00C95373" w:rsidRDefault="00C95373">
      <w:bookmarkStart w:id="0" w:name="_GoBack"/>
      <w:bookmarkEnd w:id="0"/>
    </w:p>
    <w:sectPr w:rsidR="00C95373" w:rsidSect="009F2276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76"/>
    <w:rsid w:val="009F2276"/>
    <w:rsid w:val="00C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CA230F-1F2B-417E-A1CA-7868738E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276"/>
    <w:pPr>
      <w:spacing w:after="200" w:line="276" w:lineRule="auto"/>
    </w:pPr>
    <w:rPr>
      <w:rFonts w:ascii="Calibri" w:eastAsia="Calibri" w:hAnsi="Calibri" w:cs="Times New Roman"/>
      <w:color w:val="00000A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Diāna Vaļule</cp:lastModifiedBy>
  <cp:revision>1</cp:revision>
  <dcterms:created xsi:type="dcterms:W3CDTF">2022-05-09T07:55:00Z</dcterms:created>
  <dcterms:modified xsi:type="dcterms:W3CDTF">2022-05-09T07:55:00Z</dcterms:modified>
</cp:coreProperties>
</file>