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BB" w:rsidRPr="000A6B21" w:rsidRDefault="00166EBB" w:rsidP="00166EBB">
      <w:pPr>
        <w:spacing w:before="130" w:line="260" w:lineRule="exact"/>
        <w:ind w:firstLine="539"/>
        <w:jc w:val="right"/>
        <w:rPr>
          <w:rFonts w:ascii="Cambria" w:hAnsi="Cambria" w:cs="Times New Roman"/>
          <w:color w:val="auto"/>
          <w:sz w:val="19"/>
          <w:szCs w:val="24"/>
          <w:lang w:val="en-US"/>
        </w:rPr>
      </w:pPr>
      <w:r w:rsidRPr="00C36790">
        <w:rPr>
          <w:rFonts w:ascii="Cambria" w:hAnsi="Cambria" w:cs="Times New Roman"/>
          <w:color w:val="auto"/>
          <w:sz w:val="19"/>
          <w:szCs w:val="24"/>
          <w:lang w:val="en-US"/>
        </w:rPr>
        <w:t xml:space="preserve">1. </w:t>
      </w:r>
      <w:proofErr w:type="spellStart"/>
      <w:proofErr w:type="gramStart"/>
      <w:r w:rsidRPr="00C36790">
        <w:rPr>
          <w:rFonts w:ascii="Cambria" w:hAnsi="Cambria" w:cs="Times New Roman"/>
          <w:color w:val="auto"/>
          <w:sz w:val="19"/>
          <w:szCs w:val="24"/>
          <w:lang w:val="en-US"/>
        </w:rPr>
        <w:t>pielikums</w:t>
      </w:r>
      <w:proofErr w:type="spellEnd"/>
      <w:proofErr w:type="gramEnd"/>
    </w:p>
    <w:p w:rsidR="00166EBB" w:rsidRPr="000A6B21" w:rsidRDefault="00166EBB" w:rsidP="00166EBB">
      <w:pPr>
        <w:spacing w:before="360"/>
        <w:ind w:left="567" w:right="567"/>
        <w:jc w:val="center"/>
        <w:rPr>
          <w:rFonts w:ascii="Cambria" w:hAnsi="Cambria" w:cs="Times New Roman"/>
          <w:b/>
          <w:bCs/>
          <w:color w:val="auto"/>
          <w:sz w:val="22"/>
          <w:szCs w:val="28"/>
          <w:lang w:val="en-US"/>
        </w:rPr>
      </w:pPr>
      <w:r w:rsidRPr="00C36790">
        <w:rPr>
          <w:rFonts w:ascii="Cambria" w:hAnsi="Cambria" w:cs="Times New Roman"/>
          <w:b/>
          <w:bCs/>
          <w:i/>
          <w:iCs/>
          <w:color w:val="auto"/>
          <w:sz w:val="22"/>
          <w:szCs w:val="28"/>
          <w:lang w:val="en-US"/>
        </w:rPr>
        <w:t>(</w:t>
      </w:r>
      <w:proofErr w:type="spellStart"/>
      <w:r w:rsidRPr="00C36790">
        <w:rPr>
          <w:rFonts w:ascii="Cambria" w:hAnsi="Cambria" w:cs="Times New Roman"/>
          <w:b/>
          <w:bCs/>
          <w:i/>
          <w:iCs/>
          <w:color w:val="auto"/>
          <w:sz w:val="22"/>
          <w:szCs w:val="28"/>
          <w:lang w:val="en-US"/>
        </w:rPr>
        <w:t>Izglītības</w:t>
      </w:r>
      <w:proofErr w:type="spellEnd"/>
      <w:r w:rsidRPr="00C36790">
        <w:rPr>
          <w:rFonts w:ascii="Cambria" w:hAnsi="Cambria" w:cs="Times New Roman"/>
          <w:b/>
          <w:bCs/>
          <w:i/>
          <w:iCs/>
          <w:color w:val="auto"/>
          <w:sz w:val="22"/>
          <w:szCs w:val="28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b/>
          <w:bCs/>
          <w:i/>
          <w:iCs/>
          <w:color w:val="auto"/>
          <w:sz w:val="22"/>
          <w:szCs w:val="28"/>
          <w:lang w:val="en-US"/>
        </w:rPr>
        <w:t>iestādes</w:t>
      </w:r>
      <w:proofErr w:type="spellEnd"/>
      <w:r w:rsidRPr="00C36790">
        <w:rPr>
          <w:rFonts w:ascii="Cambria" w:hAnsi="Cambria" w:cs="Times New Roman"/>
          <w:b/>
          <w:bCs/>
          <w:i/>
          <w:iCs/>
          <w:color w:val="auto"/>
          <w:sz w:val="22"/>
          <w:szCs w:val="28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b/>
          <w:bCs/>
          <w:i/>
          <w:iCs/>
          <w:color w:val="auto"/>
          <w:sz w:val="22"/>
          <w:szCs w:val="28"/>
          <w:lang w:val="en-US"/>
        </w:rPr>
        <w:t>nosaukums</w:t>
      </w:r>
      <w:proofErr w:type="spellEnd"/>
      <w:r w:rsidRPr="00C36790">
        <w:rPr>
          <w:rFonts w:ascii="Cambria" w:hAnsi="Cambria" w:cs="Times New Roman"/>
          <w:b/>
          <w:bCs/>
          <w:i/>
          <w:iCs/>
          <w:color w:val="auto"/>
          <w:sz w:val="22"/>
          <w:szCs w:val="28"/>
          <w:lang w:val="en-US"/>
        </w:rPr>
        <w:t>)</w:t>
      </w:r>
      <w:r w:rsidRPr="000A6B21">
        <w:rPr>
          <w:rFonts w:ascii="Cambria" w:hAnsi="Cambria" w:cs="Times New Roman"/>
          <w:b/>
          <w:bCs/>
          <w:i/>
          <w:iCs/>
          <w:color w:val="auto"/>
          <w:sz w:val="22"/>
          <w:szCs w:val="28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b/>
          <w:bCs/>
          <w:color w:val="auto"/>
          <w:sz w:val="22"/>
          <w:szCs w:val="28"/>
          <w:lang w:val="en-US"/>
        </w:rPr>
        <w:t>izdevumu</w:t>
      </w:r>
      <w:proofErr w:type="spellEnd"/>
      <w:r w:rsidRPr="00C36790">
        <w:rPr>
          <w:rFonts w:ascii="Cambria" w:hAnsi="Cambria" w:cs="Times New Roman"/>
          <w:b/>
          <w:bCs/>
          <w:color w:val="auto"/>
          <w:sz w:val="22"/>
          <w:szCs w:val="28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b/>
          <w:bCs/>
          <w:color w:val="auto"/>
          <w:sz w:val="22"/>
          <w:szCs w:val="28"/>
          <w:lang w:val="en-US"/>
        </w:rPr>
        <w:t>tāme</w:t>
      </w:r>
      <w:proofErr w:type="spellEnd"/>
      <w:r w:rsidRPr="00C36790">
        <w:rPr>
          <w:rFonts w:ascii="Cambria" w:hAnsi="Cambria" w:cs="Times New Roman"/>
          <w:b/>
          <w:bCs/>
          <w:color w:val="auto"/>
          <w:sz w:val="22"/>
          <w:szCs w:val="28"/>
          <w:lang w:val="en-US"/>
        </w:rPr>
        <w:t xml:space="preserve"> 20___. </w:t>
      </w:r>
      <w:proofErr w:type="spellStart"/>
      <w:proofErr w:type="gramStart"/>
      <w:r w:rsidRPr="00C36790">
        <w:rPr>
          <w:rFonts w:ascii="Cambria" w:hAnsi="Cambria" w:cs="Times New Roman"/>
          <w:b/>
          <w:bCs/>
          <w:color w:val="auto"/>
          <w:sz w:val="22"/>
          <w:szCs w:val="28"/>
          <w:lang w:val="en-US"/>
        </w:rPr>
        <w:t>gadam</w:t>
      </w:r>
      <w:proofErr w:type="spellEnd"/>
      <w:proofErr w:type="gramEnd"/>
      <w:r w:rsidRPr="00C36790">
        <w:rPr>
          <w:rFonts w:ascii="Cambria" w:hAnsi="Cambria" w:cs="Times New Roman"/>
          <w:b/>
          <w:bCs/>
          <w:color w:val="auto"/>
          <w:sz w:val="22"/>
          <w:szCs w:val="28"/>
          <w:lang w:val="en-US"/>
        </w:rPr>
        <w:t xml:space="preserve"> </w:t>
      </w:r>
    </w:p>
    <w:p w:rsidR="00166EBB" w:rsidRPr="000A6B21" w:rsidRDefault="00166EBB" w:rsidP="00166EBB">
      <w:pPr>
        <w:tabs>
          <w:tab w:val="left" w:pos="1100"/>
          <w:tab w:val="left" w:pos="7420"/>
        </w:tabs>
        <w:spacing w:before="130" w:line="260" w:lineRule="exact"/>
        <w:ind w:firstLine="539"/>
        <w:rPr>
          <w:rFonts w:ascii="Cambria" w:hAnsi="Cambria" w:cs="Times New Roman"/>
          <w:color w:val="auto"/>
          <w:sz w:val="19"/>
          <w:szCs w:val="28"/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5592"/>
        <w:gridCol w:w="1615"/>
      </w:tblGrid>
      <w:tr w:rsidR="00166EBB" w:rsidRPr="000A6B21" w:rsidTr="005C191D">
        <w:tc>
          <w:tcPr>
            <w:tcW w:w="1155" w:type="dxa"/>
            <w:shd w:val="clear" w:color="000000" w:fill="99CC00"/>
            <w:vAlign w:val="center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EKK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kods</w:t>
            </w:r>
            <w:proofErr w:type="spellEnd"/>
          </w:p>
        </w:tc>
        <w:tc>
          <w:tcPr>
            <w:tcW w:w="6811" w:type="dxa"/>
            <w:shd w:val="clear" w:color="000000" w:fill="99CC00"/>
            <w:vAlign w:val="center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Izmaksu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veidi</w:t>
            </w:r>
            <w:proofErr w:type="spellEnd"/>
          </w:p>
        </w:tc>
        <w:tc>
          <w:tcPr>
            <w:tcW w:w="1615" w:type="dxa"/>
            <w:shd w:val="clear" w:color="000000" w:fill="99CC00"/>
            <w:vAlign w:val="center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Izmaksu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tāme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pēc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iepriekšējā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gada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faktiskajām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izmaksām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(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pēc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naudas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plūsmas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principa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)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1100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Atalgojums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no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izglītības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iestādes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budžeta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līdzekļiem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1100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Atalgojums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no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valsts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mērķdotācijas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1200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Darba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devēja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soc.apdrošināšanas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iemaksas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no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izglītības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iestādes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budžeta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līdzekļiem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1200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Darba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devēja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soc.apdrošināšanas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iemaksas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no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mērķdotācijas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2110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Iekšzemes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mācību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darba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un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dienesta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komandējumi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dienesta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darba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braucieni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2200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Pakalpojumi</w:t>
            </w:r>
            <w:proofErr w:type="spellEnd"/>
          </w:p>
        </w:tc>
        <w:tc>
          <w:tcPr>
            <w:tcW w:w="1615" w:type="dxa"/>
            <w:shd w:val="clear" w:color="000000" w:fill="F8CBAD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0.00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2210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 </w:t>
            </w: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Pasta,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telefona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un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citi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sakaru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pakalpojumi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2220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Izdevumi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par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komunālajiem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pakalpojumiem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2230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Iestādes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administratīvie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izdevumi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un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ar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iestādes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darbības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nodrošināšanu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saistītie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izdevumi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2240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Remontdarbi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un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telpu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2250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Informācijas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tehnoloģiju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pakalpojumi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2260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Īres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un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nomas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maksa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(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izņemot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transportlīdzekļu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nomas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maksu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(EKK 2262))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2300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Materiāli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(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neieskaitot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mērķdotāciju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mācību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materiāliem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)</w:t>
            </w:r>
          </w:p>
        </w:tc>
        <w:tc>
          <w:tcPr>
            <w:tcW w:w="1615" w:type="dxa"/>
            <w:shd w:val="clear" w:color="000000" w:fill="F8CBAD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0.00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2310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Biroja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preces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un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inventārs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2320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Kurināmais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un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enerģētiskie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materiāli</w:t>
            </w:r>
            <w:proofErr w:type="spellEnd"/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(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izņemot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degvielas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izdevumus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(EKK 2322))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2340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Zāles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ķimikālijas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laboratorijas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preces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medicīniskās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ierīces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medicīniskie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instrumenti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laboratorijas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dzīvnieki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un to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uzturēšana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2350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Kārtējā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remonta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un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iestāžu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uzturēšanas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2360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Valsts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un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pašvaldību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aprūpē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un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apgādē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esošo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personu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uzturēšana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(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izņemot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ēdināšanas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izdevumus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(EKK 2363))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2370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0A6B21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Mācību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līdzekļi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un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materiāli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5233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Bibliotēku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krājumi</w:t>
            </w:r>
            <w:proofErr w:type="spellEnd"/>
            <w:r w:rsidRPr="000A6B21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(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neieskaitot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mērķdotāciju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mācību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materiāliem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24"/>
                <w:lang w:val="en-US"/>
              </w:rPr>
              <w:t>)</w:t>
            </w:r>
          </w:p>
        </w:tc>
        <w:tc>
          <w:tcPr>
            <w:tcW w:w="1615" w:type="dxa"/>
            <w:shd w:val="clear" w:color="000000" w:fill="F8CBAD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 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Kopā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izdevumi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:</w:t>
            </w:r>
          </w:p>
        </w:tc>
        <w:tc>
          <w:tcPr>
            <w:tcW w:w="1615" w:type="dxa"/>
            <w:shd w:val="clear" w:color="000000" w:fill="F8CBAD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0.00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Kopā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iestādes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līdzekļi</w:t>
            </w:r>
            <w:proofErr w:type="spellEnd"/>
          </w:p>
        </w:tc>
        <w:tc>
          <w:tcPr>
            <w:tcW w:w="1615" w:type="dxa"/>
            <w:shd w:val="clear" w:color="000000" w:fill="F8CBAD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0.00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Skolēnu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skaits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01.01.202_.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Izmaksas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1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audzēknim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(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gadā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)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#DIV/0!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Izmaksas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1 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audzēknim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 xml:space="preserve"> (</w:t>
            </w:r>
            <w:proofErr w:type="spellStart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mēnesī</w:t>
            </w:r>
            <w:proofErr w:type="spellEnd"/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)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b/>
                <w:bCs/>
                <w:color w:val="auto"/>
                <w:sz w:val="19"/>
                <w:szCs w:val="24"/>
                <w:lang w:val="en-US"/>
              </w:rPr>
              <w:t>#DIV/0!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</w:tr>
      <w:tr w:rsidR="00166EBB" w:rsidRPr="000A6B21" w:rsidTr="005C191D"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  <w:tc>
          <w:tcPr>
            <w:tcW w:w="6811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right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Iestādes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apstiprinātā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maksa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mēnesī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,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kas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jāsedz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skolēna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likumiskajam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pārtsāvim</w:t>
            </w:r>
            <w:proofErr w:type="spellEnd"/>
            <w:r w:rsidRPr="000A6B21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 </w:t>
            </w:r>
          </w:p>
        </w:tc>
      </w:tr>
    </w:tbl>
    <w:p w:rsidR="00166EBB" w:rsidRPr="000A6B21" w:rsidRDefault="00166EBB" w:rsidP="00166EBB">
      <w:pPr>
        <w:rPr>
          <w:rFonts w:ascii="Cambria" w:hAnsi="Cambria" w:cs="Times New Roman"/>
          <w:color w:val="auto"/>
          <w:sz w:val="19"/>
          <w:szCs w:val="18"/>
          <w:lang w:val="en-US"/>
        </w:rPr>
      </w:pPr>
    </w:p>
    <w:p w:rsidR="00166EBB" w:rsidRPr="000A6B21" w:rsidRDefault="00166EBB" w:rsidP="00166EBB">
      <w:pPr>
        <w:spacing w:before="120" w:line="260" w:lineRule="exact"/>
        <w:ind w:firstLine="539"/>
        <w:jc w:val="both"/>
        <w:rPr>
          <w:rFonts w:ascii="Cambria" w:hAnsi="Cambria" w:cs="Times New Roman"/>
          <w:color w:val="auto"/>
          <w:sz w:val="17"/>
          <w:szCs w:val="17"/>
          <w:lang w:val="en-US"/>
        </w:rPr>
      </w:pP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Izmaksu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aprēķinā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par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vienu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audzēkni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iekļauti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šādi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izdevumi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: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atalgojumi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1100) (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izņemot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prēmijas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naudas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balvas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1148)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darba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devēja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piešķirtos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labumus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maksājumus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1170));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darba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devēja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valsts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lastRenderedPageBreak/>
        <w:t>sociālās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apdrošināšanas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obligātās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iemaksas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,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pabalsti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kompensācijas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1200) (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izņemot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valsts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sociālās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apdrošināšanas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obligātās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iemaksas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no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prēmijām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naudas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balvām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1148)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darba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devēja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piešķirtajiem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labumiem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maksājumiem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1170));</w:t>
      </w:r>
    </w:p>
    <w:p w:rsidR="00166EBB" w:rsidRPr="000A6B21" w:rsidRDefault="00166EBB" w:rsidP="00166EBB">
      <w:pPr>
        <w:spacing w:before="120" w:line="260" w:lineRule="exact"/>
        <w:ind w:firstLine="539"/>
        <w:jc w:val="both"/>
        <w:rPr>
          <w:rFonts w:ascii="Cambria" w:hAnsi="Cambria" w:cs="Times New Roman"/>
          <w:color w:val="auto"/>
          <w:sz w:val="17"/>
          <w:szCs w:val="17"/>
          <w:lang w:val="en-US"/>
        </w:rPr>
      </w:pP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mācību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,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darba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dienesta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komandējumi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,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dienesta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,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darba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braucieni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2100) (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izņemot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ārvalstu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mācību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,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darba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dienesta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komandējumus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,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darba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braucienus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2120)); pasta,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telefona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citi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sakaru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pakalpojumi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2210);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izdevumi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par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komunālajiem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pakalpojumiem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2220);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iestādes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administratīvie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izdevumi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ar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iestādes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darbības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nodrošināšanu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saistītie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izdevumi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2230);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remontdarbi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iestāžu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uzturēšanas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pakalpojumi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izņemot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kapitālo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remontu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2240));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informācijas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tehnoloģiju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pakalpojumi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2250);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īres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nomas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maksa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2260) (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izņemot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transportlīdzekļu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nomas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maksu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2262)); </w:t>
      </w:r>
    </w:p>
    <w:p w:rsidR="00166EBB" w:rsidRPr="000A6B21" w:rsidRDefault="00166EBB" w:rsidP="00166EBB">
      <w:pPr>
        <w:spacing w:before="120" w:line="260" w:lineRule="exact"/>
        <w:ind w:firstLine="539"/>
        <w:jc w:val="both"/>
        <w:rPr>
          <w:rFonts w:ascii="Cambria" w:hAnsi="Cambria" w:cs="Times New Roman"/>
          <w:color w:val="auto"/>
          <w:sz w:val="17"/>
          <w:szCs w:val="17"/>
          <w:lang w:val="en-US"/>
        </w:rPr>
      </w:pP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izdevumi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par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precēm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iestādes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darbības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nodrošināšanai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2310);</w:t>
      </w:r>
      <w:r w:rsidRPr="000A6B21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kurināmais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enerģētiskie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materiāli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2320) (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izņemot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degvielas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izdevumus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2322));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zāles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,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ķimikālijas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,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laboratorijas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preces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,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medicīniskās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ierīces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,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medicīniskie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instrumenti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,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laboratorijas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dzīvnieki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to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uzturēšana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2340);</w:t>
      </w:r>
      <w:r w:rsidRPr="000A6B21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kārtējā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remonta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iestāžu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uzturēšanas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materiāli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2350);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valsts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pašvaldību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aprūpē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apgādē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esošo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personu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uzturēšanas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izdevumi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2360) (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izņemot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ēdināšanas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izdevumus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2363);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mācību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līdzekļi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un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materiāli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2370);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izdevumi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periodikas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iegādei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2400);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bibliotēku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</w:t>
      </w:r>
      <w:proofErr w:type="spellStart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>krājumi</w:t>
      </w:r>
      <w:proofErr w:type="spellEnd"/>
      <w:r w:rsidRPr="00C36790">
        <w:rPr>
          <w:rFonts w:ascii="Cambria" w:hAnsi="Cambria" w:cs="Times New Roman"/>
          <w:color w:val="auto"/>
          <w:sz w:val="17"/>
          <w:szCs w:val="17"/>
          <w:lang w:val="en-US"/>
        </w:rPr>
        <w:t xml:space="preserve"> (EKK 5233).</w:t>
      </w:r>
    </w:p>
    <w:p w:rsidR="00166EBB" w:rsidRPr="000A6B21" w:rsidRDefault="00166EBB" w:rsidP="00166EBB">
      <w:pPr>
        <w:tabs>
          <w:tab w:val="left" w:pos="1100"/>
          <w:tab w:val="left" w:pos="7420"/>
        </w:tabs>
        <w:spacing w:before="130" w:line="260" w:lineRule="exact"/>
        <w:ind w:firstLine="539"/>
        <w:rPr>
          <w:rFonts w:ascii="Cambria" w:hAnsi="Cambria" w:cs="Times New Roman"/>
          <w:color w:val="auto"/>
          <w:sz w:val="19"/>
          <w:szCs w:val="28"/>
          <w:lang w:val="en-US"/>
        </w:rPr>
      </w:pPr>
      <w:r w:rsidRPr="000A6B21">
        <w:rPr>
          <w:rFonts w:ascii="Cambria" w:hAnsi="Cambria" w:cs="Times New Roman"/>
          <w:color w:val="auto"/>
          <w:sz w:val="19"/>
          <w:szCs w:val="28"/>
          <w:lang w:val="en-US"/>
        </w:rPr>
        <w:tab/>
      </w:r>
      <w:r w:rsidRPr="000A6B21">
        <w:rPr>
          <w:rFonts w:ascii="Cambria" w:hAnsi="Cambria" w:cs="Times New Roman"/>
          <w:color w:val="auto"/>
          <w:sz w:val="19"/>
          <w:szCs w:val="28"/>
          <w:lang w:val="en-US"/>
        </w:rPr>
        <w:tab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4648"/>
        <w:gridCol w:w="2126"/>
      </w:tblGrid>
      <w:tr w:rsidR="00166EBB" w:rsidRPr="000A6B21" w:rsidTr="005C191D"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166EBB" w:rsidRPr="000A6B21" w:rsidRDefault="00166EBB" w:rsidP="005C191D">
            <w:pPr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Iestādes</w:t>
            </w:r>
            <w:proofErr w:type="spellEnd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vadītājs</w:t>
            </w:r>
            <w:proofErr w:type="spellEnd"/>
          </w:p>
        </w:tc>
        <w:tc>
          <w:tcPr>
            <w:tcW w:w="4820" w:type="dxa"/>
            <w:shd w:val="clear" w:color="auto" w:fill="auto"/>
            <w:vAlign w:val="bottom"/>
          </w:tcPr>
          <w:p w:rsidR="00166EBB" w:rsidRPr="00C36790" w:rsidRDefault="00166EBB" w:rsidP="005C191D">
            <w:pPr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</w:pPr>
            <w:r w:rsidRPr="00C36790">
              <w:rPr>
                <w:rFonts w:ascii="Cambria" w:hAnsi="Cambria" w:cs="Times New Roman"/>
                <w:color w:val="auto"/>
                <w:sz w:val="19"/>
                <w:szCs w:val="24"/>
                <w:lang w:val="en-US"/>
              </w:rPr>
              <w:t>/___________________/</w:t>
            </w:r>
          </w:p>
        </w:tc>
      </w:tr>
      <w:tr w:rsidR="00166EBB" w:rsidRPr="000A6B21" w:rsidTr="005C191D"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166EBB" w:rsidRPr="00C36790" w:rsidRDefault="00166EBB" w:rsidP="005C191D">
            <w:pPr>
              <w:rPr>
                <w:rFonts w:ascii="Cambria" w:hAnsi="Cambria" w:cs="Times New Roman"/>
                <w:color w:val="auto"/>
                <w:sz w:val="19"/>
                <w:szCs w:val="28"/>
                <w:lang w:val="en-US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18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18"/>
                <w:lang w:val="en-US"/>
              </w:rPr>
              <w:t>paraksts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66EBB" w:rsidRPr="00C36790" w:rsidRDefault="00166EBB" w:rsidP="005C191D">
            <w:pPr>
              <w:jc w:val="center"/>
              <w:rPr>
                <w:rFonts w:ascii="Cambria" w:hAnsi="Cambria" w:cs="Times New Roman"/>
                <w:i/>
                <w:iCs/>
                <w:color w:val="auto"/>
                <w:sz w:val="19"/>
                <w:szCs w:val="18"/>
                <w:lang w:val="en-US"/>
              </w:rPr>
            </w:pP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18"/>
                <w:lang w:val="en-US"/>
              </w:rPr>
              <w:t>Vārds</w:t>
            </w:r>
            <w:proofErr w:type="spellEnd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18"/>
                <w:lang w:val="en-US"/>
              </w:rPr>
              <w:t xml:space="preserve"> </w:t>
            </w:r>
            <w:proofErr w:type="spellStart"/>
            <w:r w:rsidRPr="00C36790">
              <w:rPr>
                <w:rFonts w:ascii="Cambria" w:hAnsi="Cambria" w:cs="Times New Roman"/>
                <w:i/>
                <w:iCs/>
                <w:color w:val="auto"/>
                <w:sz w:val="19"/>
                <w:szCs w:val="18"/>
                <w:lang w:val="en-US"/>
              </w:rPr>
              <w:t>Uzvārds</w:t>
            </w:r>
            <w:proofErr w:type="spellEnd"/>
          </w:p>
        </w:tc>
      </w:tr>
    </w:tbl>
    <w:p w:rsidR="00BF6634" w:rsidRDefault="00BF6634">
      <w:bookmarkStart w:id="0" w:name="_GoBack"/>
      <w:bookmarkEnd w:id="0"/>
    </w:p>
    <w:sectPr w:rsidR="00BF6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BB"/>
    <w:rsid w:val="00166EBB"/>
    <w:rsid w:val="00B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B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B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2021-10-11T07:34:00Z</dcterms:created>
  <dcterms:modified xsi:type="dcterms:W3CDTF">2021-10-11T07:35:00Z</dcterms:modified>
</cp:coreProperties>
</file>