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C8" w:rsidRPr="00623AB6" w:rsidRDefault="00BF27C8" w:rsidP="00BF27C8">
      <w:pPr>
        <w:spacing w:before="130" w:line="260" w:lineRule="exact"/>
        <w:rPr>
          <w:rFonts w:ascii="Cambria" w:hAnsi="Cambria"/>
          <w:sz w:val="19"/>
          <w:szCs w:val="19"/>
        </w:rPr>
      </w:pPr>
      <w:r w:rsidRPr="00623AB6">
        <w:rPr>
          <w:rFonts w:ascii="Cambria" w:hAnsi="Cambria"/>
          <w:sz w:val="19"/>
          <w:szCs w:val="19"/>
        </w:rPr>
        <w:t xml:space="preserve">Fonda </w:t>
      </w:r>
      <w:proofErr w:type="spellStart"/>
      <w:r w:rsidRPr="00623AB6">
        <w:rPr>
          <w:rFonts w:ascii="Cambria" w:hAnsi="Cambria"/>
          <w:sz w:val="19"/>
          <w:szCs w:val="19"/>
        </w:rPr>
        <w:t>identifikācijas</w:t>
      </w:r>
      <w:proofErr w:type="spellEnd"/>
      <w:r w:rsidRPr="00623AB6">
        <w:rPr>
          <w:rFonts w:ascii="Cambria" w:hAnsi="Cambria"/>
          <w:sz w:val="19"/>
          <w:szCs w:val="19"/>
        </w:rPr>
        <w:t xml:space="preserve"> </w:t>
      </w:r>
      <w:proofErr w:type="spellStart"/>
      <w:r w:rsidRPr="00623AB6">
        <w:rPr>
          <w:rFonts w:ascii="Cambria" w:hAnsi="Cambria"/>
          <w:sz w:val="19"/>
          <w:szCs w:val="19"/>
        </w:rPr>
        <w:t>informācija</w:t>
      </w:r>
      <w:proofErr w:type="spellEnd"/>
    </w:p>
    <w:p w:rsidR="00BF27C8" w:rsidRPr="00623AB6" w:rsidRDefault="00BF27C8" w:rsidP="00BF27C8">
      <w:pPr>
        <w:pStyle w:val="BodyText"/>
        <w:tabs>
          <w:tab w:val="left" w:pos="1080"/>
        </w:tabs>
        <w:spacing w:before="130" w:line="260" w:lineRule="exact"/>
        <w:jc w:val="right"/>
        <w:rPr>
          <w:rFonts w:ascii="Cambria" w:hAnsi="Cambria"/>
          <w:i w:val="0"/>
          <w:noProof/>
          <w:sz w:val="19"/>
          <w:szCs w:val="19"/>
        </w:rPr>
      </w:pPr>
      <w:r w:rsidRPr="00623AB6">
        <w:rPr>
          <w:rFonts w:ascii="Cambria" w:hAnsi="Cambria"/>
          <w:i w:val="0"/>
          <w:sz w:val="19"/>
          <w:szCs w:val="19"/>
        </w:rPr>
        <w:t>5. pielikums</w:t>
      </w:r>
      <w:r w:rsidRPr="00623AB6">
        <w:rPr>
          <w:rFonts w:ascii="Cambria" w:hAnsi="Cambria"/>
          <w:i w:val="0"/>
          <w:sz w:val="19"/>
          <w:szCs w:val="19"/>
        </w:rPr>
        <w:br/>
        <w:t>Finanšu un kapitāla tirgus komisijas</w:t>
      </w:r>
      <w:r w:rsidRPr="00623AB6">
        <w:rPr>
          <w:rFonts w:ascii="Cambria" w:hAnsi="Cambria"/>
          <w:i w:val="0"/>
          <w:sz w:val="19"/>
          <w:szCs w:val="19"/>
        </w:rPr>
        <w:br/>
        <w:t>15.09.2020. normatīvajiem noteikumiem Nr. 155</w:t>
      </w:r>
    </w:p>
    <w:p w:rsidR="00BF27C8" w:rsidRPr="00B9783B" w:rsidRDefault="00BF27C8" w:rsidP="00BF27C8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r w:rsidRPr="00B9783B">
        <w:rPr>
          <w:rFonts w:ascii="Cambria" w:hAnsi="Cambria"/>
          <w:b/>
          <w:bCs/>
          <w:sz w:val="22"/>
          <w:szCs w:val="19"/>
        </w:rPr>
        <w:t xml:space="preserve">Fonda </w:t>
      </w:r>
      <w:proofErr w:type="spellStart"/>
      <w:r w:rsidRPr="00B9783B">
        <w:rPr>
          <w:rFonts w:ascii="Cambria" w:hAnsi="Cambria"/>
          <w:b/>
          <w:bCs/>
          <w:sz w:val="22"/>
          <w:szCs w:val="19"/>
        </w:rPr>
        <w:t>aktīvu</w:t>
      </w:r>
      <w:proofErr w:type="spellEnd"/>
      <w:r w:rsidRPr="00B9783B">
        <w:rPr>
          <w:rFonts w:ascii="Cambria" w:hAnsi="Cambria"/>
          <w:b/>
          <w:bCs/>
          <w:sz w:val="22"/>
          <w:szCs w:val="19"/>
        </w:rPr>
        <w:t xml:space="preserve"> </w:t>
      </w:r>
      <w:proofErr w:type="gramStart"/>
      <w:r w:rsidRPr="00B9783B">
        <w:rPr>
          <w:rFonts w:ascii="Cambria" w:hAnsi="Cambria"/>
          <w:b/>
          <w:bCs/>
          <w:sz w:val="22"/>
          <w:szCs w:val="19"/>
        </w:rPr>
        <w:t>un</w:t>
      </w:r>
      <w:proofErr w:type="gramEnd"/>
      <w:r w:rsidRPr="00B9783B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B9783B">
        <w:rPr>
          <w:rFonts w:ascii="Cambria" w:hAnsi="Cambria"/>
          <w:b/>
          <w:bCs/>
          <w:sz w:val="22"/>
          <w:szCs w:val="19"/>
        </w:rPr>
        <w:t>saistību</w:t>
      </w:r>
      <w:proofErr w:type="spellEnd"/>
      <w:r w:rsidRPr="00B9783B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B9783B">
        <w:rPr>
          <w:rFonts w:ascii="Cambria" w:hAnsi="Cambria"/>
          <w:b/>
          <w:bCs/>
          <w:sz w:val="22"/>
          <w:szCs w:val="19"/>
        </w:rPr>
        <w:t>pārskats</w:t>
      </w:r>
      <w:proofErr w:type="spellEnd"/>
    </w:p>
    <w:p w:rsidR="00BF27C8" w:rsidRPr="00623AB6" w:rsidRDefault="00BF27C8" w:rsidP="00BF27C8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9"/>
          <w:szCs w:val="19"/>
        </w:rPr>
      </w:pPr>
    </w:p>
    <w:p w:rsidR="00BF27C8" w:rsidRPr="00623AB6" w:rsidRDefault="00BF27C8" w:rsidP="00BF27C8">
      <w:pPr>
        <w:pStyle w:val="BodyText"/>
        <w:tabs>
          <w:tab w:val="left" w:pos="1080"/>
        </w:tabs>
        <w:spacing w:before="130" w:after="130" w:line="260" w:lineRule="exact"/>
        <w:rPr>
          <w:rFonts w:ascii="Cambria" w:hAnsi="Cambria"/>
          <w:i w:val="0"/>
          <w:noProof/>
          <w:sz w:val="19"/>
          <w:szCs w:val="19"/>
        </w:rPr>
      </w:pPr>
      <w:r w:rsidRPr="00623AB6">
        <w:rPr>
          <w:rFonts w:ascii="Cambria" w:hAnsi="Cambria"/>
          <w:b/>
          <w:bCs/>
          <w:i w:val="0"/>
          <w:sz w:val="19"/>
          <w:szCs w:val="19"/>
        </w:rPr>
        <w:t>I daļa. Aktīvi un saistības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5"/>
        <w:gridCol w:w="956"/>
        <w:gridCol w:w="1499"/>
        <w:gridCol w:w="1499"/>
        <w:gridCol w:w="1499"/>
        <w:gridCol w:w="1091"/>
        <w:gridCol w:w="1363"/>
        <w:gridCol w:w="1116"/>
      </w:tblGrid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Pozīcijas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Pozīcijas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Emitenta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partnera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Emitenta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partnera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valsts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Emitenta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partnera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sektora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Valūtas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Kopējā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nomināl</w:t>
            </w:r>
            <w:r w:rsidRPr="009F4DA5">
              <w:rPr>
                <w:rFonts w:ascii="Cambria" w:hAnsi="Cambria"/>
                <w:sz w:val="19"/>
                <w:szCs w:val="19"/>
              </w:rPr>
              <w:t>vērtība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emisijas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valūtā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Uzskaites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vērtība</w:t>
            </w:r>
            <w:proofErr w:type="spellEnd"/>
            <w:r>
              <w:rPr>
                <w:rFonts w:ascii="Cambria" w:hAnsi="Cambria"/>
                <w:sz w:val="19"/>
                <w:szCs w:val="19"/>
                <w:vertAlign w:val="superscript"/>
              </w:rPr>
              <w:br/>
            </w:r>
            <w:r w:rsidRPr="009F4DA5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veselos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9F4DA5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r w:rsidRPr="009F4DA5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BF27C8" w:rsidRPr="009F4DA5" w:rsidTr="002B3EF4">
        <w:trPr>
          <w:cantSplit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</w:t>
            </w:r>
          </w:p>
        </w:tc>
      </w:tr>
      <w:tr w:rsidR="00BF27C8" w:rsidRPr="009F4DA5" w:rsidTr="002B3EF4">
        <w:trPr>
          <w:cantSplit/>
        </w:trPr>
        <w:tc>
          <w:tcPr>
            <w:tcW w:w="513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AKTĪVI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Vērtspapīri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kopā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(4.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pielikuma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uzskaites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summa)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1110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Prasības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pieprasījumu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pret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kredītiestādēm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Īstermiņa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noguldījumi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kredītiestādēs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Ilgtermiņa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noguldījumi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kredītiestādēs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Atvasinātie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finanšu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instrumenti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Īstermiņa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aizdevumi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Ilgtermiņa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aizdevumi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īpašums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1180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Nākamo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periodu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izdevumi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uzkrātie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ienākumi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1190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Pārējie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aktīvi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1200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Kopā</w:t>
            </w:r>
            <w:proofErr w:type="spellEnd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aktīvi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1000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SAISTĪBAS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Īstermiņa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kredītsaistības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lastRenderedPageBreak/>
              <w:t>Ilgtermiņa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kredītsaistības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Īstermiņa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no repo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vērtspapīru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aizdošanas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aizņemšanās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darījumiem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Ilgtermiņa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no repo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vērtspapīru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aizdošanas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aizņemšanās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darījumiem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Atvasinātie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finanšu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instrumenti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apliecību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daļu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atpakaļpirkšanas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parādi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2160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Nākamo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periodu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ienākumi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uzkrātie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izdevumi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2170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Uzkrājumi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saistībām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maksājumiem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2180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Pārējās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2190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Kopā</w:t>
            </w:r>
            <w:proofErr w:type="spellEnd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saistības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2000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Neto</w:t>
            </w:r>
            <w:proofErr w:type="spellEnd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aktīvu</w:t>
            </w:r>
            <w:proofErr w:type="spellEnd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vērtība</w:t>
            </w:r>
            <w:proofErr w:type="spellEnd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r w:rsidRPr="009F4DA5">
              <w:rPr>
                <w:rFonts w:ascii="Cambria" w:hAnsi="Cambria"/>
                <w:sz w:val="19"/>
                <w:szCs w:val="19"/>
              </w:rPr>
              <w:t>(1000–2000)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3000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kopsumma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kredītiestāžu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emitētajās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ķīlu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zīmēs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pārsniedz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5% no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aktīviem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4101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neatbilst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IPSL 62.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pantam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kopsumma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4102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kopsumma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tādu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emitentu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emitētajos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vērtspapīros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izņemot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IPSL 66.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panta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otrajā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ceturtajā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daļā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minētos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), kuru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apmērs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pārsniedz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5% no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aktīviem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riska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apmērs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partneri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t.sk.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vārdā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partnerim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nodotais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nodrošinājums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riska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apmērs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partneri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piemērojot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savstarpējo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prasību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līgumisko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ieskaitu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koncentrācijas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riska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apmērs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vienu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katru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emitentu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partneri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kurš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pārsniedz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10% no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aktīviem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AIF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kvalificētie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4108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F27C8" w:rsidRPr="00623AB6" w:rsidRDefault="00BF27C8" w:rsidP="00BF27C8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9"/>
          <w:szCs w:val="19"/>
        </w:rPr>
      </w:pPr>
    </w:p>
    <w:p w:rsidR="00BF27C8" w:rsidRPr="00623AB6" w:rsidRDefault="00BF27C8" w:rsidP="00BF27C8">
      <w:pPr>
        <w:pStyle w:val="BodyText"/>
        <w:tabs>
          <w:tab w:val="left" w:pos="1080"/>
        </w:tabs>
        <w:spacing w:before="130" w:after="130" w:line="260" w:lineRule="exact"/>
        <w:rPr>
          <w:rFonts w:ascii="Cambria" w:hAnsi="Cambria"/>
          <w:i w:val="0"/>
          <w:noProof/>
          <w:sz w:val="19"/>
          <w:szCs w:val="19"/>
        </w:rPr>
      </w:pPr>
      <w:r>
        <w:rPr>
          <w:rFonts w:ascii="Cambria" w:hAnsi="Cambria"/>
          <w:b/>
          <w:bCs/>
          <w:i w:val="0"/>
          <w:sz w:val="19"/>
          <w:szCs w:val="19"/>
        </w:rPr>
        <w:br w:type="page"/>
      </w:r>
      <w:r w:rsidRPr="00623AB6">
        <w:rPr>
          <w:rFonts w:ascii="Cambria" w:hAnsi="Cambria"/>
          <w:b/>
          <w:bCs/>
          <w:i w:val="0"/>
          <w:sz w:val="19"/>
          <w:szCs w:val="19"/>
        </w:rPr>
        <w:lastRenderedPageBreak/>
        <w:t>II daļa. Ieguldījumu īpašums (1180. pozīcijas izvērsums)*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6"/>
        <w:gridCol w:w="956"/>
        <w:gridCol w:w="1317"/>
        <w:gridCol w:w="1317"/>
        <w:gridCol w:w="1317"/>
        <w:gridCol w:w="1499"/>
        <w:gridCol w:w="1500"/>
        <w:gridCol w:w="1116"/>
      </w:tblGrid>
      <w:tr w:rsidR="00BF27C8" w:rsidRPr="009F4DA5" w:rsidTr="002B3EF4">
        <w:trPr>
          <w:cantSplit/>
        </w:trPr>
        <w:tc>
          <w:tcPr>
            <w:tcW w:w="5131" w:type="dxa"/>
            <w:vMerge w:val="restart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Darījums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Aktīvu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saistību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pozīcijas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Nekustamā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īpašuma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reģistrācijas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valsts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valūtas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Uzskaites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vērtība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iepriekšējā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perioda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beigās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br/>
            </w:r>
            <w:r w:rsidRPr="009F4DA5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veselos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9F4DA5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r w:rsidRPr="009F4DA5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Pārmaiņas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periodā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br/>
              <w:t>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negatīvās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pārmaiņas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uzrāda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"–"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zīmi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Uzskaites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vērtība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br/>
            </w:r>
            <w:r w:rsidRPr="009F4DA5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veselos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9F4DA5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r w:rsidRPr="009F4DA5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BF27C8" w:rsidRPr="009F4DA5" w:rsidTr="002B3EF4">
        <w:trPr>
          <w:cantSplit/>
        </w:trPr>
        <w:tc>
          <w:tcPr>
            <w:tcW w:w="5131" w:type="dxa"/>
            <w:vMerge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radītās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pārmaiņas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Citas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pārmaiņas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nav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radušās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rezultātā</w:t>
            </w:r>
            <w:proofErr w:type="spellEnd"/>
          </w:p>
        </w:tc>
        <w:tc>
          <w:tcPr>
            <w:tcW w:w="1160" w:type="dxa"/>
            <w:vMerge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B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C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D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4</w:t>
            </w: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īpašumu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grupa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. 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īpašumu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grupa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.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īpašumu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grupa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. 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Kopā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1180</w:t>
            </w:r>
          </w:p>
        </w:tc>
        <w:tc>
          <w:tcPr>
            <w:tcW w:w="1370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370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513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t.sk.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īpašumi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kuriem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zemesgrāmatā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nostiprinātas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ķīlas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tiesības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1181</w:t>
            </w:r>
          </w:p>
        </w:tc>
        <w:tc>
          <w:tcPr>
            <w:tcW w:w="1370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370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370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F27C8" w:rsidRPr="00623AB6" w:rsidRDefault="00BF27C8" w:rsidP="00BF27C8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9"/>
          <w:szCs w:val="19"/>
        </w:rPr>
      </w:pPr>
    </w:p>
    <w:p w:rsidR="00BF27C8" w:rsidRPr="00623AB6" w:rsidRDefault="00BF27C8" w:rsidP="00BF27C8">
      <w:pPr>
        <w:pStyle w:val="BodyText"/>
        <w:tabs>
          <w:tab w:val="left" w:pos="1080"/>
        </w:tabs>
        <w:spacing w:before="130" w:after="130" w:line="260" w:lineRule="exact"/>
        <w:rPr>
          <w:rFonts w:ascii="Cambria" w:hAnsi="Cambria"/>
          <w:i w:val="0"/>
          <w:noProof/>
          <w:sz w:val="19"/>
          <w:szCs w:val="19"/>
        </w:rPr>
      </w:pPr>
      <w:r w:rsidRPr="00623AB6">
        <w:rPr>
          <w:rFonts w:ascii="Cambria" w:hAnsi="Cambria"/>
          <w:b/>
          <w:bCs/>
          <w:i w:val="0"/>
          <w:sz w:val="19"/>
          <w:szCs w:val="19"/>
        </w:rPr>
        <w:t>III daļa. Sviras finansējums*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0"/>
        <w:gridCol w:w="2289"/>
        <w:gridCol w:w="2269"/>
        <w:gridCol w:w="2310"/>
      </w:tblGrid>
      <w:tr w:rsidR="00BF27C8" w:rsidRPr="009F4DA5" w:rsidTr="002B3EF4">
        <w:trPr>
          <w:cantSplit/>
        </w:trPr>
        <w:tc>
          <w:tcPr>
            <w:tcW w:w="739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Sviras</w:t>
            </w:r>
            <w:proofErr w:type="spellEnd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b/>
                <w:bCs/>
                <w:sz w:val="19"/>
                <w:szCs w:val="19"/>
              </w:rPr>
              <w:t>finansējums</w:t>
            </w:r>
            <w:proofErr w:type="spellEnd"/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Pozīcijas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(%)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AIF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darbības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noteikumos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paredzētais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ierobežojums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(%)</w:t>
            </w:r>
          </w:p>
        </w:tc>
      </w:tr>
      <w:tr w:rsidR="00BF27C8" w:rsidRPr="009F4DA5" w:rsidTr="002B3EF4">
        <w:trPr>
          <w:cantSplit/>
        </w:trPr>
        <w:tc>
          <w:tcPr>
            <w:tcW w:w="739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B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2</w:t>
            </w:r>
          </w:p>
        </w:tc>
      </w:tr>
      <w:tr w:rsidR="00BF27C8" w:rsidRPr="009F4DA5" w:rsidTr="002B3EF4">
        <w:trPr>
          <w:cantSplit/>
        </w:trPr>
        <w:tc>
          <w:tcPr>
            <w:tcW w:w="739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AIF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sviras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finansējums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aprēķināts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pēc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bruto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metodes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(%)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3101</w:t>
            </w:r>
          </w:p>
        </w:tc>
        <w:tc>
          <w:tcPr>
            <w:tcW w:w="237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72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F27C8" w:rsidRPr="009F4DA5" w:rsidTr="002B3EF4">
        <w:trPr>
          <w:cantSplit/>
        </w:trPr>
        <w:tc>
          <w:tcPr>
            <w:tcW w:w="7399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AIF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sviras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finansējums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aprēķināts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pēc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saistību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metodes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(%)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3102</w:t>
            </w:r>
          </w:p>
        </w:tc>
        <w:tc>
          <w:tcPr>
            <w:tcW w:w="2371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72" w:type="dxa"/>
            <w:shd w:val="clear" w:color="000000" w:fill="FFFFFF"/>
            <w:vAlign w:val="center"/>
            <w:hideMark/>
          </w:tcPr>
          <w:p w:rsidR="00BF27C8" w:rsidRPr="009F4DA5" w:rsidRDefault="00BF27C8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F27C8" w:rsidRPr="00623AB6" w:rsidRDefault="00BF27C8" w:rsidP="00BF27C8">
      <w:pPr>
        <w:spacing w:before="130" w:line="260" w:lineRule="exact"/>
        <w:rPr>
          <w:rFonts w:ascii="Cambria" w:hAnsi="Cambria"/>
          <w:sz w:val="17"/>
          <w:szCs w:val="17"/>
        </w:rPr>
      </w:pPr>
      <w:r w:rsidRPr="00623AB6">
        <w:rPr>
          <w:rFonts w:ascii="Cambria" w:hAnsi="Cambria"/>
          <w:sz w:val="17"/>
          <w:szCs w:val="17"/>
        </w:rPr>
        <w:t xml:space="preserve">* </w:t>
      </w:r>
      <w:proofErr w:type="spellStart"/>
      <w:r w:rsidRPr="00623AB6">
        <w:rPr>
          <w:rFonts w:ascii="Cambria" w:hAnsi="Cambria"/>
          <w:sz w:val="17"/>
          <w:szCs w:val="17"/>
        </w:rPr>
        <w:t>Aizpilda</w:t>
      </w:r>
      <w:proofErr w:type="spellEnd"/>
      <w:r w:rsidRPr="00623AB6">
        <w:rPr>
          <w:rFonts w:ascii="Cambria" w:hAnsi="Cambria"/>
          <w:sz w:val="17"/>
          <w:szCs w:val="17"/>
        </w:rPr>
        <w:t xml:space="preserve"> par AIF.</w:t>
      </w:r>
    </w:p>
    <w:p w:rsidR="00711EB7" w:rsidRDefault="00BF27C8" w:rsidP="00BF27C8">
      <w:r w:rsidRPr="00623AB6">
        <w:rPr>
          <w:rFonts w:ascii="Cambria" w:hAnsi="Cambria"/>
          <w:i/>
          <w:sz w:val="17"/>
          <w:szCs w:val="17"/>
        </w:rPr>
        <w:t xml:space="preserve">** </w:t>
      </w:r>
      <w:proofErr w:type="spellStart"/>
      <w:r w:rsidRPr="00623AB6">
        <w:rPr>
          <w:rFonts w:ascii="Cambria" w:hAnsi="Cambria"/>
          <w:i/>
          <w:sz w:val="17"/>
          <w:szCs w:val="17"/>
        </w:rPr>
        <w:t>Aizpilda</w:t>
      </w:r>
      <w:proofErr w:type="spellEnd"/>
      <w:r w:rsidRPr="00623AB6">
        <w:rPr>
          <w:rFonts w:ascii="Cambria" w:hAnsi="Cambria"/>
          <w:i/>
          <w:sz w:val="17"/>
          <w:szCs w:val="17"/>
        </w:rPr>
        <w:t xml:space="preserve"> par </w:t>
      </w:r>
      <w:proofErr w:type="spellStart"/>
      <w:r w:rsidRPr="00623AB6">
        <w:rPr>
          <w:rFonts w:ascii="Cambria" w:hAnsi="Cambria"/>
          <w:i/>
          <w:sz w:val="17"/>
          <w:szCs w:val="17"/>
        </w:rPr>
        <w:t>ieguldījumu</w:t>
      </w:r>
      <w:proofErr w:type="spellEnd"/>
      <w:r w:rsidRPr="00623AB6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623AB6">
        <w:rPr>
          <w:rFonts w:ascii="Cambria" w:hAnsi="Cambria"/>
          <w:i/>
          <w:sz w:val="17"/>
          <w:szCs w:val="17"/>
        </w:rPr>
        <w:t>fondu</w:t>
      </w:r>
      <w:proofErr w:type="spellEnd"/>
      <w:r w:rsidRPr="00623AB6">
        <w:rPr>
          <w:rFonts w:ascii="Cambria" w:hAnsi="Cambria"/>
          <w:i/>
          <w:sz w:val="17"/>
          <w:szCs w:val="17"/>
        </w:rPr>
        <w:t>.</w:t>
      </w:r>
      <w:bookmarkStart w:id="0" w:name="_GoBack"/>
      <w:bookmarkEnd w:id="0"/>
    </w:p>
    <w:sectPr w:rsidR="00711EB7" w:rsidSect="00BF27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C8"/>
    <w:rsid w:val="000754BB"/>
    <w:rsid w:val="00BF27C8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2018-03E2-48B5-B6A0-21D3990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F27C8"/>
    <w:pPr>
      <w:jc w:val="both"/>
    </w:pPr>
    <w:rPr>
      <w:i/>
      <w:iCs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BF27C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2020-09-25T08:11:00Z</dcterms:created>
  <dcterms:modified xsi:type="dcterms:W3CDTF">2020-09-25T08:11:00Z</dcterms:modified>
</cp:coreProperties>
</file>