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C" w:rsidRPr="00623AB6" w:rsidRDefault="00A72D0C" w:rsidP="00A72D0C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9"/>
          <w:szCs w:val="19"/>
        </w:rPr>
      </w:pPr>
      <w:r w:rsidRPr="00623AB6">
        <w:rPr>
          <w:rFonts w:ascii="Cambria" w:hAnsi="Cambria"/>
          <w:i w:val="0"/>
          <w:sz w:val="19"/>
          <w:szCs w:val="19"/>
        </w:rPr>
        <w:t>Sabiedrības identifikācijas informācija</w:t>
      </w:r>
    </w:p>
    <w:p w:rsidR="00A72D0C" w:rsidRPr="00623AB6" w:rsidRDefault="00A72D0C" w:rsidP="00A72D0C">
      <w:pPr>
        <w:pStyle w:val="BodyText"/>
        <w:tabs>
          <w:tab w:val="left" w:pos="1080"/>
        </w:tabs>
        <w:spacing w:before="130" w:line="260" w:lineRule="exact"/>
        <w:jc w:val="right"/>
        <w:rPr>
          <w:rFonts w:ascii="Cambria" w:hAnsi="Cambria"/>
          <w:i w:val="0"/>
          <w:noProof/>
          <w:sz w:val="19"/>
          <w:szCs w:val="19"/>
        </w:rPr>
      </w:pPr>
      <w:r w:rsidRPr="00623AB6">
        <w:rPr>
          <w:rFonts w:ascii="Cambria" w:hAnsi="Cambria"/>
          <w:i w:val="0"/>
          <w:sz w:val="19"/>
          <w:szCs w:val="19"/>
        </w:rPr>
        <w:t>1. pielikums</w:t>
      </w:r>
      <w:r w:rsidRPr="00623AB6">
        <w:rPr>
          <w:rFonts w:ascii="Cambria" w:hAnsi="Cambria"/>
          <w:i w:val="0"/>
          <w:sz w:val="19"/>
          <w:szCs w:val="19"/>
        </w:rPr>
        <w:br/>
        <w:t>Finanšu un kapitāla tirgus komisijas</w:t>
      </w:r>
      <w:r w:rsidRPr="00623AB6">
        <w:rPr>
          <w:rFonts w:ascii="Cambria" w:hAnsi="Cambria"/>
          <w:i w:val="0"/>
          <w:sz w:val="19"/>
          <w:szCs w:val="19"/>
        </w:rPr>
        <w:br/>
        <w:t>15.09.2020. normatīvajiem noteikumiem Nr. 155</w:t>
      </w:r>
    </w:p>
    <w:p w:rsidR="00A72D0C" w:rsidRPr="002F509E" w:rsidRDefault="00A72D0C" w:rsidP="00A72D0C">
      <w:pPr>
        <w:pStyle w:val="BodyText"/>
        <w:tabs>
          <w:tab w:val="left" w:pos="1080"/>
        </w:tabs>
        <w:spacing w:before="360"/>
        <w:ind w:left="567" w:right="567"/>
        <w:jc w:val="center"/>
        <w:rPr>
          <w:rFonts w:ascii="Cambria" w:hAnsi="Cambria"/>
          <w:b/>
          <w:i w:val="0"/>
          <w:noProof/>
          <w:sz w:val="22"/>
          <w:szCs w:val="19"/>
        </w:rPr>
      </w:pPr>
      <w:r w:rsidRPr="002F509E">
        <w:rPr>
          <w:rFonts w:ascii="Cambria" w:hAnsi="Cambria"/>
          <w:b/>
          <w:bCs/>
          <w:i w:val="0"/>
          <w:sz w:val="22"/>
          <w:szCs w:val="19"/>
        </w:rPr>
        <w:t>Sabiedrības bilances pārskats</w:t>
      </w:r>
    </w:p>
    <w:p w:rsidR="00A72D0C" w:rsidRPr="00623AB6" w:rsidRDefault="00A72D0C" w:rsidP="00A72D0C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0"/>
        <w:gridCol w:w="910"/>
        <w:gridCol w:w="910"/>
        <w:gridCol w:w="910"/>
        <w:gridCol w:w="1437"/>
        <w:gridCol w:w="1437"/>
        <w:gridCol w:w="1437"/>
        <w:gridCol w:w="1437"/>
      </w:tblGrid>
      <w:tr w:rsidR="00A72D0C" w:rsidRPr="002F509E" w:rsidTr="002B3EF4">
        <w:trPr>
          <w:cantSplit/>
        </w:trPr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Pozīcijas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nosaukums</w:t>
            </w:r>
            <w:proofErr w:type="spellEnd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Pozīcijas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Valsts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Valūtas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Darījumu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partnera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sektora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kods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Termiņa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dalījuma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pazīme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Likvīdo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aktīvu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pazīme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Uzskaites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vērtība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br/>
              <w:t>(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veselos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r w:rsidRPr="002F509E">
              <w:rPr>
                <w:rFonts w:ascii="Cambria" w:hAnsi="Cambria"/>
                <w:b/>
                <w:bCs/>
                <w:i/>
                <w:iCs/>
                <w:sz w:val="19"/>
                <w:szCs w:val="19"/>
              </w:rPr>
              <w:t>euro)</w:t>
            </w:r>
          </w:p>
        </w:tc>
      </w:tr>
      <w:tr w:rsidR="00A72D0C" w:rsidRPr="002F509E" w:rsidTr="002B3EF4">
        <w:trPr>
          <w:cantSplit/>
        </w:trPr>
        <w:tc>
          <w:tcPr>
            <w:tcW w:w="569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AKTĪVI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Kase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11100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LI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Prasības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uz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pieprasījumu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pret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kredītiestādēm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11210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Noguldījumi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11220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Prasības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pret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asociētajām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komercsabiedrībām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11310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Prasības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pret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radniecīgajām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komercsabiedrībām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11320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Prasības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pret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pārējiem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klientiem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11330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Parāda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vērtspapīri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citi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vērtspapīri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ar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fiksētu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ienākumu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11400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Akcijas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citi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vērtspapīri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ar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nefiksētu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ienākumu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11500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fondu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apliecības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AIF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daļas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11600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Atvasinātie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finanšu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instrumenti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11700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Līdzdalība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asociēto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komercsabiedrību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pamatkapitālā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11800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Līdzdalība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radniecīgo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komercsabiedrību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pamatkapitālā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11900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Nemateriālie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aktīvi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12000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Avansa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maksājumi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par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pamatlīdzekļiem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12101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Pamatlīdzekļi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izņemot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avansa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maksājumus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par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pamatlīdzekļiem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12102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Ieguldījumu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īpašums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12110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Nākamo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periodu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izdevumi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uzkrātie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ienākumi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12200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lastRenderedPageBreak/>
              <w:t>Nodokļu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aktīvi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12300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Darba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ņēmēju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iespēju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līgumi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12500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Pārējie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aktīvi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12400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Kopā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aktīvi</w:t>
            </w:r>
            <w:proofErr w:type="spellEnd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10000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SAISTĪBAS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Kredītsaistības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pret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kredītiestādēm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21100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Kredītsaistības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asociētajām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komercsabiedrībām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21210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Kredītsaistības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radniecīgajām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komercsabiedrībām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21220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Kredītsaistības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pret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citiem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kreditoriem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21230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Emitētie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parāda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vērtspapīri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,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izņemot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pozīcijā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"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Pakārtotās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"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iekļautos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21300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Atvasinātie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finanšu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instrumenti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21400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Nākamo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periodu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ienākumi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uzkrātie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izdevumi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21500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Uzkrājumi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pensijām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tamlīdzīgām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saistībām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21610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Pārējie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uzkrājumi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21620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Nodokļu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21630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Darba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ņēmēju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iespēju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līgumi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22000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Pārējās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21700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Pakārtotās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–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emitētie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parāda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vērtspapīri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21810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Pakārtotās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–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citas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21820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Apmaksātais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pamatkapitāls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21910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Akciju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emisijas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uzcenojums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21920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Pašu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akcijas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) (–)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21930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pārējās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21940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Uzkrātais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rezultāts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pārējos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apvienotajos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ienākumos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)(+/–)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21950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Iepriekšējo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gadu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nesadalītā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peļņa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zaudējumi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) (+/–)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21960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000000" w:fill="FFFFFF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Pārskata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perioda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peļņa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/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zaudējumi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kapitāls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un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rezerves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) (+/–)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21970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lastRenderedPageBreak/>
              <w:t>Kopā</w:t>
            </w:r>
            <w:proofErr w:type="spellEnd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t>saistības</w:t>
            </w:r>
            <w:proofErr w:type="spellEnd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20000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F509E">
              <w:rPr>
                <w:rFonts w:ascii="Cambria" w:hAnsi="Cambria"/>
                <w:b/>
                <w:bCs/>
                <w:sz w:val="19"/>
                <w:szCs w:val="19"/>
              </w:rPr>
              <w:lastRenderedPageBreak/>
              <w:t>ĀRPUSBILANCE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9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Iespējamās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–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galvojumi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(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garantijas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31110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72D0C" w:rsidRPr="002F509E" w:rsidTr="002B3EF4">
        <w:trPr>
          <w:cantSplit/>
        </w:trPr>
        <w:tc>
          <w:tcPr>
            <w:tcW w:w="5698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Pārējās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iespējamās</w:t>
            </w:r>
            <w:proofErr w:type="spellEnd"/>
            <w:r w:rsidRPr="002F509E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2F509E">
              <w:rPr>
                <w:rFonts w:ascii="Cambria" w:hAnsi="Cambria"/>
                <w:sz w:val="19"/>
                <w:szCs w:val="19"/>
              </w:rPr>
              <w:t>saistības</w:t>
            </w:r>
            <w:proofErr w:type="spellEnd"/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31200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94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000000" w:fill="BFBFBF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F509E">
              <w:rPr>
                <w:rFonts w:ascii="Cambria" w:hAnsi="Cambria"/>
                <w:sz w:val="19"/>
                <w:szCs w:val="19"/>
              </w:rPr>
              <w:t>x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A72D0C" w:rsidRPr="002F509E" w:rsidRDefault="00A72D0C" w:rsidP="00A72D0C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711EB7" w:rsidRPr="001D3B64" w:rsidRDefault="00A72D0C" w:rsidP="001D3B64">
      <w:pPr>
        <w:pStyle w:val="BodyText"/>
        <w:tabs>
          <w:tab w:val="left" w:pos="1080"/>
        </w:tabs>
        <w:spacing w:before="130" w:line="260" w:lineRule="exact"/>
        <w:rPr>
          <w:rFonts w:ascii="Cambria" w:hAnsi="Cambria"/>
          <w:i w:val="0"/>
          <w:noProof/>
          <w:sz w:val="17"/>
          <w:szCs w:val="17"/>
        </w:rPr>
      </w:pPr>
      <w:r w:rsidRPr="00623AB6">
        <w:rPr>
          <w:rFonts w:ascii="Cambria" w:hAnsi="Cambria"/>
          <w:i w:val="0"/>
          <w:sz w:val="17"/>
          <w:szCs w:val="17"/>
        </w:rPr>
        <w:t>* Sabiedrība, kura saņēmusi licenci AIF pārvaldnieka darbībai.</w:t>
      </w:r>
      <w:bookmarkStart w:id="0" w:name="_GoBack"/>
      <w:bookmarkEnd w:id="0"/>
    </w:p>
    <w:sectPr w:rsidR="00711EB7" w:rsidRPr="001D3B64" w:rsidSect="00EB07F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64" w:rsidRDefault="001D3B64" w:rsidP="001D3B64">
      <w:r>
        <w:separator/>
      </w:r>
    </w:p>
  </w:endnote>
  <w:endnote w:type="continuationSeparator" w:id="0">
    <w:p w:rsidR="001D3B64" w:rsidRDefault="001D3B64" w:rsidP="001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64" w:rsidRDefault="001D3B64" w:rsidP="001D3B64">
      <w:r>
        <w:separator/>
      </w:r>
    </w:p>
  </w:footnote>
  <w:footnote w:type="continuationSeparator" w:id="0">
    <w:p w:rsidR="001D3B64" w:rsidRDefault="001D3B64" w:rsidP="001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5E"/>
    <w:rsid w:val="000754BB"/>
    <w:rsid w:val="001D3B64"/>
    <w:rsid w:val="006D6E5E"/>
    <w:rsid w:val="00A72D0C"/>
    <w:rsid w:val="00D60BED"/>
    <w:rsid w:val="00E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8BA3-EE26-4EB3-8503-DA28E43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D6E5E"/>
    <w:pPr>
      <w:jc w:val="both"/>
    </w:pPr>
    <w:rPr>
      <w:i/>
      <w:iCs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D6E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B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3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DEB9-F585-4CF8-AA38-775407B4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2</cp:revision>
  <dcterms:created xsi:type="dcterms:W3CDTF">2020-09-25T08:03:00Z</dcterms:created>
  <dcterms:modified xsi:type="dcterms:W3CDTF">2020-09-25T08:27:00Z</dcterms:modified>
</cp:coreProperties>
</file>