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48" w:rsidRPr="002771E1" w:rsidRDefault="00746948" w:rsidP="00746948">
      <w:pPr>
        <w:spacing w:before="130" w:after="0" w:line="260" w:lineRule="exact"/>
        <w:jc w:val="right"/>
        <w:rPr>
          <w:rFonts w:ascii="Cambria" w:hAnsi="Cambria" w:cs="Times New Roman"/>
          <w:sz w:val="19"/>
          <w:szCs w:val="28"/>
        </w:rPr>
      </w:pPr>
      <w:r w:rsidRPr="002771E1">
        <w:rPr>
          <w:rFonts w:ascii="Cambria" w:hAnsi="Cambria" w:cs="Times New Roman"/>
          <w:sz w:val="19"/>
          <w:szCs w:val="28"/>
        </w:rPr>
        <w:t xml:space="preserve">1. pielikums </w:t>
      </w:r>
      <w:r>
        <w:rPr>
          <w:rFonts w:ascii="Cambria" w:hAnsi="Cambria" w:cs="Times New Roman"/>
          <w:sz w:val="19"/>
          <w:szCs w:val="28"/>
        </w:rPr>
        <w:br/>
      </w:r>
      <w:r w:rsidRPr="002771E1">
        <w:rPr>
          <w:rFonts w:ascii="Cambria" w:hAnsi="Cambria" w:cs="Times New Roman"/>
          <w:sz w:val="19"/>
          <w:szCs w:val="28"/>
        </w:rPr>
        <w:t xml:space="preserve">Ministru kabineta </w:t>
      </w:r>
      <w:r>
        <w:rPr>
          <w:rFonts w:ascii="Cambria" w:hAnsi="Cambria" w:cs="Times New Roman"/>
          <w:sz w:val="19"/>
          <w:szCs w:val="28"/>
        </w:rPr>
        <w:br/>
      </w:r>
      <w:r w:rsidRPr="002771E1">
        <w:rPr>
          <w:rFonts w:ascii="Cambria" w:hAnsi="Cambria" w:cs="Times New Roman"/>
          <w:sz w:val="19"/>
          <w:szCs w:val="28"/>
        </w:rPr>
        <w:t>2019. gada 27. augusta</w:t>
      </w:r>
      <w:r>
        <w:rPr>
          <w:rFonts w:ascii="Cambria" w:hAnsi="Cambria" w:cs="Times New Roman"/>
          <w:sz w:val="19"/>
          <w:szCs w:val="28"/>
        </w:rPr>
        <w:br/>
      </w:r>
      <w:r w:rsidRPr="002771E1">
        <w:rPr>
          <w:rFonts w:ascii="Cambria" w:hAnsi="Cambria" w:cs="Times New Roman"/>
          <w:sz w:val="19"/>
          <w:szCs w:val="28"/>
        </w:rPr>
        <w:t>noteikumiem Nr. 405</w:t>
      </w:r>
    </w:p>
    <w:p w:rsidR="00746948" w:rsidRPr="002771E1" w:rsidRDefault="00746948" w:rsidP="00746948">
      <w:pPr>
        <w:spacing w:before="130" w:after="0" w:line="260" w:lineRule="exact"/>
        <w:jc w:val="right"/>
        <w:rPr>
          <w:rFonts w:ascii="Cambria" w:hAnsi="Cambria" w:cs="Times New Roman"/>
          <w:sz w:val="19"/>
        </w:rPr>
      </w:pPr>
    </w:p>
    <w:p w:rsidR="00746948" w:rsidRPr="002771E1" w:rsidRDefault="00746948" w:rsidP="00746948">
      <w:pPr>
        <w:spacing w:before="360" w:after="0" w:line="240" w:lineRule="auto"/>
        <w:ind w:left="567" w:right="567"/>
        <w:jc w:val="center"/>
        <w:rPr>
          <w:rFonts w:ascii="Cambria" w:hAnsi="Cambria" w:cs="Times New Roman"/>
          <w:b/>
          <w:szCs w:val="28"/>
        </w:rPr>
      </w:pPr>
      <w:r w:rsidRPr="002771E1">
        <w:rPr>
          <w:rFonts w:ascii="Cambria" w:hAnsi="Cambria" w:cs="Times New Roman"/>
          <w:b/>
          <w:bCs/>
          <w:szCs w:val="28"/>
        </w:rPr>
        <w:t xml:space="preserve">Paziņojums </w:t>
      </w:r>
      <w:r w:rsidRPr="002771E1">
        <w:rPr>
          <w:rFonts w:ascii="Cambria" w:hAnsi="Cambria" w:cs="Times New Roman"/>
          <w:szCs w:val="28"/>
        </w:rPr>
        <w:t>(paraugs)</w:t>
      </w:r>
    </w:p>
    <w:p w:rsidR="00746948" w:rsidRPr="002771E1" w:rsidRDefault="00746948" w:rsidP="00746948">
      <w:pPr>
        <w:spacing w:before="130" w:after="0" w:line="260" w:lineRule="exact"/>
        <w:jc w:val="center"/>
        <w:rPr>
          <w:rFonts w:ascii="Cambria" w:hAnsi="Cambria" w:cs="Times New Roman"/>
          <w:sz w:val="19"/>
          <w:szCs w:val="24"/>
        </w:rPr>
      </w:pPr>
    </w:p>
    <w:p w:rsidR="00746948" w:rsidRPr="002771E1" w:rsidRDefault="00746948" w:rsidP="00746948">
      <w:pPr>
        <w:spacing w:before="130" w:after="0" w:line="260" w:lineRule="exact"/>
        <w:jc w:val="center"/>
        <w:rPr>
          <w:rFonts w:ascii="Cambria" w:hAnsi="Cambria" w:cs="Times New Roman"/>
          <w:sz w:val="19"/>
          <w:szCs w:val="28"/>
        </w:rPr>
      </w:pPr>
      <w:r w:rsidRPr="002771E1">
        <w:rPr>
          <w:rFonts w:ascii="Cambria" w:hAnsi="Cambria" w:cs="Times New Roman"/>
          <w:sz w:val="19"/>
          <w:szCs w:val="28"/>
        </w:rPr>
        <w:t>1. Tarifi</w:t>
      </w:r>
    </w:p>
    <w:p w:rsidR="00746948" w:rsidRPr="002771E1" w:rsidRDefault="00746948" w:rsidP="00746948">
      <w:pPr>
        <w:spacing w:before="130" w:after="0" w:line="260" w:lineRule="exact"/>
        <w:jc w:val="center"/>
        <w:rPr>
          <w:rFonts w:ascii="Cambria" w:hAnsi="Cambria" w:cs="Times New Roman"/>
          <w:sz w:val="19"/>
          <w:szCs w:val="24"/>
        </w:rPr>
      </w:pPr>
    </w:p>
    <w:tbl>
      <w:tblPr>
        <w:tblStyle w:val="TableGrid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5"/>
        <w:gridCol w:w="3093"/>
        <w:gridCol w:w="2208"/>
      </w:tblGrid>
      <w:tr w:rsidR="00746948" w:rsidRPr="002771E1" w:rsidTr="00591226">
        <w:tc>
          <w:tcPr>
            <w:tcW w:w="3260" w:type="dxa"/>
            <w:hideMark/>
          </w:tcPr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Tarifs nolīgšana</w:t>
            </w:r>
          </w:p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(</w:t>
            </w:r>
            <w:proofErr w:type="spellStart"/>
            <w:r w:rsidRPr="002771E1">
              <w:rPr>
                <w:rFonts w:ascii="Cambria" w:hAnsi="Cambria" w:cs="Times New Roman"/>
                <w:i/>
                <w:sz w:val="19"/>
                <w:szCs w:val="24"/>
              </w:rPr>
              <w:t>euro</w:t>
            </w:r>
            <w:proofErr w:type="spellEnd"/>
            <w:r w:rsidRPr="002771E1">
              <w:rPr>
                <w:rFonts w:ascii="Cambria" w:hAnsi="Cambria" w:cs="Times New Roman"/>
                <w:sz w:val="19"/>
                <w:szCs w:val="24"/>
              </w:rPr>
              <w:t>)</w:t>
            </w:r>
          </w:p>
        </w:tc>
        <w:tc>
          <w:tcPr>
            <w:tcW w:w="3402" w:type="dxa"/>
            <w:hideMark/>
          </w:tcPr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Tarifs par 1 km</w:t>
            </w:r>
          </w:p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(</w:t>
            </w:r>
            <w:proofErr w:type="spellStart"/>
            <w:r w:rsidRPr="002771E1">
              <w:rPr>
                <w:rFonts w:ascii="Cambria" w:hAnsi="Cambria" w:cs="Times New Roman"/>
                <w:i/>
                <w:sz w:val="19"/>
                <w:szCs w:val="24"/>
              </w:rPr>
              <w:t>euro</w:t>
            </w:r>
            <w:proofErr w:type="spellEnd"/>
            <w:r w:rsidRPr="002771E1">
              <w:rPr>
                <w:rFonts w:ascii="Cambria" w:hAnsi="Cambria" w:cs="Times New Roman"/>
                <w:sz w:val="19"/>
                <w:szCs w:val="24"/>
              </w:rPr>
              <w:t>)</w:t>
            </w:r>
          </w:p>
        </w:tc>
        <w:tc>
          <w:tcPr>
            <w:tcW w:w="2409" w:type="dxa"/>
            <w:hideMark/>
          </w:tcPr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Tarifs par 1 min</w:t>
            </w:r>
          </w:p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(</w:t>
            </w:r>
            <w:proofErr w:type="spellStart"/>
            <w:r w:rsidRPr="002771E1">
              <w:rPr>
                <w:rFonts w:ascii="Cambria" w:hAnsi="Cambria" w:cs="Times New Roman"/>
                <w:i/>
                <w:sz w:val="19"/>
                <w:szCs w:val="24"/>
              </w:rPr>
              <w:t>euro</w:t>
            </w:r>
            <w:proofErr w:type="spellEnd"/>
            <w:r w:rsidRPr="002771E1">
              <w:rPr>
                <w:rFonts w:ascii="Cambria" w:hAnsi="Cambria" w:cs="Times New Roman"/>
                <w:sz w:val="19"/>
                <w:szCs w:val="24"/>
              </w:rPr>
              <w:t>)</w:t>
            </w:r>
          </w:p>
        </w:tc>
      </w:tr>
      <w:tr w:rsidR="00746948" w:rsidRPr="002771E1" w:rsidTr="00591226">
        <w:tc>
          <w:tcPr>
            <w:tcW w:w="3260" w:type="dxa"/>
          </w:tcPr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</w:rPr>
            </w:pPr>
          </w:p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3402" w:type="dxa"/>
          </w:tcPr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</w:rPr>
            </w:pPr>
          </w:p>
        </w:tc>
        <w:tc>
          <w:tcPr>
            <w:tcW w:w="2409" w:type="dxa"/>
          </w:tcPr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</w:rPr>
            </w:pPr>
          </w:p>
        </w:tc>
      </w:tr>
    </w:tbl>
    <w:p w:rsidR="00746948" w:rsidRPr="002771E1" w:rsidRDefault="00746948" w:rsidP="00746948">
      <w:pPr>
        <w:spacing w:before="130" w:after="0" w:line="260" w:lineRule="exact"/>
        <w:rPr>
          <w:rFonts w:ascii="Cambria" w:hAnsi="Cambria" w:cs="Times New Roman"/>
          <w:sz w:val="19"/>
          <w:szCs w:val="10"/>
        </w:rPr>
      </w:pPr>
    </w:p>
    <w:p w:rsidR="00746948" w:rsidRPr="002771E1" w:rsidRDefault="00746948" w:rsidP="00746948">
      <w:pPr>
        <w:tabs>
          <w:tab w:val="left" w:pos="295"/>
        </w:tabs>
        <w:rPr>
          <w:rFonts w:ascii="Cambria" w:hAnsi="Cambria" w:cs="Times New Roman"/>
          <w:sz w:val="19"/>
        </w:rPr>
      </w:pPr>
      <w:r w:rsidRPr="0082730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Cambria" w:eastAsia="Times New Roman" w:hAnsi="Cambria" w:cs="Times New Roman"/>
          <w:sz w:val="19"/>
          <w:szCs w:val="24"/>
          <w:lang w:eastAsia="lv-LV"/>
        </w:rPr>
        <w:t xml:space="preserve"> </w:t>
      </w:r>
      <w:r w:rsidRPr="002771E1">
        <w:rPr>
          <w:rFonts w:ascii="Cambria" w:eastAsia="Times New Roman" w:hAnsi="Cambria" w:cs="Times New Roman"/>
          <w:sz w:val="19"/>
          <w:szCs w:val="24"/>
          <w:lang w:eastAsia="lv-LV"/>
        </w:rPr>
        <w:t>Atzīmē ar x</w:t>
      </w:r>
      <w:r w:rsidRPr="002771E1">
        <w:rPr>
          <w:rFonts w:ascii="Cambria" w:hAnsi="Cambria" w:cs="Times New Roman"/>
          <w:sz w:val="19"/>
          <w:szCs w:val="24"/>
        </w:rPr>
        <w:t xml:space="preserve">, </w:t>
      </w:r>
      <w:r w:rsidRPr="002771E1">
        <w:rPr>
          <w:rFonts w:ascii="Cambria" w:eastAsia="Times New Roman" w:hAnsi="Cambria" w:cs="Times New Roman"/>
          <w:sz w:val="19"/>
          <w:szCs w:val="24"/>
          <w:lang w:eastAsia="lv-LV"/>
        </w:rPr>
        <w:t xml:space="preserve">ja tarifs </w:t>
      </w:r>
      <w:r w:rsidRPr="002771E1">
        <w:rPr>
          <w:rFonts w:ascii="Cambria" w:hAnsi="Cambria" w:cs="Times New Roman"/>
          <w:sz w:val="19"/>
          <w:szCs w:val="24"/>
        </w:rPr>
        <w:t xml:space="preserve">braucienam no </w:t>
      </w:r>
      <w:r w:rsidRPr="002771E1">
        <w:rPr>
          <w:rFonts w:ascii="Cambria" w:hAnsi="Cambria" w:cs="Times New Roman"/>
          <w:iCs/>
          <w:sz w:val="19"/>
          <w:szCs w:val="24"/>
        </w:rPr>
        <w:t>starptautiskas nozīmes transporta infrastruktūras</w:t>
      </w:r>
      <w:r w:rsidRPr="002771E1">
        <w:rPr>
          <w:rFonts w:ascii="Cambria" w:eastAsia="Times New Roman" w:hAnsi="Cambria" w:cs="Times New Roman"/>
          <w:sz w:val="19"/>
          <w:szCs w:val="24"/>
          <w:lang w:eastAsia="lv-LV"/>
        </w:rPr>
        <w:t xml:space="preserve"> </w:t>
      </w:r>
      <w:r w:rsidRPr="002771E1">
        <w:rPr>
          <w:rFonts w:ascii="Cambria" w:hAnsi="Cambria" w:cs="Times New Roman"/>
          <w:sz w:val="19"/>
          <w:szCs w:val="24"/>
        </w:rPr>
        <w:t>objekta</w:t>
      </w:r>
      <w:r w:rsidRPr="002771E1">
        <w:rPr>
          <w:rFonts w:ascii="Cambria" w:eastAsia="Times New Roman" w:hAnsi="Cambria" w:cs="Times New Roman"/>
          <w:sz w:val="19"/>
          <w:szCs w:val="24"/>
          <w:lang w:eastAsia="lv-LV"/>
        </w:rPr>
        <w:t xml:space="preserve"> ir vienāds ar 1. punktā norādīto.</w:t>
      </w:r>
    </w:p>
    <w:p w:rsidR="00746948" w:rsidRPr="002771E1" w:rsidRDefault="00746948" w:rsidP="00746948">
      <w:pPr>
        <w:spacing w:before="130" w:after="0" w:line="260" w:lineRule="exact"/>
        <w:jc w:val="center"/>
        <w:rPr>
          <w:rFonts w:ascii="Cambria" w:hAnsi="Cambria" w:cs="Times New Roman"/>
          <w:sz w:val="19"/>
          <w:szCs w:val="28"/>
        </w:rPr>
      </w:pPr>
    </w:p>
    <w:p w:rsidR="00746948" w:rsidRPr="002771E1" w:rsidRDefault="00746948" w:rsidP="00746948">
      <w:pPr>
        <w:spacing w:before="130" w:after="0" w:line="260" w:lineRule="exact"/>
        <w:jc w:val="center"/>
        <w:rPr>
          <w:rFonts w:ascii="Cambria" w:hAnsi="Cambria" w:cs="Times New Roman"/>
          <w:sz w:val="19"/>
          <w:szCs w:val="28"/>
        </w:rPr>
      </w:pPr>
      <w:r w:rsidRPr="002771E1">
        <w:rPr>
          <w:rFonts w:ascii="Cambria" w:hAnsi="Cambria" w:cs="Times New Roman"/>
          <w:sz w:val="19"/>
          <w:szCs w:val="28"/>
        </w:rPr>
        <w:t>2. Cenrādis</w:t>
      </w:r>
    </w:p>
    <w:p w:rsidR="00746948" w:rsidRPr="002771E1" w:rsidRDefault="00746948" w:rsidP="00746948">
      <w:pPr>
        <w:spacing w:before="130" w:after="0" w:line="260" w:lineRule="exact"/>
        <w:jc w:val="center"/>
        <w:rPr>
          <w:rFonts w:ascii="Cambria" w:hAnsi="Cambria" w:cs="Times New Roman"/>
          <w:sz w:val="19"/>
        </w:rPr>
      </w:pPr>
    </w:p>
    <w:tbl>
      <w:tblPr>
        <w:tblStyle w:val="TableGrid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880"/>
        <w:gridCol w:w="1814"/>
        <w:gridCol w:w="2043"/>
        <w:gridCol w:w="1845"/>
      </w:tblGrid>
      <w:tr w:rsidR="00746948" w:rsidRPr="002771E1" w:rsidTr="00591226">
        <w:tc>
          <w:tcPr>
            <w:tcW w:w="788" w:type="dxa"/>
            <w:vAlign w:val="center"/>
            <w:hideMark/>
          </w:tcPr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Nr.</w:t>
            </w:r>
          </w:p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p. k.</w:t>
            </w:r>
          </w:p>
        </w:tc>
        <w:tc>
          <w:tcPr>
            <w:tcW w:w="2042" w:type="dxa"/>
            <w:vAlign w:val="center"/>
            <w:hideMark/>
          </w:tcPr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Tarifa atšifrējums</w:t>
            </w:r>
          </w:p>
        </w:tc>
        <w:tc>
          <w:tcPr>
            <w:tcW w:w="1985" w:type="dxa"/>
            <w:vAlign w:val="center"/>
            <w:hideMark/>
          </w:tcPr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 xml:space="preserve">Nolīgšana </w:t>
            </w:r>
          </w:p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(</w:t>
            </w:r>
            <w:proofErr w:type="spellStart"/>
            <w:r w:rsidRPr="002771E1">
              <w:rPr>
                <w:rFonts w:ascii="Cambria" w:hAnsi="Cambria" w:cs="Times New Roman"/>
                <w:i/>
                <w:sz w:val="19"/>
                <w:szCs w:val="24"/>
              </w:rPr>
              <w:t>euro</w:t>
            </w:r>
            <w:proofErr w:type="spellEnd"/>
            <w:r w:rsidRPr="002771E1">
              <w:rPr>
                <w:rFonts w:ascii="Cambria" w:hAnsi="Cambria" w:cs="Times New Roman"/>
                <w:sz w:val="19"/>
                <w:szCs w:val="24"/>
              </w:rPr>
              <w:t>)</w:t>
            </w:r>
          </w:p>
        </w:tc>
        <w:tc>
          <w:tcPr>
            <w:tcW w:w="2245" w:type="dxa"/>
            <w:vAlign w:val="center"/>
            <w:hideMark/>
          </w:tcPr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 xml:space="preserve">Par vienu kilometru </w:t>
            </w:r>
          </w:p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(</w:t>
            </w:r>
            <w:proofErr w:type="spellStart"/>
            <w:r w:rsidRPr="002771E1">
              <w:rPr>
                <w:rFonts w:ascii="Cambria" w:hAnsi="Cambria" w:cs="Times New Roman"/>
                <w:i/>
                <w:sz w:val="19"/>
                <w:szCs w:val="24"/>
              </w:rPr>
              <w:t>euro</w:t>
            </w:r>
            <w:proofErr w:type="spellEnd"/>
            <w:r w:rsidRPr="002771E1">
              <w:rPr>
                <w:rFonts w:ascii="Cambria" w:hAnsi="Cambria" w:cs="Times New Roman"/>
                <w:sz w:val="19"/>
                <w:szCs w:val="24"/>
              </w:rPr>
              <w:t>/km)</w:t>
            </w:r>
          </w:p>
        </w:tc>
        <w:tc>
          <w:tcPr>
            <w:tcW w:w="2001" w:type="dxa"/>
            <w:vAlign w:val="center"/>
            <w:hideMark/>
          </w:tcPr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Par vienu minūti</w:t>
            </w:r>
          </w:p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(</w:t>
            </w:r>
            <w:proofErr w:type="spellStart"/>
            <w:r w:rsidRPr="002771E1">
              <w:rPr>
                <w:rFonts w:ascii="Cambria" w:hAnsi="Cambria" w:cs="Times New Roman"/>
                <w:i/>
                <w:sz w:val="19"/>
                <w:szCs w:val="24"/>
              </w:rPr>
              <w:t>euro</w:t>
            </w:r>
            <w:proofErr w:type="spellEnd"/>
            <w:r w:rsidRPr="002771E1">
              <w:rPr>
                <w:rFonts w:ascii="Cambria" w:hAnsi="Cambria" w:cs="Times New Roman"/>
                <w:sz w:val="19"/>
                <w:szCs w:val="24"/>
              </w:rPr>
              <w:t>/min)</w:t>
            </w:r>
          </w:p>
        </w:tc>
      </w:tr>
      <w:tr w:rsidR="00746948" w:rsidRPr="002771E1" w:rsidTr="00591226">
        <w:tc>
          <w:tcPr>
            <w:tcW w:w="788" w:type="dxa"/>
            <w:hideMark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1.</w:t>
            </w:r>
          </w:p>
        </w:tc>
        <w:tc>
          <w:tcPr>
            <w:tcW w:w="2042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1985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245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001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746948" w:rsidRPr="002771E1" w:rsidTr="00591226">
        <w:tc>
          <w:tcPr>
            <w:tcW w:w="788" w:type="dxa"/>
            <w:hideMark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2.</w:t>
            </w:r>
          </w:p>
        </w:tc>
        <w:tc>
          <w:tcPr>
            <w:tcW w:w="2042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1985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245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001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746948" w:rsidRPr="002771E1" w:rsidTr="00591226">
        <w:tc>
          <w:tcPr>
            <w:tcW w:w="788" w:type="dxa"/>
            <w:hideMark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3.</w:t>
            </w:r>
          </w:p>
        </w:tc>
        <w:tc>
          <w:tcPr>
            <w:tcW w:w="2042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1985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245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001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</w:tbl>
    <w:p w:rsidR="00746948" w:rsidRPr="002771E1" w:rsidRDefault="00746948" w:rsidP="00746948">
      <w:pPr>
        <w:spacing w:before="130" w:after="0" w:line="260" w:lineRule="exact"/>
        <w:rPr>
          <w:rFonts w:ascii="Cambria" w:hAnsi="Cambria" w:cs="Times New Roman"/>
          <w:sz w:val="19"/>
        </w:rPr>
      </w:pPr>
    </w:p>
    <w:p w:rsidR="00746948" w:rsidRPr="002771E1" w:rsidRDefault="00746948" w:rsidP="00746948">
      <w:pPr>
        <w:spacing w:before="130" w:after="0" w:line="260" w:lineRule="exact"/>
        <w:jc w:val="center"/>
        <w:rPr>
          <w:rFonts w:ascii="Cambria" w:hAnsi="Cambria" w:cs="Times New Roman"/>
          <w:sz w:val="19"/>
          <w:szCs w:val="28"/>
        </w:rPr>
      </w:pPr>
      <w:r w:rsidRPr="002771E1">
        <w:rPr>
          <w:rFonts w:ascii="Cambria" w:hAnsi="Cambria" w:cs="Times New Roman"/>
          <w:sz w:val="19"/>
          <w:szCs w:val="28"/>
        </w:rPr>
        <w:t>3. Papildmaksa</w:t>
      </w:r>
    </w:p>
    <w:p w:rsidR="00746948" w:rsidRPr="002771E1" w:rsidRDefault="00746948" w:rsidP="00746948">
      <w:pPr>
        <w:spacing w:before="130" w:after="0" w:line="260" w:lineRule="exact"/>
        <w:jc w:val="center"/>
        <w:rPr>
          <w:rFonts w:ascii="Cambria" w:hAnsi="Cambria" w:cs="Times New Roman"/>
          <w:sz w:val="19"/>
        </w:rPr>
      </w:pPr>
    </w:p>
    <w:tbl>
      <w:tblPr>
        <w:tblStyle w:val="TableGrid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9"/>
        <w:gridCol w:w="5178"/>
        <w:gridCol w:w="2329"/>
      </w:tblGrid>
      <w:tr w:rsidR="00746948" w:rsidRPr="002771E1" w:rsidTr="00591226">
        <w:tc>
          <w:tcPr>
            <w:tcW w:w="846" w:type="dxa"/>
            <w:hideMark/>
          </w:tcPr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Nr.</w:t>
            </w:r>
          </w:p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p. k.</w:t>
            </w:r>
          </w:p>
        </w:tc>
        <w:tc>
          <w:tcPr>
            <w:tcW w:w="5670" w:type="dxa"/>
            <w:vAlign w:val="center"/>
            <w:hideMark/>
          </w:tcPr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 xml:space="preserve">Atšifrējums </w:t>
            </w:r>
          </w:p>
        </w:tc>
        <w:tc>
          <w:tcPr>
            <w:tcW w:w="2551" w:type="dxa"/>
            <w:vAlign w:val="center"/>
            <w:hideMark/>
          </w:tcPr>
          <w:p w:rsidR="00746948" w:rsidRPr="002771E1" w:rsidRDefault="00746948" w:rsidP="00591226">
            <w:pPr>
              <w:jc w:val="center"/>
              <w:rPr>
                <w:rFonts w:ascii="Cambria" w:hAnsi="Cambria" w:cs="Times New Roman"/>
                <w:sz w:val="19"/>
                <w:szCs w:val="24"/>
              </w:rPr>
            </w:pPr>
            <w:proofErr w:type="spellStart"/>
            <w:r w:rsidRPr="002771E1">
              <w:rPr>
                <w:rFonts w:ascii="Cambria" w:hAnsi="Cambria" w:cs="Times New Roman"/>
                <w:i/>
                <w:sz w:val="19"/>
                <w:szCs w:val="24"/>
              </w:rPr>
              <w:t>Euro</w:t>
            </w:r>
            <w:proofErr w:type="spellEnd"/>
          </w:p>
        </w:tc>
      </w:tr>
      <w:tr w:rsidR="00746948" w:rsidRPr="002771E1" w:rsidTr="00591226">
        <w:tc>
          <w:tcPr>
            <w:tcW w:w="846" w:type="dxa"/>
            <w:hideMark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1.</w:t>
            </w:r>
          </w:p>
        </w:tc>
        <w:tc>
          <w:tcPr>
            <w:tcW w:w="5670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551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746948" w:rsidRPr="002771E1" w:rsidTr="00591226">
        <w:tc>
          <w:tcPr>
            <w:tcW w:w="846" w:type="dxa"/>
            <w:hideMark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2.</w:t>
            </w:r>
          </w:p>
        </w:tc>
        <w:tc>
          <w:tcPr>
            <w:tcW w:w="5670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551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746948" w:rsidRPr="002771E1" w:rsidTr="00591226">
        <w:tc>
          <w:tcPr>
            <w:tcW w:w="846" w:type="dxa"/>
            <w:hideMark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  <w:r w:rsidRPr="002771E1">
              <w:rPr>
                <w:rFonts w:ascii="Cambria" w:hAnsi="Cambria" w:cs="Times New Roman"/>
                <w:sz w:val="19"/>
                <w:szCs w:val="24"/>
              </w:rPr>
              <w:t>3.</w:t>
            </w:r>
          </w:p>
        </w:tc>
        <w:tc>
          <w:tcPr>
            <w:tcW w:w="5670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551" w:type="dxa"/>
          </w:tcPr>
          <w:p w:rsidR="00746948" w:rsidRPr="002771E1" w:rsidRDefault="00746948" w:rsidP="00591226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</w:tbl>
    <w:p w:rsidR="00746948" w:rsidRPr="002771E1" w:rsidRDefault="00746948" w:rsidP="00746948">
      <w:pPr>
        <w:spacing w:before="130" w:after="0" w:line="260" w:lineRule="exact"/>
        <w:jc w:val="center"/>
        <w:rPr>
          <w:rFonts w:ascii="Cambria" w:hAnsi="Cambria" w:cs="Times New Roman"/>
          <w:i/>
          <w:sz w:val="19"/>
          <w:szCs w:val="24"/>
        </w:rPr>
      </w:pPr>
    </w:p>
    <w:p w:rsidR="00746948" w:rsidRPr="002771E1" w:rsidRDefault="00746948" w:rsidP="00746948">
      <w:pPr>
        <w:spacing w:before="130" w:after="0" w:line="260" w:lineRule="exact"/>
        <w:ind w:firstLine="709"/>
        <w:jc w:val="both"/>
        <w:rPr>
          <w:rFonts w:ascii="Cambria" w:hAnsi="Cambria" w:cs="Times New Roman"/>
          <w:sz w:val="19"/>
          <w:szCs w:val="24"/>
        </w:rPr>
      </w:pPr>
      <w:r w:rsidRPr="002771E1">
        <w:rPr>
          <w:rFonts w:ascii="Cambria" w:hAnsi="Cambria" w:cs="Times New Roman"/>
          <w:sz w:val="19"/>
          <w:szCs w:val="24"/>
        </w:rPr>
        <w:t xml:space="preserve">Paskaidrojumi aizpildīšanai: </w:t>
      </w:r>
    </w:p>
    <w:p w:rsidR="00746948" w:rsidRPr="002771E1" w:rsidRDefault="00746948" w:rsidP="00746948">
      <w:pPr>
        <w:spacing w:before="130" w:after="0" w:line="260" w:lineRule="exact"/>
        <w:ind w:firstLine="709"/>
        <w:jc w:val="both"/>
        <w:rPr>
          <w:rFonts w:ascii="Cambria" w:hAnsi="Cambria" w:cs="Times New Roman"/>
          <w:sz w:val="19"/>
          <w:szCs w:val="24"/>
        </w:rPr>
      </w:pPr>
      <w:r w:rsidRPr="002771E1">
        <w:rPr>
          <w:rFonts w:ascii="Cambria" w:hAnsi="Cambria" w:cs="Times New Roman"/>
          <w:sz w:val="19"/>
          <w:szCs w:val="24"/>
        </w:rPr>
        <w:t>1.  </w:t>
      </w:r>
      <w:r w:rsidRPr="002771E1">
        <w:rPr>
          <w:rFonts w:ascii="Cambria" w:eastAsia="Times New Roman" w:hAnsi="Cambria" w:cs="Times New Roman"/>
          <w:sz w:val="19"/>
          <w:szCs w:val="24"/>
          <w:lang w:eastAsia="lv-LV"/>
        </w:rPr>
        <w:t xml:space="preserve">1. punktā norāda tarifus nolīgšanai, vienam kilometram un vienai minūtei. </w:t>
      </w:r>
      <w:r w:rsidRPr="002771E1">
        <w:rPr>
          <w:rFonts w:ascii="Cambria" w:hAnsi="Cambria" w:cs="Times New Roman"/>
          <w:sz w:val="19"/>
          <w:szCs w:val="24"/>
        </w:rPr>
        <w:t xml:space="preserve">Tarifs vienam kilometram un vienai minūtei vienlaikus nevar būt vienāds ar 0. </w:t>
      </w:r>
    </w:p>
    <w:p w:rsidR="00746948" w:rsidRPr="002771E1" w:rsidRDefault="00746948" w:rsidP="00746948">
      <w:pPr>
        <w:spacing w:before="130" w:after="0" w:line="260" w:lineRule="exact"/>
        <w:ind w:firstLine="709"/>
        <w:jc w:val="both"/>
        <w:rPr>
          <w:rFonts w:ascii="Cambria" w:hAnsi="Cambria" w:cs="Times New Roman"/>
          <w:iCs/>
          <w:sz w:val="19"/>
          <w:szCs w:val="24"/>
        </w:rPr>
      </w:pPr>
      <w:r w:rsidRPr="002771E1">
        <w:rPr>
          <w:rFonts w:ascii="Cambria" w:hAnsi="Cambria" w:cs="Times New Roman"/>
          <w:sz w:val="19"/>
          <w:szCs w:val="24"/>
        </w:rPr>
        <w:t xml:space="preserve">2.  Tarifus ar atlaidēm vai palielinājumiem norāda 2. punktā: </w:t>
      </w:r>
    </w:p>
    <w:p w:rsidR="00746948" w:rsidRPr="002771E1" w:rsidRDefault="00746948" w:rsidP="00746948">
      <w:pPr>
        <w:pStyle w:val="ListParagraph"/>
        <w:spacing w:before="130" w:after="0" w:line="260" w:lineRule="exact"/>
        <w:ind w:left="0" w:firstLine="709"/>
        <w:contextualSpacing w:val="0"/>
        <w:jc w:val="both"/>
        <w:rPr>
          <w:rFonts w:ascii="Cambria" w:hAnsi="Cambria" w:cs="Times New Roman"/>
          <w:iCs/>
          <w:sz w:val="19"/>
          <w:szCs w:val="24"/>
        </w:rPr>
      </w:pPr>
      <w:r w:rsidRPr="002771E1">
        <w:rPr>
          <w:rFonts w:ascii="Cambria" w:hAnsi="Cambria" w:cs="Times New Roman"/>
          <w:iCs/>
          <w:sz w:val="19"/>
          <w:szCs w:val="24"/>
        </w:rPr>
        <w:t xml:space="preserve">2.1. ailē </w:t>
      </w:r>
      <w:r w:rsidRPr="002771E1">
        <w:rPr>
          <w:rFonts w:ascii="Cambria" w:hAnsi="Cambria" w:cs="Times New Roman"/>
          <w:sz w:val="19"/>
          <w:szCs w:val="24"/>
        </w:rPr>
        <w:t>"</w:t>
      </w:r>
      <w:r w:rsidRPr="002771E1">
        <w:rPr>
          <w:rFonts w:ascii="Cambria" w:hAnsi="Cambria" w:cs="Times New Roman"/>
          <w:iCs/>
          <w:sz w:val="19"/>
          <w:szCs w:val="24"/>
        </w:rPr>
        <w:t>Tarifa atšifrējums</w:t>
      </w:r>
      <w:r w:rsidRPr="002771E1">
        <w:rPr>
          <w:rFonts w:ascii="Cambria" w:hAnsi="Cambria" w:cs="Times New Roman"/>
          <w:sz w:val="19"/>
          <w:szCs w:val="24"/>
        </w:rPr>
        <w:t>"</w:t>
      </w:r>
      <w:r w:rsidRPr="002771E1">
        <w:rPr>
          <w:rFonts w:ascii="Cambria" w:hAnsi="Cambria" w:cs="Times New Roman"/>
          <w:iCs/>
          <w:sz w:val="19"/>
          <w:szCs w:val="24"/>
        </w:rPr>
        <w:t xml:space="preserve"> norāda tarifa piemērošanas atšifrējumu (piemēram, no starptautiskās lidostas </w:t>
      </w:r>
      <w:r w:rsidRPr="002771E1">
        <w:rPr>
          <w:rFonts w:ascii="Cambria" w:hAnsi="Cambria" w:cs="Times New Roman"/>
          <w:sz w:val="19"/>
          <w:szCs w:val="24"/>
        </w:rPr>
        <w:t>"</w:t>
      </w:r>
      <w:r w:rsidRPr="002771E1">
        <w:rPr>
          <w:rFonts w:ascii="Cambria" w:hAnsi="Cambria" w:cs="Times New Roman"/>
          <w:iCs/>
          <w:sz w:val="19"/>
          <w:szCs w:val="24"/>
        </w:rPr>
        <w:t>Rīga</w:t>
      </w:r>
      <w:r w:rsidRPr="002771E1">
        <w:rPr>
          <w:rFonts w:ascii="Cambria" w:hAnsi="Cambria" w:cs="Times New Roman"/>
          <w:sz w:val="19"/>
          <w:szCs w:val="24"/>
        </w:rPr>
        <w:t>"</w:t>
      </w:r>
      <w:r w:rsidRPr="002771E1">
        <w:rPr>
          <w:rFonts w:ascii="Cambria" w:hAnsi="Cambria" w:cs="Times New Roman"/>
          <w:iCs/>
          <w:sz w:val="19"/>
          <w:szCs w:val="24"/>
        </w:rPr>
        <w:t xml:space="preserve"> (no plkst. 6.00 līdz 12.00)); </w:t>
      </w:r>
    </w:p>
    <w:p w:rsidR="00746948" w:rsidRPr="002771E1" w:rsidRDefault="00746948" w:rsidP="00746948">
      <w:pPr>
        <w:pStyle w:val="ListParagraph"/>
        <w:spacing w:before="130" w:after="0" w:line="260" w:lineRule="exact"/>
        <w:ind w:left="0" w:firstLine="709"/>
        <w:contextualSpacing w:val="0"/>
        <w:jc w:val="both"/>
        <w:rPr>
          <w:rFonts w:ascii="Cambria" w:hAnsi="Cambria" w:cs="Times New Roman"/>
          <w:sz w:val="19"/>
          <w:szCs w:val="24"/>
        </w:rPr>
      </w:pPr>
      <w:r w:rsidRPr="002771E1">
        <w:rPr>
          <w:rFonts w:ascii="Cambria" w:hAnsi="Cambria" w:cs="Times New Roman"/>
          <w:iCs/>
          <w:sz w:val="19"/>
          <w:szCs w:val="24"/>
        </w:rPr>
        <w:t>2.2. pārējās ailēs norāda vērtības (</w:t>
      </w:r>
      <w:proofErr w:type="spellStart"/>
      <w:r w:rsidRPr="002771E1">
        <w:rPr>
          <w:rFonts w:ascii="Cambria" w:hAnsi="Cambria" w:cs="Times New Roman"/>
          <w:i/>
          <w:iCs/>
          <w:sz w:val="19"/>
          <w:szCs w:val="24"/>
        </w:rPr>
        <w:t>euro</w:t>
      </w:r>
      <w:proofErr w:type="spellEnd"/>
      <w:r w:rsidRPr="002771E1">
        <w:rPr>
          <w:rFonts w:ascii="Cambria" w:hAnsi="Cambria" w:cs="Times New Roman"/>
          <w:iCs/>
          <w:sz w:val="19"/>
          <w:szCs w:val="24"/>
        </w:rPr>
        <w:t>) ar atlaidēm vai palielinājumiem no 1. punktā norādītā tarifa. Atlaides vai palielinājumi no 1. punktā norādītā tarifa nedrīkst pārsniegt 50 procentus;</w:t>
      </w:r>
      <w:r w:rsidRPr="002771E1">
        <w:rPr>
          <w:rFonts w:ascii="Cambria" w:hAnsi="Cambria" w:cs="Times New Roman"/>
          <w:sz w:val="19"/>
          <w:szCs w:val="24"/>
        </w:rPr>
        <w:t xml:space="preserve"> </w:t>
      </w:r>
    </w:p>
    <w:p w:rsidR="00746948" w:rsidRPr="002771E1" w:rsidRDefault="00746948" w:rsidP="00746948">
      <w:pPr>
        <w:pStyle w:val="ListParagraph"/>
        <w:spacing w:before="130" w:after="0" w:line="260" w:lineRule="exact"/>
        <w:ind w:left="0" w:firstLine="709"/>
        <w:contextualSpacing w:val="0"/>
        <w:jc w:val="both"/>
        <w:rPr>
          <w:rFonts w:ascii="Cambria" w:hAnsi="Cambria" w:cs="Times New Roman"/>
          <w:iCs/>
          <w:sz w:val="19"/>
          <w:szCs w:val="24"/>
        </w:rPr>
      </w:pPr>
      <w:r w:rsidRPr="002771E1">
        <w:rPr>
          <w:rFonts w:ascii="Cambria" w:hAnsi="Cambria" w:cs="Times New Roman"/>
          <w:sz w:val="19"/>
          <w:szCs w:val="24"/>
        </w:rPr>
        <w:lastRenderedPageBreak/>
        <w:t>2.3. ja pārvadātājs ir pievienotās vērtības nodokļa maksātājs, tarifa vērtību norāda ar piezīmi "ar</w:t>
      </w:r>
      <w:r w:rsidRPr="002771E1">
        <w:rPr>
          <w:rFonts w:ascii="Cambria" w:hAnsi="Cambria" w:cs="Times New Roman"/>
          <w:iCs/>
          <w:sz w:val="19"/>
          <w:szCs w:val="24"/>
        </w:rPr>
        <w:t xml:space="preserve"> PVN</w:t>
      </w:r>
      <w:r w:rsidRPr="002771E1">
        <w:rPr>
          <w:rFonts w:ascii="Cambria" w:hAnsi="Cambria" w:cs="Times New Roman"/>
          <w:sz w:val="19"/>
          <w:szCs w:val="24"/>
        </w:rPr>
        <w:t>"</w:t>
      </w:r>
      <w:r w:rsidRPr="002771E1">
        <w:rPr>
          <w:rFonts w:ascii="Cambria" w:hAnsi="Cambria" w:cs="Times New Roman"/>
          <w:iCs/>
          <w:sz w:val="19"/>
          <w:szCs w:val="24"/>
        </w:rPr>
        <w:t>.</w:t>
      </w:r>
    </w:p>
    <w:p w:rsidR="00746948" w:rsidRPr="002771E1" w:rsidRDefault="00746948" w:rsidP="00746948">
      <w:pPr>
        <w:spacing w:before="130" w:after="0" w:line="260" w:lineRule="exact"/>
        <w:ind w:firstLine="70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  <w:r w:rsidRPr="002771E1">
        <w:rPr>
          <w:rFonts w:ascii="Cambria" w:eastAsia="Times New Roman" w:hAnsi="Cambria" w:cs="Times New Roman"/>
          <w:sz w:val="19"/>
          <w:szCs w:val="24"/>
          <w:lang w:eastAsia="lv-LV"/>
        </w:rPr>
        <w:t xml:space="preserve">3. Papildmaksu par citu ar pārvadājumu nesaistītu pakalpojumu norāda 3. punktā. </w:t>
      </w:r>
    </w:p>
    <w:p w:rsidR="00255259" w:rsidRDefault="00255259">
      <w:bookmarkStart w:id="0" w:name="_GoBack"/>
      <w:bookmarkEnd w:id="0"/>
    </w:p>
    <w:sectPr w:rsidR="002552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48"/>
    <w:rsid w:val="00255259"/>
    <w:rsid w:val="007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3F1545-5E8B-4610-8FAA-EA2AB5DB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46948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746948"/>
  </w:style>
  <w:style w:type="table" w:styleId="TableGrid">
    <w:name w:val="Table Grid"/>
    <w:basedOn w:val="TableNormal"/>
    <w:uiPriority w:val="39"/>
    <w:rsid w:val="007469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Līva Sējāne</cp:lastModifiedBy>
  <cp:revision>1</cp:revision>
  <dcterms:created xsi:type="dcterms:W3CDTF">2019-08-30T11:00:00Z</dcterms:created>
  <dcterms:modified xsi:type="dcterms:W3CDTF">2019-08-30T11:01:00Z</dcterms:modified>
</cp:coreProperties>
</file>