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FD" w:rsidRPr="00F006F5" w:rsidRDefault="001771FD" w:rsidP="001771FD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proofErr w:type="spellStart"/>
      <w:proofErr w:type="gramStart"/>
      <w:r w:rsidRPr="00F006F5">
        <w:rPr>
          <w:rFonts w:ascii="Cambria" w:hAnsi="Cambria"/>
          <w:sz w:val="19"/>
          <w:szCs w:val="19"/>
        </w:rPr>
        <w:t>Pielikums</w:t>
      </w:r>
      <w:proofErr w:type="spellEnd"/>
      <w:r w:rsidRPr="00F006F5">
        <w:rPr>
          <w:rFonts w:ascii="Cambria" w:hAnsi="Cambria"/>
          <w:sz w:val="19"/>
          <w:szCs w:val="19"/>
        </w:rPr>
        <w:br/>
      </w:r>
      <w:proofErr w:type="spellStart"/>
      <w:r w:rsidRPr="00F006F5">
        <w:rPr>
          <w:rFonts w:ascii="Cambria" w:hAnsi="Cambria"/>
          <w:sz w:val="19"/>
          <w:szCs w:val="19"/>
        </w:rPr>
        <w:t>Ministru</w:t>
      </w:r>
      <w:proofErr w:type="spellEnd"/>
      <w:r w:rsidRPr="00F006F5">
        <w:rPr>
          <w:rFonts w:ascii="Cambria" w:hAnsi="Cambria"/>
          <w:sz w:val="19"/>
          <w:szCs w:val="19"/>
        </w:rPr>
        <w:t xml:space="preserve"> </w:t>
      </w:r>
      <w:proofErr w:type="spellStart"/>
      <w:r w:rsidRPr="00F006F5">
        <w:rPr>
          <w:rFonts w:ascii="Cambria" w:hAnsi="Cambria"/>
          <w:sz w:val="19"/>
          <w:szCs w:val="19"/>
        </w:rPr>
        <w:t>kabineta</w:t>
      </w:r>
      <w:proofErr w:type="spellEnd"/>
      <w:r w:rsidRPr="00F006F5">
        <w:rPr>
          <w:rFonts w:ascii="Cambria" w:hAnsi="Cambria"/>
          <w:sz w:val="19"/>
          <w:szCs w:val="19"/>
        </w:rPr>
        <w:br/>
        <w:t>2019.</w:t>
      </w:r>
      <w:proofErr w:type="gramEnd"/>
      <w:r w:rsidRPr="00F006F5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F006F5">
        <w:rPr>
          <w:rFonts w:ascii="Cambria" w:hAnsi="Cambria"/>
          <w:sz w:val="19"/>
          <w:szCs w:val="19"/>
        </w:rPr>
        <w:t>gada</w:t>
      </w:r>
      <w:proofErr w:type="spellEnd"/>
      <w:proofErr w:type="gramEnd"/>
      <w:r w:rsidRPr="00F006F5">
        <w:rPr>
          <w:rFonts w:ascii="Cambria" w:hAnsi="Cambria"/>
          <w:sz w:val="19"/>
          <w:szCs w:val="19"/>
        </w:rPr>
        <w:t xml:space="preserve"> 29. </w:t>
      </w:r>
      <w:proofErr w:type="spellStart"/>
      <w:proofErr w:type="gramStart"/>
      <w:r w:rsidRPr="00F006F5">
        <w:rPr>
          <w:rFonts w:ascii="Cambria" w:hAnsi="Cambria"/>
          <w:sz w:val="19"/>
          <w:szCs w:val="19"/>
        </w:rPr>
        <w:t>janvāra</w:t>
      </w:r>
      <w:proofErr w:type="spellEnd"/>
      <w:proofErr w:type="gramEnd"/>
      <w:r w:rsidRPr="00F006F5">
        <w:rPr>
          <w:rFonts w:ascii="Cambria" w:hAnsi="Cambria"/>
          <w:sz w:val="19"/>
          <w:szCs w:val="19"/>
        </w:rPr>
        <w:br/>
      </w:r>
      <w:proofErr w:type="spellStart"/>
      <w:r w:rsidRPr="00F006F5">
        <w:rPr>
          <w:rFonts w:ascii="Cambria" w:hAnsi="Cambria"/>
          <w:sz w:val="19"/>
          <w:szCs w:val="19"/>
        </w:rPr>
        <w:t>noteikumiem</w:t>
      </w:r>
      <w:proofErr w:type="spellEnd"/>
      <w:r w:rsidRPr="00F006F5">
        <w:rPr>
          <w:rFonts w:ascii="Cambria" w:hAnsi="Cambria"/>
          <w:sz w:val="19"/>
          <w:szCs w:val="19"/>
        </w:rPr>
        <w:t xml:space="preserve"> </w:t>
      </w:r>
      <w:proofErr w:type="spellStart"/>
      <w:r w:rsidRPr="00F006F5">
        <w:rPr>
          <w:rFonts w:ascii="Cambria" w:hAnsi="Cambria"/>
          <w:sz w:val="19"/>
          <w:szCs w:val="19"/>
        </w:rPr>
        <w:t>Nr</w:t>
      </w:r>
      <w:proofErr w:type="spellEnd"/>
      <w:r w:rsidRPr="00F006F5">
        <w:rPr>
          <w:rFonts w:ascii="Cambria" w:hAnsi="Cambria"/>
          <w:sz w:val="19"/>
          <w:szCs w:val="19"/>
        </w:rPr>
        <w:t>. 55</w:t>
      </w:r>
    </w:p>
    <w:p w:rsidR="001771FD" w:rsidRPr="00F006F5" w:rsidRDefault="001771FD" w:rsidP="001771FD">
      <w:pPr>
        <w:pStyle w:val="naisf"/>
        <w:spacing w:before="360" w:after="0"/>
        <w:ind w:left="567" w:right="567" w:firstLine="0"/>
        <w:jc w:val="center"/>
        <w:rPr>
          <w:rFonts w:ascii="Cambria" w:hAnsi="Cambria"/>
          <w:b/>
          <w:bCs/>
          <w:iCs/>
          <w:sz w:val="22"/>
          <w:szCs w:val="19"/>
        </w:rPr>
      </w:pPr>
      <w:r w:rsidRPr="00F006F5">
        <w:rPr>
          <w:rFonts w:ascii="Cambria" w:hAnsi="Cambria"/>
          <w:b/>
          <w:bCs/>
          <w:iCs/>
          <w:sz w:val="22"/>
          <w:szCs w:val="19"/>
        </w:rPr>
        <w:t>Rēķina paraugs</w:t>
      </w: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jc w:val="center"/>
        <w:rPr>
          <w:rFonts w:ascii="Cambria" w:hAnsi="Cambria"/>
          <w:bCs/>
          <w:iCs/>
          <w:sz w:val="19"/>
          <w:szCs w:val="19"/>
        </w:rPr>
      </w:pP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jc w:val="center"/>
        <w:rPr>
          <w:rFonts w:ascii="Cambria" w:hAnsi="Cambria"/>
          <w:b/>
          <w:bCs/>
          <w:iCs/>
          <w:sz w:val="19"/>
          <w:szCs w:val="19"/>
        </w:rPr>
      </w:pPr>
      <w:r w:rsidRPr="00F006F5">
        <w:rPr>
          <w:rFonts w:ascii="Cambria" w:hAnsi="Cambria"/>
          <w:b/>
          <w:bCs/>
          <w:iCs/>
          <w:sz w:val="19"/>
          <w:szCs w:val="19"/>
        </w:rPr>
        <w:t>Rēķins Nr. __________________</w:t>
      </w:r>
    </w:p>
    <w:p w:rsidR="001771FD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8"/>
        <w:gridCol w:w="4348"/>
      </w:tblGrid>
      <w:tr w:rsidR="001771FD" w:rsidRPr="00AF2ADC" w:rsidTr="00EE3BBB">
        <w:trPr>
          <w:cantSplit/>
        </w:trPr>
        <w:tc>
          <w:tcPr>
            <w:tcW w:w="4790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Izpildu lieta Nr. __________________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righ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_________. gada</w:t>
            </w:r>
            <w:proofErr w:type="gramStart"/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 xml:space="preserve"> .</w:t>
            </w:r>
            <w:proofErr w:type="gramEnd"/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 xml:space="preserve"> __________________</w:t>
            </w:r>
          </w:p>
        </w:tc>
      </w:tr>
    </w:tbl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sz w:val="19"/>
          <w:szCs w:val="19"/>
        </w:rPr>
        <w:t>Rēķins iesniegts saskaņā ar:</w:t>
      </w: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position w:val="-3"/>
          <w:sz w:val="26"/>
          <w:szCs w:val="26"/>
        </w:rPr>
        <w:sym w:font="Wingdings 2" w:char="F0A3"/>
      </w:r>
      <w:r>
        <w:rPr>
          <w:rFonts w:ascii="Cambria" w:hAnsi="Cambria"/>
          <w:bCs/>
          <w:iCs/>
          <w:sz w:val="19"/>
          <w:szCs w:val="19"/>
        </w:rPr>
        <w:t xml:space="preserve"> </w:t>
      </w:r>
      <w:r w:rsidRPr="00F006F5">
        <w:rPr>
          <w:rFonts w:ascii="Cambria" w:hAnsi="Cambria"/>
          <w:bCs/>
          <w:iCs/>
          <w:sz w:val="19"/>
          <w:szCs w:val="19"/>
        </w:rPr>
        <w:t>Civilprocesa likuma 567. panta 4.</w:t>
      </w:r>
      <w:r w:rsidRPr="00F006F5">
        <w:rPr>
          <w:rFonts w:ascii="Cambria" w:hAnsi="Cambria"/>
          <w:bCs/>
          <w:iCs/>
          <w:sz w:val="19"/>
          <w:szCs w:val="19"/>
          <w:vertAlign w:val="superscript"/>
        </w:rPr>
        <w:t xml:space="preserve">1 </w:t>
      </w:r>
      <w:r w:rsidRPr="00F006F5">
        <w:rPr>
          <w:rFonts w:ascii="Cambria" w:hAnsi="Cambria"/>
          <w:bCs/>
          <w:iCs/>
          <w:sz w:val="19"/>
          <w:szCs w:val="19"/>
        </w:rPr>
        <w:t>daļu</w:t>
      </w: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position w:val="-3"/>
          <w:sz w:val="26"/>
          <w:szCs w:val="26"/>
        </w:rPr>
        <w:sym w:font="Wingdings 2" w:char="F0A3"/>
      </w:r>
      <w:r>
        <w:rPr>
          <w:rFonts w:ascii="Cambria" w:hAnsi="Cambria"/>
          <w:bCs/>
          <w:iCs/>
          <w:sz w:val="19"/>
          <w:szCs w:val="19"/>
        </w:rPr>
        <w:t xml:space="preserve"> </w:t>
      </w:r>
      <w:r w:rsidRPr="00F006F5">
        <w:rPr>
          <w:rFonts w:ascii="Cambria" w:hAnsi="Cambria"/>
          <w:bCs/>
          <w:iCs/>
          <w:sz w:val="19"/>
          <w:szCs w:val="19"/>
        </w:rPr>
        <w:t>Noziedzīgi iegūtas mantas konfiskācijas izpildes likuma 43. panta piekto daļu</w:t>
      </w: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p w:rsidR="001771FD" w:rsidRPr="00F006F5" w:rsidRDefault="001771FD" w:rsidP="001771FD">
      <w:pPr>
        <w:pStyle w:val="naisf"/>
        <w:spacing w:before="130" w:after="130" w:line="260" w:lineRule="exact"/>
        <w:ind w:firstLine="0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sz w:val="19"/>
          <w:szCs w:val="19"/>
        </w:rPr>
        <w:t xml:space="preserve">1. </w:t>
      </w:r>
      <w:r w:rsidRPr="00F006F5">
        <w:rPr>
          <w:rFonts w:ascii="Cambria" w:hAnsi="Cambria"/>
          <w:b/>
          <w:bCs/>
          <w:iCs/>
          <w:sz w:val="19"/>
          <w:szCs w:val="19"/>
        </w:rPr>
        <w:t>Maksātājs –</w:t>
      </w:r>
      <w:r w:rsidRPr="00F006F5">
        <w:rPr>
          <w:rFonts w:ascii="Cambria" w:hAnsi="Cambria"/>
          <w:bCs/>
          <w:iCs/>
          <w:sz w:val="19"/>
          <w:szCs w:val="19"/>
        </w:rPr>
        <w:t xml:space="preserve"> </w:t>
      </w:r>
      <w:r w:rsidRPr="00F006F5">
        <w:rPr>
          <w:rFonts w:ascii="Cambria" w:hAnsi="Cambria"/>
          <w:b/>
          <w:bCs/>
          <w:iCs/>
          <w:sz w:val="19"/>
          <w:szCs w:val="19"/>
        </w:rPr>
        <w:t>Tieslietu ministrija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6276"/>
      </w:tblGrid>
      <w:tr w:rsidR="001771FD" w:rsidRPr="00F006F5" w:rsidTr="00EE3BBB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1.1. reģistrācijas Nr.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1.2. juridiskā adrese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1.3. norēķinu rekvizīti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1.3.1. maksātāja bankas kods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1.3.2. konts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</w:tbl>
    <w:p w:rsidR="001771FD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4"/>
        <w:gridCol w:w="5292"/>
      </w:tblGrid>
      <w:tr w:rsidR="001771FD" w:rsidRPr="00AF2ADC" w:rsidTr="00EE3BB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 xml:space="preserve">2. </w:t>
            </w:r>
            <w:r w:rsidRPr="00AF2ADC">
              <w:rPr>
                <w:rFonts w:ascii="Cambria" w:hAnsi="Cambria"/>
                <w:b/>
                <w:bCs/>
                <w:iCs/>
                <w:sz w:val="19"/>
                <w:szCs w:val="19"/>
              </w:rPr>
              <w:t>Saņēmējs –</w:t>
            </w: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 xml:space="preserve"> </w:t>
            </w:r>
            <w:r w:rsidRPr="00AF2ADC">
              <w:rPr>
                <w:rFonts w:ascii="Cambria" w:hAnsi="Cambria"/>
                <w:b/>
                <w:bCs/>
                <w:iCs/>
                <w:sz w:val="19"/>
                <w:szCs w:val="19"/>
              </w:rPr>
              <w:t>zvērināts tiesu izpildītājs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AF2ADC" w:rsidTr="00EE3BB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1771FD" w:rsidRPr="00026673" w:rsidRDefault="001771FD" w:rsidP="00EE3BBB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bCs/>
                <w:iCs/>
                <w:sz w:val="17"/>
                <w:szCs w:val="17"/>
              </w:rPr>
            </w:pPr>
            <w:r w:rsidRPr="00026673">
              <w:rPr>
                <w:rFonts w:ascii="Cambria" w:hAnsi="Cambria"/>
                <w:bCs/>
                <w:iCs/>
                <w:sz w:val="17"/>
                <w:szCs w:val="17"/>
              </w:rPr>
              <w:t>(vārds, uzvārds)</w:t>
            </w:r>
          </w:p>
        </w:tc>
      </w:tr>
    </w:tbl>
    <w:p w:rsidR="001771FD" w:rsidRPr="00026673" w:rsidRDefault="001771FD" w:rsidP="001771FD">
      <w:pPr>
        <w:pStyle w:val="naisf"/>
        <w:spacing w:before="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2"/>
        <w:gridCol w:w="5514"/>
      </w:tblGrid>
      <w:tr w:rsidR="001771FD" w:rsidRPr="00F006F5" w:rsidTr="00EE3BBB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2.1. amata vieta un prakses vieta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2.2. nodokļu maksātāja reģistrācijas Nr.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2.3. PVN reģistrācijas Nr.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2.4. norēķinu rekvizīti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2.4.1. saņēmēja bankas kods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F006F5" w:rsidTr="00EE3BBB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006F5">
              <w:rPr>
                <w:rFonts w:ascii="Cambria" w:hAnsi="Cambria"/>
                <w:bCs/>
                <w:iCs/>
                <w:sz w:val="19"/>
                <w:szCs w:val="19"/>
              </w:rPr>
              <w:t>2.4.2. konts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FD" w:rsidRPr="00F006F5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</w:tbl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p w:rsidR="001771FD" w:rsidRPr="00F006F5" w:rsidRDefault="001771FD" w:rsidP="001771FD">
      <w:pPr>
        <w:pStyle w:val="naisf"/>
        <w:spacing w:before="130" w:after="130" w:line="260" w:lineRule="exact"/>
        <w:ind w:firstLine="0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sz w:val="19"/>
          <w:szCs w:val="19"/>
        </w:rPr>
        <w:t xml:space="preserve">3. </w:t>
      </w:r>
      <w:r w:rsidRPr="00F006F5">
        <w:rPr>
          <w:rFonts w:ascii="Cambria" w:hAnsi="Cambria"/>
          <w:b/>
          <w:bCs/>
          <w:iCs/>
          <w:sz w:val="19"/>
          <w:szCs w:val="19"/>
        </w:rPr>
        <w:t>Izdevumi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"/>
        <w:gridCol w:w="2713"/>
        <w:gridCol w:w="1386"/>
        <w:gridCol w:w="1315"/>
        <w:gridCol w:w="1364"/>
        <w:gridCol w:w="1335"/>
      </w:tblGrid>
      <w:tr w:rsidR="001771FD" w:rsidRPr="00F006F5" w:rsidTr="001771FD">
        <w:trPr>
          <w:cantSplit/>
        </w:trPr>
        <w:tc>
          <w:tcPr>
            <w:tcW w:w="552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Nr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>.</w:t>
            </w:r>
            <w:r w:rsidRPr="00F006F5"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p.k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2744" w:type="dxa"/>
            <w:gridSpan w:val="2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006F5">
              <w:rPr>
                <w:rFonts w:ascii="Cambria" w:hAnsi="Cambria"/>
                <w:sz w:val="19"/>
                <w:szCs w:val="19"/>
              </w:rPr>
              <w:t xml:space="preserve">Amata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darbība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un/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izdevumi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kas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saistīti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izpildu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darbību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veikšanu</w:t>
            </w:r>
            <w:proofErr w:type="spellEnd"/>
          </w:p>
        </w:tc>
        <w:tc>
          <w:tcPr>
            <w:tcW w:w="1386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Mērvienība</w:t>
            </w:r>
            <w:proofErr w:type="spellEnd"/>
          </w:p>
        </w:tc>
        <w:tc>
          <w:tcPr>
            <w:tcW w:w="1315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Skaits</w:t>
            </w:r>
            <w:proofErr w:type="spellEnd"/>
          </w:p>
        </w:tc>
        <w:tc>
          <w:tcPr>
            <w:tcW w:w="1364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006F5">
              <w:rPr>
                <w:rFonts w:ascii="Cambria" w:hAnsi="Cambria"/>
                <w:sz w:val="19"/>
                <w:szCs w:val="19"/>
              </w:rPr>
              <w:t xml:space="preserve">Amata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atlīdzības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F006F5">
              <w:rPr>
                <w:rFonts w:ascii="Cambria" w:hAnsi="Cambria"/>
                <w:sz w:val="19"/>
                <w:szCs w:val="19"/>
              </w:rPr>
              <w:t>takse</w:t>
            </w:r>
            <w:proofErr w:type="spellEnd"/>
            <w:r w:rsidRPr="00F006F5">
              <w:rPr>
                <w:rFonts w:ascii="Cambria" w:hAnsi="Cambria"/>
                <w:sz w:val="19"/>
                <w:szCs w:val="19"/>
              </w:rPr>
              <w:t xml:space="preserve"> (</w:t>
            </w:r>
            <w:r w:rsidRPr="00F006F5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006F5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35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006F5">
              <w:rPr>
                <w:rFonts w:ascii="Cambria" w:hAnsi="Cambria"/>
                <w:sz w:val="19"/>
                <w:szCs w:val="19"/>
              </w:rPr>
              <w:t>Summa (</w:t>
            </w:r>
            <w:r w:rsidRPr="00F006F5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006F5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1771FD" w:rsidRPr="00F006F5" w:rsidTr="001771FD">
        <w:trPr>
          <w:cantSplit/>
        </w:trPr>
        <w:tc>
          <w:tcPr>
            <w:tcW w:w="552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86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15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771FD" w:rsidRPr="00F006F5" w:rsidTr="001771FD">
        <w:trPr>
          <w:cantSplit/>
        </w:trPr>
        <w:tc>
          <w:tcPr>
            <w:tcW w:w="552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86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15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771FD" w:rsidRPr="00F006F5" w:rsidTr="001771FD">
        <w:trPr>
          <w:cantSplit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771FD" w:rsidRPr="00F006F5" w:rsidTr="001771FD">
        <w:trPr>
          <w:cantSplit/>
        </w:trPr>
        <w:tc>
          <w:tcPr>
            <w:tcW w:w="552" w:type="dxa"/>
            <w:tcBorders>
              <w:bottom w:val="nil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4" w:type="dxa"/>
            <w:gridSpan w:val="2"/>
            <w:tcBorders>
              <w:bottom w:val="nil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1771FD" w:rsidRPr="00F006F5" w:rsidRDefault="001771FD" w:rsidP="00EE3BB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771FD" w:rsidRPr="00AF2ADC" w:rsidTr="0017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583" w:type="dxa"/>
            <w:gridSpan w:val="2"/>
            <w:shd w:val="clear" w:color="auto" w:fill="auto"/>
            <w:vAlign w:val="center"/>
          </w:tcPr>
          <w:p w:rsidR="001771FD" w:rsidRDefault="001771FD" w:rsidP="001771F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  <w:p w:rsidR="001771FD" w:rsidRDefault="001771FD" w:rsidP="001771F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  <w:p w:rsidR="001771FD" w:rsidRDefault="001771FD" w:rsidP="001771F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  <w:p w:rsidR="001771FD" w:rsidRPr="00AF2ADC" w:rsidRDefault="001771FD" w:rsidP="001771F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bookmarkStart w:id="0" w:name="_GoBack"/>
            <w:bookmarkEnd w:id="0"/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Kopā</w:t>
            </w:r>
          </w:p>
        </w:tc>
        <w:tc>
          <w:tcPr>
            <w:tcW w:w="81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</w:tbl>
    <w:p w:rsidR="001771FD" w:rsidRDefault="001771FD" w:rsidP="001771FD">
      <w:pPr>
        <w:pStyle w:val="naisf"/>
        <w:spacing w:before="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8"/>
        <w:gridCol w:w="6528"/>
      </w:tblGrid>
      <w:tr w:rsidR="001771FD" w:rsidRPr="00AF2ADC" w:rsidTr="00EE3BBB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PVN 21 % (ja attiecināms)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</w:tbl>
    <w:p w:rsidR="001771FD" w:rsidRDefault="001771FD" w:rsidP="001771FD">
      <w:pPr>
        <w:pStyle w:val="naisf"/>
        <w:spacing w:before="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7090"/>
      </w:tblGrid>
      <w:tr w:rsidR="001771FD" w:rsidRPr="00AF2ADC" w:rsidTr="00EE3BBB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Kopā ar PVN 21 %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</w:tbl>
    <w:p w:rsidR="001771FD" w:rsidRDefault="001771FD" w:rsidP="001771FD">
      <w:pPr>
        <w:pStyle w:val="naisf"/>
        <w:spacing w:before="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7322"/>
      </w:tblGrid>
      <w:tr w:rsidR="001771FD" w:rsidRPr="00AF2ADC" w:rsidTr="00EE3BBB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Summa vārdiem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</w:tbl>
    <w:p w:rsidR="001771FD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4"/>
        <w:gridCol w:w="1312"/>
      </w:tblGrid>
      <w:tr w:rsidR="001771FD" w:rsidRPr="00AF2ADC" w:rsidTr="00EE3BBB">
        <w:trPr>
          <w:cantSplit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apgabaltiesas</w:t>
            </w:r>
          </w:p>
        </w:tc>
      </w:tr>
    </w:tbl>
    <w:p w:rsidR="001771FD" w:rsidRDefault="001771FD" w:rsidP="001771FD">
      <w:pPr>
        <w:pStyle w:val="naisf"/>
        <w:spacing w:before="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6"/>
        <w:gridCol w:w="4305"/>
        <w:gridCol w:w="255"/>
        <w:gridCol w:w="2020"/>
      </w:tblGrid>
      <w:tr w:rsidR="001771FD" w:rsidRPr="00AF2ADC" w:rsidTr="00EE3BBB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AF2ADC">
              <w:rPr>
                <w:rFonts w:ascii="Cambria" w:hAnsi="Cambria"/>
                <w:bCs/>
                <w:iCs/>
                <w:sz w:val="19"/>
                <w:szCs w:val="19"/>
              </w:rPr>
              <w:t>zvērināts tiesu izpildītājs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1771FD" w:rsidRPr="00AF2ADC" w:rsidTr="00EE3BBB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771FD" w:rsidRPr="00026673" w:rsidRDefault="001771FD" w:rsidP="00EE3BBB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bCs/>
                <w:iCs/>
                <w:sz w:val="17"/>
                <w:szCs w:val="17"/>
              </w:rPr>
            </w:pPr>
            <w:r w:rsidRPr="00026673">
              <w:rPr>
                <w:rFonts w:ascii="Cambria" w:hAnsi="Cambria"/>
                <w:bCs/>
                <w:iCs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771FD" w:rsidRPr="00AF2ADC" w:rsidRDefault="001771FD" w:rsidP="00EE3BBB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1771FD" w:rsidRPr="00026673" w:rsidRDefault="001771FD" w:rsidP="00EE3BBB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bCs/>
                <w:iCs/>
                <w:sz w:val="17"/>
                <w:szCs w:val="17"/>
              </w:rPr>
            </w:pPr>
            <w:r w:rsidRPr="00026673">
              <w:rPr>
                <w:rFonts w:ascii="Cambria" w:hAnsi="Cambria"/>
                <w:bCs/>
                <w:iCs/>
                <w:sz w:val="17"/>
                <w:szCs w:val="17"/>
              </w:rPr>
              <w:t>(paraksts)*</w:t>
            </w:r>
          </w:p>
        </w:tc>
      </w:tr>
    </w:tbl>
    <w:p w:rsidR="001771FD" w:rsidRPr="00F006F5" w:rsidRDefault="001771FD" w:rsidP="001771FD">
      <w:pPr>
        <w:pStyle w:val="naisf"/>
        <w:spacing w:before="130" w:after="0" w:line="260" w:lineRule="exact"/>
        <w:ind w:firstLine="0"/>
        <w:jc w:val="right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sz w:val="19"/>
          <w:szCs w:val="19"/>
        </w:rPr>
        <w:t>(ģerboņzīmogs)*</w:t>
      </w:r>
    </w:p>
    <w:p w:rsidR="001771FD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sz w:val="19"/>
          <w:szCs w:val="19"/>
        </w:rPr>
        <w:t xml:space="preserve">Kontakttālrunis </w:t>
      </w:r>
      <w:r>
        <w:rPr>
          <w:rFonts w:ascii="Cambria" w:hAnsi="Cambria"/>
          <w:bCs/>
          <w:iCs/>
          <w:sz w:val="19"/>
          <w:szCs w:val="19"/>
        </w:rPr>
        <w:t>____</w:t>
      </w:r>
      <w:r w:rsidRPr="00F006F5">
        <w:rPr>
          <w:rFonts w:ascii="Cambria" w:hAnsi="Cambria"/>
          <w:bCs/>
          <w:iCs/>
          <w:sz w:val="19"/>
          <w:szCs w:val="19"/>
        </w:rPr>
        <w:t>_______________________</w:t>
      </w:r>
    </w:p>
    <w:p w:rsidR="001771FD" w:rsidRPr="00F006F5" w:rsidRDefault="001771FD" w:rsidP="001771FD">
      <w:pPr>
        <w:pStyle w:val="naisf"/>
        <w:spacing w:before="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  <w:r w:rsidRPr="00F006F5">
        <w:rPr>
          <w:rFonts w:ascii="Cambria" w:hAnsi="Cambria"/>
          <w:bCs/>
          <w:iCs/>
          <w:sz w:val="19"/>
          <w:szCs w:val="19"/>
        </w:rPr>
        <w:t xml:space="preserve">Datums* </w:t>
      </w:r>
      <w:r>
        <w:rPr>
          <w:rFonts w:ascii="Cambria" w:hAnsi="Cambria"/>
          <w:bCs/>
          <w:iCs/>
          <w:sz w:val="19"/>
          <w:szCs w:val="19"/>
        </w:rPr>
        <w:t>__</w:t>
      </w:r>
      <w:r w:rsidRPr="00F006F5">
        <w:rPr>
          <w:rFonts w:ascii="Cambria" w:hAnsi="Cambria"/>
          <w:bCs/>
          <w:iCs/>
          <w:sz w:val="19"/>
          <w:szCs w:val="19"/>
        </w:rPr>
        <w:t>________________</w:t>
      </w:r>
    </w:p>
    <w:p w:rsidR="001771FD" w:rsidRPr="00F006F5" w:rsidRDefault="001771FD" w:rsidP="001771FD">
      <w:pPr>
        <w:pStyle w:val="naisf"/>
        <w:spacing w:before="130" w:after="0" w:line="260" w:lineRule="exact"/>
        <w:ind w:firstLine="0"/>
        <w:rPr>
          <w:rFonts w:ascii="Cambria" w:hAnsi="Cambria"/>
          <w:bCs/>
          <w:iCs/>
          <w:sz w:val="19"/>
          <w:szCs w:val="19"/>
        </w:rPr>
      </w:pPr>
    </w:p>
    <w:p w:rsidR="001771FD" w:rsidRPr="00C44498" w:rsidRDefault="001771FD" w:rsidP="001771FD">
      <w:pPr>
        <w:pStyle w:val="naisf"/>
        <w:spacing w:before="130" w:after="0" w:line="260" w:lineRule="exact"/>
        <w:ind w:firstLine="539"/>
        <w:rPr>
          <w:rFonts w:ascii="Cambria" w:hAnsi="Cambria"/>
          <w:bCs/>
          <w:iCs/>
          <w:sz w:val="17"/>
          <w:szCs w:val="17"/>
        </w:rPr>
      </w:pPr>
      <w:r w:rsidRPr="00C44498">
        <w:rPr>
          <w:rFonts w:ascii="Cambria" w:hAnsi="Cambria"/>
          <w:bCs/>
          <w:iCs/>
          <w:sz w:val="17"/>
          <w:szCs w:val="17"/>
        </w:rPr>
        <w:t>Piezīme. * Rekvizītus "paraksts", "ģerboņzīmogs" un "datums" neaizpilda, ja elektroniskais dokuments ir sagatavots atbilstoši normatīvajiem aktiem par elektronisko dokumentu noformēšanu.</w:t>
      </w:r>
    </w:p>
    <w:p w:rsidR="00B3777A" w:rsidRPr="001771FD" w:rsidRDefault="00B3777A">
      <w:pPr>
        <w:rPr>
          <w:lang w:val="lv-LV"/>
        </w:rPr>
      </w:pPr>
    </w:p>
    <w:sectPr w:rsidR="00B3777A" w:rsidRPr="001771FD" w:rsidSect="001771FD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D"/>
    <w:rsid w:val="001771FD"/>
    <w:rsid w:val="00B3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771F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771F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2019-02-05T07:32:00Z</dcterms:created>
  <dcterms:modified xsi:type="dcterms:W3CDTF">2019-02-05T07:38:00Z</dcterms:modified>
</cp:coreProperties>
</file>