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1" w:rsidRPr="00D4273D" w:rsidRDefault="00D05471" w:rsidP="00D0547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3. pielikums</w:t>
      </w:r>
      <w:r w:rsidRPr="00D4273D">
        <w:rPr>
          <w:rFonts w:ascii="Cambria" w:hAnsi="Cambria"/>
          <w:sz w:val="19"/>
          <w:szCs w:val="24"/>
        </w:rPr>
        <w:br/>
        <w:t>Ministru kabineta</w:t>
      </w:r>
      <w:r w:rsidRPr="00D4273D">
        <w:rPr>
          <w:rFonts w:ascii="Cambria" w:hAnsi="Cambria"/>
          <w:sz w:val="19"/>
          <w:szCs w:val="24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  <w:szCs w:val="24"/>
        </w:rPr>
        <w:t>noteikumiem Nr. 720</w:t>
      </w:r>
    </w:p>
    <w:p w:rsidR="00D05471" w:rsidRPr="00D4273D" w:rsidRDefault="00D05471" w:rsidP="00D0547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eastAsia="Times New Roman" w:hAnsi="Cambria"/>
          <w:b/>
          <w:szCs w:val="28"/>
          <w:lang w:eastAsia="lv-LV"/>
        </w:rPr>
        <w:t>RADIOLOĢIJU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____. gadā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3971"/>
      </w:tblGrid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D05471" w:rsidRPr="00D4273D" w:rsidTr="00526CB9">
        <w:trPr>
          <w:trHeight w:val="227"/>
          <w:jc w:val="center"/>
        </w:trPr>
        <w:tc>
          <w:tcPr>
            <w:tcW w:w="2863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2"/>
        <w:gridCol w:w="1624"/>
      </w:tblGrid>
      <w:tr w:rsidR="00D05471" w:rsidRPr="00D4273D" w:rsidTr="00526CB9">
        <w:trPr>
          <w:jc w:val="center"/>
        </w:trPr>
        <w:tc>
          <w:tcPr>
            <w:tcW w:w="9581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D05471" w:rsidRPr="00D4273D" w:rsidTr="00526CB9">
        <w:trPr>
          <w:jc w:val="center"/>
        </w:trPr>
        <w:tc>
          <w:tcPr>
            <w:tcW w:w="7825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56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D05471" w:rsidRPr="00D4273D" w:rsidTr="00526CB9">
        <w:trPr>
          <w:jc w:val="center"/>
        </w:trPr>
        <w:tc>
          <w:tcPr>
            <w:tcW w:w="879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5297"/>
      </w:tblGrid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</w:rPr>
            </w:r>
            <w:r w:rsidRPr="00D4273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 Radioloģijas iekārtas iestādē un ar tām veiktais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4"/>
        <w:gridCol w:w="815"/>
        <w:gridCol w:w="796"/>
        <w:gridCol w:w="1887"/>
        <w:gridCol w:w="1502"/>
        <w:gridCol w:w="1361"/>
      </w:tblGrid>
      <w:tr w:rsidR="00D05471" w:rsidRPr="00D4273D" w:rsidTr="00526CB9">
        <w:tc>
          <w:tcPr>
            <w:tcW w:w="2546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850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822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Iekārtu skaits</w:t>
            </w:r>
          </w:p>
        </w:tc>
        <w:tc>
          <w:tcPr>
            <w:tcW w:w="20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Kopējais veikto izmeklējumu skaits</w:t>
            </w:r>
          </w:p>
        </w:tc>
        <w:tc>
          <w:tcPr>
            <w:tcW w:w="294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2546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Merge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22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Dentālie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>Mammogrāfi</w:t>
            </w:r>
            <w:proofErr w:type="spellEnd"/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mobilie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Fluorogrāfi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PET</w:t>
            </w:r>
            <w:r w:rsidRPr="00D4273D">
              <w:rPr>
                <w:rFonts w:ascii="Cambria" w:hAnsi="Cambria"/>
                <w:iCs/>
                <w:sz w:val="19"/>
                <w:szCs w:val="20"/>
                <w:vertAlign w:val="superscript"/>
              </w:rPr>
              <w:t xml:space="preserve">3 </w:t>
            </w:r>
            <w:r w:rsidRPr="00D4273D">
              <w:rPr>
                <w:rFonts w:ascii="Cambria" w:hAnsi="Cambria"/>
                <w:iCs/>
                <w:sz w:val="19"/>
                <w:szCs w:val="20"/>
              </w:rPr>
              <w:t>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Angiogrāfi</w:t>
            </w:r>
            <w:proofErr w:type="spellEnd"/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Litotriptori</w:t>
            </w:r>
            <w:proofErr w:type="spellEnd"/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MR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Radionuklīdā aparatūra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Gamma kameras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no tām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planārās</w:t>
            </w:r>
            <w:proofErr w:type="spellEnd"/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SPECT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Pārējās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b/>
          <w:sz w:val="19"/>
        </w:rPr>
        <w:t>2. Radiologa aprakstīto uzņēmumu/attēlu un izmeklējumu skaits</w:t>
      </w:r>
      <w:r w:rsidRPr="00D4273D">
        <w:rPr>
          <w:rFonts w:ascii="Cambria" w:hAnsi="Cambria"/>
          <w:sz w:val="19"/>
        </w:rPr>
        <w:t xml:space="preserve">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 xml:space="preserve"> (neatkarīgi no radioloģijas iekārtas veida un veikšanas vietas)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 xml:space="preserve">3. </w:t>
      </w:r>
      <w:proofErr w:type="spellStart"/>
      <w:r w:rsidRPr="00D4273D">
        <w:rPr>
          <w:rFonts w:ascii="Cambria" w:hAnsi="Cambria"/>
          <w:b/>
          <w:sz w:val="19"/>
        </w:rPr>
        <w:t>Rentgendiagnostiskais</w:t>
      </w:r>
      <w:proofErr w:type="spellEnd"/>
      <w:r w:rsidRPr="00D4273D">
        <w:rPr>
          <w:rFonts w:ascii="Cambria" w:hAnsi="Cambria"/>
          <w:b/>
          <w:sz w:val="19"/>
        </w:rPr>
        <w:t xml:space="preserve">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8"/>
        <w:gridCol w:w="822"/>
        <w:gridCol w:w="1061"/>
        <w:gridCol w:w="1504"/>
        <w:gridCol w:w="1391"/>
      </w:tblGrid>
      <w:tr w:rsidR="00D05471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Caurskates ar 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bez kontrastvielas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proofErr w:type="spellStart"/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Punkcijas 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kontrolē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Rentgendiagnostikas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instrumentālās metodes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bronhu zondēšana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bookmarkStart w:id="0" w:name="_GoBack"/>
      <w:bookmarkEnd w:id="0"/>
      <w:r w:rsidRPr="00D4273D">
        <w:rPr>
          <w:rFonts w:ascii="Cambria" w:hAnsi="Cambria"/>
          <w:b/>
          <w:sz w:val="19"/>
        </w:rPr>
        <w:t>4. Magnētiskās rezonanses diagnostika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6"/>
        <w:gridCol w:w="825"/>
        <w:gridCol w:w="1070"/>
        <w:gridCol w:w="1492"/>
        <w:gridCol w:w="1413"/>
      </w:tblGrid>
      <w:tr w:rsidR="00D05471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kontrastvielas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proofErr w:type="spellStart"/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 xml:space="preserve">5. </w:t>
      </w:r>
      <w:proofErr w:type="spellStart"/>
      <w:r w:rsidRPr="00D4273D">
        <w:rPr>
          <w:rFonts w:ascii="Cambria" w:hAnsi="Cambria"/>
          <w:b/>
          <w:sz w:val="19"/>
        </w:rPr>
        <w:t>Angiogrāfija</w:t>
      </w:r>
      <w:proofErr w:type="spellEnd"/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2"/>
        <w:gridCol w:w="1461"/>
        <w:gridCol w:w="1516"/>
        <w:gridCol w:w="1397"/>
      </w:tblGrid>
      <w:tr w:rsidR="00D05471" w:rsidRPr="00D4273D" w:rsidTr="00526CB9">
        <w:tc>
          <w:tcPr>
            <w:tcW w:w="4645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Tajā skaitā </w:t>
            </w:r>
          </w:p>
        </w:tc>
      </w:tr>
      <w:tr w:rsidR="00D05471" w:rsidRPr="00D4273D" w:rsidTr="00526CB9">
        <w:tc>
          <w:tcPr>
            <w:tcW w:w="4645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  <w:vMerge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526CB9">
        <w:tc>
          <w:tcPr>
            <w:tcW w:w="4645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560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526CB9">
        <w:tc>
          <w:tcPr>
            <w:tcW w:w="4645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Terapeitiskās </w:t>
            </w:r>
            <w:proofErr w:type="spellStart"/>
            <w:r w:rsidRPr="00D4273D">
              <w:rPr>
                <w:rFonts w:ascii="Cambria" w:hAnsi="Cambria"/>
                <w:sz w:val="19"/>
              </w:rPr>
              <w:t>endovaskulārās</w:t>
            </w:r>
            <w:proofErr w:type="spellEnd"/>
            <w:r w:rsidRPr="00D4273D">
              <w:rPr>
                <w:rFonts w:ascii="Cambria" w:hAnsi="Cambria"/>
                <w:sz w:val="19"/>
              </w:rPr>
              <w:t xml:space="preserve"> manipulācijas (skaits)</w:t>
            </w:r>
          </w:p>
        </w:tc>
        <w:tc>
          <w:tcPr>
            <w:tcW w:w="1560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 xml:space="preserve">6. </w:t>
      </w:r>
      <w:proofErr w:type="spellStart"/>
      <w:r w:rsidRPr="00D4273D">
        <w:rPr>
          <w:rFonts w:ascii="Cambria" w:hAnsi="Cambria"/>
          <w:b/>
          <w:sz w:val="19"/>
        </w:rPr>
        <w:t>Hormonreceptoru</w:t>
      </w:r>
      <w:proofErr w:type="spellEnd"/>
      <w:r w:rsidRPr="00D4273D">
        <w:rPr>
          <w:rFonts w:ascii="Cambria" w:hAnsi="Cambria"/>
          <w:b/>
          <w:sz w:val="19"/>
        </w:rPr>
        <w:t xml:space="preserve"> noteikšana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sz w:val="17"/>
          <w:szCs w:val="17"/>
        </w:rPr>
        <w:t>(kopējais izmeklējumu skaits)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7. Funkcionālā diagnostika ultrasonogrāfijas kontrolē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4"/>
        <w:gridCol w:w="822"/>
        <w:gridCol w:w="1063"/>
        <w:gridCol w:w="1505"/>
        <w:gridCol w:w="1392"/>
      </w:tblGrid>
      <w:tr w:rsidR="00D05471" w:rsidRPr="00D4273D" w:rsidTr="00526CB9">
        <w:tc>
          <w:tcPr>
            <w:tcW w:w="4252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veids</w:t>
            </w:r>
          </w:p>
        </w:tc>
        <w:tc>
          <w:tcPr>
            <w:tcW w:w="851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4252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526CB9">
        <w:tc>
          <w:tcPr>
            <w:tcW w:w="425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526CB9">
        <w:tc>
          <w:tcPr>
            <w:tcW w:w="425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Doplerogrāfija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(ieskaitot DUPLEX 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5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Ehokardiogrāfija</w:t>
            </w:r>
            <w:proofErr w:type="spellEnd"/>
          </w:p>
        </w:tc>
        <w:tc>
          <w:tcPr>
            <w:tcW w:w="851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5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Transrektāla</w:t>
            </w:r>
            <w:proofErr w:type="spellEnd"/>
            <w:r w:rsidRPr="00D4273D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D4273D">
              <w:rPr>
                <w:rFonts w:ascii="Cambria" w:hAnsi="Cambria"/>
                <w:sz w:val="19"/>
                <w:szCs w:val="20"/>
              </w:rPr>
              <w:t>sonoskopija</w:t>
            </w:r>
            <w:proofErr w:type="spellEnd"/>
          </w:p>
        </w:tc>
        <w:tc>
          <w:tcPr>
            <w:tcW w:w="851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5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Invazīvās manipulācijas ultrasonogrāfijas kontrolē (punkcijas, drenāžas, blokādes u. c.)</w:t>
            </w:r>
          </w:p>
        </w:tc>
        <w:tc>
          <w:tcPr>
            <w:tcW w:w="851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RTG – rentgens.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 xml:space="preserve"> CT – </w:t>
      </w:r>
      <w:proofErr w:type="spellStart"/>
      <w:r w:rsidRPr="00D4273D">
        <w:rPr>
          <w:rFonts w:ascii="Cambria" w:hAnsi="Cambria"/>
          <w:iCs/>
          <w:sz w:val="17"/>
          <w:szCs w:val="17"/>
        </w:rPr>
        <w:t>kompjūtertomogrāfija</w:t>
      </w:r>
      <w:proofErr w:type="spellEnd"/>
      <w:r w:rsidRPr="00D4273D">
        <w:rPr>
          <w:rFonts w:ascii="Cambria" w:hAnsi="Cambria"/>
          <w:iCs/>
          <w:sz w:val="17"/>
          <w:szCs w:val="17"/>
        </w:rPr>
        <w:t>, datortomogrāfija.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iCs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 xml:space="preserve">PET </w:t>
      </w:r>
      <w:r w:rsidRPr="00D4273D">
        <w:rPr>
          <w:rFonts w:ascii="Cambria" w:hAnsi="Cambria"/>
          <w:sz w:val="17"/>
          <w:szCs w:val="17"/>
        </w:rPr>
        <w:t>– pozitronu emisijas 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>MR iekārtas – magnētiskās rezonanses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5</w:t>
      </w:r>
      <w:r w:rsidRPr="00D4273D">
        <w:rPr>
          <w:rFonts w:ascii="Cambria" w:hAnsi="Cambria"/>
          <w:sz w:val="17"/>
          <w:szCs w:val="17"/>
        </w:rPr>
        <w:t> USG aparāti – ultrasonogrāfijas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6</w:t>
      </w:r>
      <w:r w:rsidRPr="00D4273D">
        <w:rPr>
          <w:rFonts w:ascii="Cambria" w:hAnsi="Cambria"/>
          <w:sz w:val="17"/>
          <w:szCs w:val="17"/>
        </w:rPr>
        <w:t xml:space="preserve"> SPECT – viena fotona emisijas </w:t>
      </w:r>
      <w:proofErr w:type="spellStart"/>
      <w:r w:rsidRPr="00D4273D">
        <w:rPr>
          <w:rFonts w:ascii="Cambria" w:hAnsi="Cambria"/>
          <w:sz w:val="17"/>
          <w:szCs w:val="17"/>
        </w:rPr>
        <w:t>kompjūtertomogrāfija</w:t>
      </w:r>
      <w:proofErr w:type="spellEnd"/>
      <w:r w:rsidRPr="00D4273D">
        <w:rPr>
          <w:rFonts w:ascii="Cambria" w:hAnsi="Cambria"/>
          <w:sz w:val="17"/>
          <w:szCs w:val="17"/>
        </w:rPr>
        <w:t xml:space="preserve">, </w:t>
      </w:r>
      <w:proofErr w:type="spellStart"/>
      <w:r w:rsidRPr="00D4273D">
        <w:rPr>
          <w:rFonts w:ascii="Cambria" w:hAnsi="Cambria"/>
          <w:sz w:val="17"/>
          <w:szCs w:val="17"/>
        </w:rPr>
        <w:t>datortomogrāfs</w:t>
      </w:r>
      <w:proofErr w:type="spellEnd"/>
      <w:r w:rsidRPr="00D4273D">
        <w:rPr>
          <w:rFonts w:ascii="Cambria" w:hAnsi="Cambria"/>
          <w:sz w:val="17"/>
          <w:szCs w:val="17"/>
        </w:rPr>
        <w:t>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7</w:t>
      </w:r>
      <w:r w:rsidRPr="00D4273D">
        <w:rPr>
          <w:rFonts w:ascii="Cambria" w:hAnsi="Cambria"/>
          <w:sz w:val="17"/>
          <w:szCs w:val="17"/>
        </w:rPr>
        <w:t> i/v – intravenozi.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8</w:t>
      </w:r>
      <w:r w:rsidRPr="00D4273D">
        <w:rPr>
          <w:rFonts w:ascii="Cambria" w:hAnsi="Cambria"/>
          <w:sz w:val="17"/>
          <w:szCs w:val="17"/>
        </w:rPr>
        <w:t> k/v – kontrastviela.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9</w:t>
      </w:r>
      <w:r w:rsidRPr="00D4273D">
        <w:rPr>
          <w:rFonts w:ascii="Cambria" w:hAnsi="Cambria"/>
          <w:sz w:val="17"/>
          <w:szCs w:val="17"/>
        </w:rPr>
        <w:t> Kopskaits – katram izmeklējumam atbilstošās rindas 2. un 3. ailes summa.</w:t>
      </w:r>
    </w:p>
    <w:p w:rsidR="00D05471" w:rsidRPr="00D4273D" w:rsidRDefault="00D05471" w:rsidP="00D05471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bookmarkStart w:id="1" w:name="_Hlk53048885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D05471" w:rsidRPr="00D4273D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D05471" w:rsidRPr="00D4273D" w:rsidRDefault="00D05471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Apliecinu, ka visa norādītā informācija ir pilnīga un patiesa.</w:t>
            </w:r>
          </w:p>
          <w:p w:rsidR="00D05471" w:rsidRPr="00D4273D" w:rsidRDefault="00D05471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szCs w:val="24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9"/>
                <w:szCs w:val="24"/>
              </w:rPr>
              <w:t xml:space="preserve"> (</w:t>
            </w:r>
            <w:proofErr w:type="spellStart"/>
            <w:r w:rsidRPr="00D4273D">
              <w:rPr>
                <w:rFonts w:ascii="Cambria" w:hAnsi="Cambria"/>
                <w:sz w:val="19"/>
                <w:szCs w:val="24"/>
              </w:rPr>
              <w:t>dd.mm.gggg</w:t>
            </w:r>
            <w:proofErr w:type="spellEnd"/>
            <w:r w:rsidRPr="00D4273D">
              <w:rPr>
                <w:rFonts w:ascii="Cambria" w:hAnsi="Cambria"/>
                <w:sz w:val="19"/>
                <w:szCs w:val="24"/>
              </w:rPr>
              <w:t>.)</w:t>
            </w:r>
            <w:proofErr w:type="gramStart"/>
            <w:r w:rsidRPr="00D4273D">
              <w:rPr>
                <w:rFonts w:ascii="Cambria" w:hAnsi="Cambria"/>
                <w:sz w:val="19"/>
                <w:szCs w:val="24"/>
              </w:rPr>
              <w:t xml:space="preserve">      </w:t>
            </w:r>
            <w:proofErr w:type="gramEnd"/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Pr="00D4273D">
              <w:rPr>
                <w:rFonts w:ascii="Cambria" w:hAnsi="Cambria"/>
                <w:sz w:val="19"/>
                <w:szCs w:val="24"/>
              </w:rPr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3"/>
        <w:gridCol w:w="7203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D05471" w:rsidRPr="00D4273D" w:rsidRDefault="00D05471" w:rsidP="00D05471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6"/>
        <w:gridCol w:w="3688"/>
        <w:gridCol w:w="1333"/>
        <w:gridCol w:w="1919"/>
      </w:tblGrid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10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bookmarkEnd w:id="1"/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1"/>
    <w:rsid w:val="00D05471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2018-12-07T09:07:00Z</dcterms:created>
  <dcterms:modified xsi:type="dcterms:W3CDTF">2018-12-07T09:08:00Z</dcterms:modified>
</cp:coreProperties>
</file>