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00" w:rsidRPr="008306AB" w:rsidRDefault="00D37800" w:rsidP="00D37800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8306AB">
        <w:rPr>
          <w:rFonts w:ascii="Cambria" w:hAnsi="Cambria"/>
          <w:sz w:val="19"/>
          <w:szCs w:val="19"/>
        </w:rPr>
        <w:t>3.pielikums</w:t>
      </w:r>
      <w:r w:rsidRPr="008306AB">
        <w:rPr>
          <w:rFonts w:ascii="Cambria" w:hAnsi="Cambria"/>
          <w:sz w:val="19"/>
          <w:szCs w:val="19"/>
        </w:rPr>
        <w:br/>
      </w:r>
      <w:bookmarkStart w:id="0" w:name="_Hlk510777090"/>
      <w:r w:rsidRPr="008306AB">
        <w:rPr>
          <w:rFonts w:ascii="Cambria" w:hAnsi="Cambria"/>
          <w:sz w:val="19"/>
          <w:szCs w:val="19"/>
        </w:rPr>
        <w:t>Sabiedrisko pakalpojumu regulēšanas komisijas</w:t>
      </w:r>
      <w:r w:rsidRPr="008306AB">
        <w:rPr>
          <w:rFonts w:ascii="Cambria" w:hAnsi="Cambria"/>
          <w:sz w:val="19"/>
          <w:szCs w:val="19"/>
        </w:rPr>
        <w:br/>
      </w:r>
      <w:bookmarkStart w:id="1" w:name="piel-509646"/>
      <w:bookmarkEnd w:id="1"/>
      <w:r w:rsidRPr="008306AB">
        <w:rPr>
          <w:rFonts w:ascii="Cambria" w:hAnsi="Cambria"/>
          <w:sz w:val="19"/>
          <w:szCs w:val="19"/>
        </w:rPr>
        <w:t>2018.gada 4.oktobra lēmumam Nr.1/25</w:t>
      </w:r>
    </w:p>
    <w:p w:rsidR="00D37800" w:rsidRPr="008B0051" w:rsidRDefault="00D37800" w:rsidP="00D37800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bookmarkStart w:id="2" w:name="n-509647"/>
      <w:bookmarkStart w:id="3" w:name="509647"/>
      <w:bookmarkEnd w:id="0"/>
      <w:bookmarkEnd w:id="2"/>
      <w:bookmarkEnd w:id="3"/>
      <w:r w:rsidRPr="008B0051">
        <w:rPr>
          <w:rFonts w:ascii="Cambria" w:hAnsi="Cambria"/>
          <w:b/>
          <w:sz w:val="22"/>
          <w:szCs w:val="19"/>
        </w:rPr>
        <w:t>Elementu uzskaitījums vairumtirdzniecības pakalpojuma sniegšanai</w:t>
      </w:r>
    </w:p>
    <w:p w:rsidR="00D37800" w:rsidRPr="008306AB" w:rsidRDefault="00D37800" w:rsidP="00D37800">
      <w:pPr>
        <w:tabs>
          <w:tab w:val="left" w:pos="7938"/>
        </w:tabs>
        <w:spacing w:before="130" w:line="260" w:lineRule="exact"/>
        <w:rPr>
          <w:rFonts w:ascii="Cambria" w:hAnsi="Cambria"/>
          <w:sz w:val="19"/>
          <w:szCs w:val="19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1181"/>
        <w:gridCol w:w="1014"/>
        <w:gridCol w:w="1290"/>
        <w:gridCol w:w="1021"/>
        <w:gridCol w:w="1222"/>
        <w:gridCol w:w="1297"/>
        <w:gridCol w:w="848"/>
      </w:tblGrid>
      <w:tr w:rsidR="00D37800" w:rsidRPr="008B0051" w:rsidTr="00FE02A1">
        <w:trPr>
          <w:cantSplit/>
        </w:trPr>
        <w:tc>
          <w:tcPr>
            <w:tcW w:w="59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Nr.</w:t>
            </w:r>
            <w:r w:rsidRPr="008B0051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Piekļuves saistība</w:t>
            </w: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Piekļuves veids</w:t>
            </w: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Pakalpojums</w:t>
            </w: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Aktivitāte</w:t>
            </w: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Aktivitātes apraksts</w:t>
            </w: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Mērvienība, aprēķina metodoloģija</w:t>
            </w:r>
          </w:p>
        </w:tc>
        <w:tc>
          <w:tcPr>
            <w:tcW w:w="1050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  <w:vertAlign w:val="superscript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Tarifs bez PVN</w:t>
            </w:r>
            <w:r w:rsidRPr="008B0051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8B0051">
              <w:rPr>
                <w:rFonts w:ascii="Cambria" w:hAnsi="Cambria"/>
                <w:sz w:val="19"/>
                <w:szCs w:val="19"/>
              </w:rPr>
              <w:t xml:space="preserve"> (EUR)</w:t>
            </w:r>
          </w:p>
        </w:tc>
      </w:tr>
      <w:tr w:rsidR="00D37800" w:rsidRPr="008B0051" w:rsidTr="00FE02A1">
        <w:trPr>
          <w:cantSplit/>
        </w:trPr>
        <w:tc>
          <w:tcPr>
            <w:tcW w:w="59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5.</w:t>
            </w: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6.</w:t>
            </w: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7.</w:t>
            </w:r>
          </w:p>
        </w:tc>
        <w:tc>
          <w:tcPr>
            <w:tcW w:w="1050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8.</w:t>
            </w:r>
          </w:p>
        </w:tc>
      </w:tr>
      <w:tr w:rsidR="00D37800" w:rsidRPr="008B0051" w:rsidTr="00FE02A1">
        <w:trPr>
          <w:cantSplit/>
        </w:trPr>
        <w:tc>
          <w:tcPr>
            <w:tcW w:w="59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0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37800" w:rsidRPr="008B0051" w:rsidTr="00FE02A1">
        <w:trPr>
          <w:cantSplit/>
        </w:trPr>
        <w:tc>
          <w:tcPr>
            <w:tcW w:w="59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0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37800" w:rsidRPr="008B0051" w:rsidTr="00FE02A1">
        <w:trPr>
          <w:cantSplit/>
        </w:trPr>
        <w:tc>
          <w:tcPr>
            <w:tcW w:w="59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0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37800" w:rsidRPr="008B0051" w:rsidTr="00FE02A1">
        <w:trPr>
          <w:cantSplit/>
        </w:trPr>
        <w:tc>
          <w:tcPr>
            <w:tcW w:w="59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0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37800" w:rsidRPr="008B0051" w:rsidTr="00FE02A1">
        <w:trPr>
          <w:cantSplit/>
        </w:trPr>
        <w:tc>
          <w:tcPr>
            <w:tcW w:w="59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5.</w:t>
            </w: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0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37800" w:rsidRPr="008B0051" w:rsidTr="00FE02A1">
        <w:trPr>
          <w:cantSplit/>
        </w:trPr>
        <w:tc>
          <w:tcPr>
            <w:tcW w:w="59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B0051">
              <w:rPr>
                <w:rFonts w:ascii="Cambria" w:hAnsi="Cambria"/>
                <w:sz w:val="19"/>
                <w:szCs w:val="19"/>
              </w:rPr>
              <w:t>6.</w:t>
            </w: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0" w:type="dxa"/>
            <w:vAlign w:val="center"/>
            <w:hideMark/>
          </w:tcPr>
          <w:p w:rsidR="00D37800" w:rsidRPr="008B0051" w:rsidRDefault="00D37800" w:rsidP="00FE02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37800" w:rsidRPr="008306AB" w:rsidRDefault="00D37800" w:rsidP="00D37800">
      <w:pPr>
        <w:tabs>
          <w:tab w:val="left" w:pos="7797"/>
        </w:tabs>
        <w:spacing w:before="130" w:line="260" w:lineRule="exact"/>
        <w:rPr>
          <w:rFonts w:ascii="Cambria" w:hAnsi="Cambria"/>
          <w:sz w:val="17"/>
          <w:szCs w:val="17"/>
        </w:rPr>
      </w:pPr>
      <w:r w:rsidRPr="008306AB">
        <w:rPr>
          <w:rFonts w:ascii="Cambria" w:hAnsi="Cambria"/>
          <w:bCs/>
          <w:sz w:val="17"/>
          <w:szCs w:val="17"/>
        </w:rPr>
        <w:t>PVN</w:t>
      </w:r>
      <w:r w:rsidRPr="008306AB">
        <w:rPr>
          <w:rFonts w:ascii="Cambria" w:hAnsi="Cambria"/>
          <w:bCs/>
          <w:sz w:val="17"/>
          <w:szCs w:val="17"/>
          <w:vertAlign w:val="superscript"/>
        </w:rPr>
        <w:t>1</w:t>
      </w:r>
      <w:r w:rsidRPr="008306AB">
        <w:rPr>
          <w:rFonts w:ascii="Cambria" w:hAnsi="Cambria"/>
          <w:bCs/>
          <w:sz w:val="17"/>
          <w:szCs w:val="17"/>
        </w:rPr>
        <w:t xml:space="preserve"> – pievienotās vērtības nodoklis</w:t>
      </w:r>
    </w:p>
    <w:p w:rsidR="00D37800" w:rsidRPr="008306AB" w:rsidRDefault="00D37800" w:rsidP="00D37800">
      <w:pPr>
        <w:tabs>
          <w:tab w:val="left" w:pos="7797"/>
        </w:tabs>
        <w:spacing w:before="130" w:line="260" w:lineRule="exact"/>
        <w:jc w:val="left"/>
        <w:rPr>
          <w:rFonts w:ascii="Cambria" w:hAnsi="Cambria"/>
          <w:sz w:val="19"/>
          <w:szCs w:val="19"/>
        </w:rPr>
      </w:pPr>
    </w:p>
    <w:p w:rsidR="00FA0337" w:rsidRDefault="00D37800">
      <w:bookmarkStart w:id="4" w:name="_GoBack"/>
      <w:bookmarkEnd w:id="4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00"/>
    <w:rsid w:val="00106713"/>
    <w:rsid w:val="008311FA"/>
    <w:rsid w:val="00D3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0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0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2018-10-09T08:50:00Z</dcterms:created>
  <dcterms:modified xsi:type="dcterms:W3CDTF">2018-10-09T08:51:00Z</dcterms:modified>
</cp:coreProperties>
</file>