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21" w:rsidRPr="00803077" w:rsidRDefault="00253A21" w:rsidP="00253A21">
      <w:pPr>
        <w:tabs>
          <w:tab w:val="right" w:pos="14601"/>
        </w:tabs>
        <w:spacing w:before="130" w:line="260" w:lineRule="exact"/>
        <w:jc w:val="right"/>
        <w:rPr>
          <w:sz w:val="19"/>
          <w:szCs w:val="19"/>
        </w:rPr>
      </w:pPr>
      <w:r w:rsidRPr="0006725F">
        <w:rPr>
          <w:rFonts w:ascii="Cambria" w:hAnsi="Cambria"/>
          <w:sz w:val="19"/>
          <w:szCs w:val="19"/>
        </w:rPr>
        <w:t>2. pielikums</w:t>
      </w:r>
      <w:r>
        <w:rPr>
          <w:rFonts w:ascii="Cambria" w:hAnsi="Cambria"/>
          <w:sz w:val="19"/>
          <w:szCs w:val="19"/>
        </w:rPr>
        <w:br/>
      </w:r>
      <w:r w:rsidRPr="0006725F">
        <w:rPr>
          <w:rFonts w:ascii="Cambria" w:hAnsi="Cambria"/>
          <w:sz w:val="19"/>
          <w:szCs w:val="19"/>
        </w:rPr>
        <w:t xml:space="preserve">Latvijas Bankas 2018. gada 15. marta </w:t>
      </w:r>
      <w:r>
        <w:rPr>
          <w:rFonts w:ascii="Cambria" w:hAnsi="Cambria"/>
          <w:sz w:val="19"/>
          <w:szCs w:val="19"/>
        </w:rPr>
        <w:br/>
      </w:r>
      <w:r w:rsidRPr="00803077">
        <w:rPr>
          <w:sz w:val="19"/>
          <w:szCs w:val="19"/>
        </w:rPr>
        <w:t>noteikumiem Nr. 163</w:t>
      </w:r>
    </w:p>
    <w:p w:rsidR="00253A21" w:rsidRPr="0006725F" w:rsidRDefault="00253A21" w:rsidP="00253A21">
      <w:pPr>
        <w:tabs>
          <w:tab w:val="right" w:pos="14601"/>
        </w:tabs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06725F">
        <w:rPr>
          <w:rFonts w:ascii="Cambria" w:hAnsi="Cambria"/>
          <w:b/>
          <w:bCs/>
          <w:sz w:val="22"/>
          <w:szCs w:val="19"/>
        </w:rPr>
        <w:t>Vērtspapīru bez ISIN koda mēneša pārskats</w:t>
      </w:r>
      <w:r w:rsidRPr="0006725F">
        <w:rPr>
          <w:rFonts w:ascii="Cambria" w:hAnsi="Cambria"/>
          <w:b/>
          <w:sz w:val="22"/>
          <w:szCs w:val="19"/>
        </w:rPr>
        <w:t xml:space="preserve"> </w:t>
      </w:r>
    </w:p>
    <w:p w:rsidR="00253A21" w:rsidRPr="0006725F" w:rsidRDefault="00253A21" w:rsidP="00253A21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</w:p>
    <w:p w:rsidR="00253A21" w:rsidRPr="0006725F" w:rsidRDefault="00253A21" w:rsidP="00253A21">
      <w:pPr>
        <w:spacing w:before="130" w:line="260" w:lineRule="exact"/>
        <w:jc w:val="left"/>
        <w:rPr>
          <w:rFonts w:ascii="Cambria" w:hAnsi="Cambria"/>
          <w:sz w:val="19"/>
          <w:szCs w:val="19"/>
        </w:rPr>
      </w:pPr>
      <w:r w:rsidRPr="0006725F">
        <w:rPr>
          <w:rFonts w:ascii="Cambria" w:hAnsi="Cambria"/>
          <w:sz w:val="19"/>
          <w:szCs w:val="19"/>
        </w:rPr>
        <w:t xml:space="preserve">20_____. gada _____. _____________ </w:t>
      </w:r>
    </w:p>
    <w:p w:rsidR="00253A21" w:rsidRPr="0006725F" w:rsidRDefault="00253A21" w:rsidP="00253A21">
      <w:pPr>
        <w:spacing w:before="130" w:line="260" w:lineRule="exact"/>
        <w:jc w:val="lef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7"/>
        <w:gridCol w:w="6951"/>
      </w:tblGrid>
      <w:tr w:rsidR="00253A21" w:rsidRPr="008F79C3" w:rsidTr="009427B1"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253A21" w:rsidRPr="008F79C3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50" w:type="dxa"/>
            <w:shd w:val="clear" w:color="auto" w:fill="auto"/>
          </w:tcPr>
          <w:p w:rsidR="00253A21" w:rsidRPr="008F79C3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3A21" w:rsidRPr="008F79C3" w:rsidTr="009427B1"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</w:tcPr>
          <w:p w:rsidR="00253A21" w:rsidRPr="008F79C3" w:rsidRDefault="00253A21" w:rsidP="009427B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F79C3">
              <w:rPr>
                <w:rFonts w:ascii="Cambria" w:hAnsi="Cambria"/>
                <w:sz w:val="17"/>
                <w:szCs w:val="17"/>
              </w:rPr>
              <w:t>Kredītiestādes kods vai ieguldījumu brokeru sabiedrības reģistrācijas numurs</w:t>
            </w:r>
          </w:p>
        </w:tc>
        <w:tc>
          <w:tcPr>
            <w:tcW w:w="7250" w:type="dxa"/>
            <w:shd w:val="clear" w:color="auto" w:fill="auto"/>
          </w:tcPr>
          <w:p w:rsidR="00253A21" w:rsidRPr="008F79C3" w:rsidRDefault="00253A21" w:rsidP="009427B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253A21" w:rsidRDefault="00253A21" w:rsidP="00253A21">
      <w:pPr>
        <w:spacing w:before="130" w:line="260" w:lineRule="exact"/>
        <w:jc w:val="lef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1671"/>
        <w:gridCol w:w="3799"/>
        <w:gridCol w:w="1141"/>
        <w:gridCol w:w="1141"/>
        <w:gridCol w:w="1141"/>
        <w:gridCol w:w="1141"/>
        <w:gridCol w:w="1141"/>
        <w:gridCol w:w="1141"/>
        <w:gridCol w:w="1135"/>
      </w:tblGrid>
      <w:tr w:rsidR="00253A21" w:rsidRPr="0006725F" w:rsidTr="009427B1">
        <w:tc>
          <w:tcPr>
            <w:tcW w:w="178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Nr. p.k.</w:t>
            </w:r>
          </w:p>
        </w:tc>
        <w:tc>
          <w:tcPr>
            <w:tcW w:w="599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ID numurs</w:t>
            </w:r>
          </w:p>
        </w:tc>
        <w:tc>
          <w:tcPr>
            <w:tcW w:w="1362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 xml:space="preserve">Emitenta nosaukums 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Emitenta rezidences valsts kods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Emitenta sektora kods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Emitenta NACE sektors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Emisijas datums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Dzēšanas datums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Instrumenta kods</w:t>
            </w:r>
          </w:p>
        </w:tc>
        <w:tc>
          <w:tcPr>
            <w:tcW w:w="407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Valūtas kods</w:t>
            </w:r>
          </w:p>
        </w:tc>
      </w:tr>
      <w:tr w:rsidR="00253A21" w:rsidRPr="0006725F" w:rsidTr="009427B1">
        <w:tc>
          <w:tcPr>
            <w:tcW w:w="178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59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409" w:type="pct"/>
          </w:tcPr>
          <w:p w:rsidR="00253A21" w:rsidRPr="0006725F" w:rsidDel="00F85576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7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8</w:t>
            </w: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9</w:t>
            </w:r>
          </w:p>
        </w:tc>
        <w:tc>
          <w:tcPr>
            <w:tcW w:w="407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10</w:t>
            </w:r>
          </w:p>
        </w:tc>
      </w:tr>
      <w:tr w:rsidR="00253A21" w:rsidRPr="0006725F" w:rsidTr="009427B1">
        <w:tc>
          <w:tcPr>
            <w:tcW w:w="178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9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62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7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3A21" w:rsidRPr="0006725F" w:rsidTr="009427B1">
        <w:tc>
          <w:tcPr>
            <w:tcW w:w="178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9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62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7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3A21" w:rsidRPr="0006725F" w:rsidTr="009427B1">
        <w:tc>
          <w:tcPr>
            <w:tcW w:w="5000" w:type="pct"/>
            <w:gridSpan w:val="10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53A21" w:rsidRPr="0006725F" w:rsidRDefault="00253A21" w:rsidP="00253A21">
      <w:pPr>
        <w:spacing w:before="13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9"/>
        <w:gridCol w:w="1071"/>
        <w:gridCol w:w="1375"/>
        <w:gridCol w:w="1492"/>
        <w:gridCol w:w="1361"/>
        <w:gridCol w:w="1632"/>
        <w:gridCol w:w="1629"/>
        <w:gridCol w:w="1900"/>
        <w:gridCol w:w="1459"/>
      </w:tblGrid>
      <w:tr w:rsidR="00253A21" w:rsidRPr="0006725F" w:rsidTr="009427B1">
        <w:tc>
          <w:tcPr>
            <w:tcW w:w="727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Kopējais vērtspapīru apjoms nominālvērtībā (emisijas valūtā)</w:t>
            </w:r>
          </w:p>
        </w:tc>
        <w:tc>
          <w:tcPr>
            <w:tcW w:w="384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i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Kupona likme (%)</w:t>
            </w:r>
            <w:r w:rsidRPr="0006725F" w:rsidDel="00A84CD1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  <w:tc>
          <w:tcPr>
            <w:tcW w:w="493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Turētāja rezidences valsts kods</w:t>
            </w:r>
            <w:r w:rsidRPr="0006725F" w:rsidDel="00A84CD1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  <w:tc>
          <w:tcPr>
            <w:tcW w:w="535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Turētāja sektora kods</w:t>
            </w:r>
            <w:r w:rsidRPr="0006725F" w:rsidDel="00A84CD1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  <w:tc>
          <w:tcPr>
            <w:tcW w:w="488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Turētāja identifikators</w:t>
            </w:r>
          </w:p>
        </w:tc>
        <w:tc>
          <w:tcPr>
            <w:tcW w:w="585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Portfeļa veids</w:t>
            </w:r>
          </w:p>
        </w:tc>
        <w:tc>
          <w:tcPr>
            <w:tcW w:w="584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Papildinformācija</w:t>
            </w:r>
            <w:r w:rsidRPr="0006725F" w:rsidDel="00A84CD1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 xml:space="preserve">Kopējais vērtspapīru apjoms </w:t>
            </w:r>
            <w:r w:rsidRPr="0006725F"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 w:rsidRPr="0006725F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06725F"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  <w:tc>
          <w:tcPr>
            <w:tcW w:w="523" w:type="pct"/>
          </w:tcPr>
          <w:p w:rsidR="00253A21" w:rsidRPr="0006725F" w:rsidRDefault="00253A21" w:rsidP="009427B1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Skaits</w:t>
            </w:r>
          </w:p>
        </w:tc>
      </w:tr>
      <w:tr w:rsidR="00253A21" w:rsidRPr="0006725F" w:rsidTr="009427B1">
        <w:tc>
          <w:tcPr>
            <w:tcW w:w="727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11</w:t>
            </w:r>
          </w:p>
        </w:tc>
        <w:tc>
          <w:tcPr>
            <w:tcW w:w="384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12</w:t>
            </w:r>
          </w:p>
        </w:tc>
        <w:tc>
          <w:tcPr>
            <w:tcW w:w="493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13</w:t>
            </w:r>
          </w:p>
        </w:tc>
        <w:tc>
          <w:tcPr>
            <w:tcW w:w="535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14</w:t>
            </w:r>
          </w:p>
        </w:tc>
        <w:tc>
          <w:tcPr>
            <w:tcW w:w="488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15</w:t>
            </w:r>
          </w:p>
        </w:tc>
        <w:tc>
          <w:tcPr>
            <w:tcW w:w="585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16</w:t>
            </w:r>
          </w:p>
        </w:tc>
        <w:tc>
          <w:tcPr>
            <w:tcW w:w="584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17</w:t>
            </w:r>
          </w:p>
        </w:tc>
        <w:tc>
          <w:tcPr>
            <w:tcW w:w="681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18</w:t>
            </w:r>
          </w:p>
        </w:tc>
        <w:tc>
          <w:tcPr>
            <w:tcW w:w="523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19</w:t>
            </w:r>
          </w:p>
        </w:tc>
      </w:tr>
      <w:tr w:rsidR="00253A21" w:rsidRPr="0006725F" w:rsidTr="009427B1">
        <w:tc>
          <w:tcPr>
            <w:tcW w:w="727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4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3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35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5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4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81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23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3A21" w:rsidRPr="0006725F" w:rsidTr="009427B1">
        <w:tc>
          <w:tcPr>
            <w:tcW w:w="727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4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3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35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5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4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81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23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53A21" w:rsidRPr="0006725F" w:rsidTr="009427B1">
        <w:tc>
          <w:tcPr>
            <w:tcW w:w="3796" w:type="pct"/>
            <w:gridSpan w:val="7"/>
          </w:tcPr>
          <w:p w:rsidR="00253A21" w:rsidRPr="0006725F" w:rsidRDefault="00253A21" w:rsidP="009427B1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Kontrolsumma</w:t>
            </w:r>
          </w:p>
        </w:tc>
        <w:tc>
          <w:tcPr>
            <w:tcW w:w="681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23" w:type="pct"/>
          </w:tcPr>
          <w:p w:rsidR="00253A21" w:rsidRPr="0006725F" w:rsidRDefault="00253A21" w:rsidP="009427B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6725F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</w:tbl>
    <w:p w:rsidR="00253A21" w:rsidRDefault="00253A21" w:rsidP="00253A21">
      <w:pPr>
        <w:tabs>
          <w:tab w:val="center" w:pos="11766"/>
          <w:tab w:val="right" w:pos="13892"/>
        </w:tabs>
        <w:spacing w:before="300" w:line="260" w:lineRule="exact"/>
        <w:jc w:val="lef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6920"/>
        <w:gridCol w:w="570"/>
        <w:gridCol w:w="2758"/>
        <w:gridCol w:w="2696"/>
      </w:tblGrid>
      <w:tr w:rsidR="00253A21" w:rsidRPr="008F79C3" w:rsidTr="009427B1">
        <w:tc>
          <w:tcPr>
            <w:tcW w:w="1021" w:type="dxa"/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  <w:r w:rsidRPr="008F79C3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95" w:type="dxa"/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1" w:type="dxa"/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  <w:r w:rsidRPr="008F79C3">
              <w:rPr>
                <w:rFonts w:ascii="Cambria" w:hAnsi="Cambria"/>
                <w:sz w:val="19"/>
                <w:szCs w:val="19"/>
              </w:rPr>
              <w:t>Iesniegšanas datums</w:t>
            </w:r>
          </w:p>
        </w:tc>
        <w:tc>
          <w:tcPr>
            <w:tcW w:w="2827" w:type="dxa"/>
            <w:tcBorders>
              <w:bottom w:val="single" w:sz="8" w:space="0" w:color="auto"/>
            </w:tcBorders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253A21" w:rsidRPr="008F79C3" w:rsidTr="009427B1">
        <w:tc>
          <w:tcPr>
            <w:tcW w:w="1021" w:type="dxa"/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8F79C3">
              <w:rPr>
                <w:rFonts w:ascii="Cambria" w:hAnsi="Cambria"/>
                <w:sz w:val="17"/>
                <w:szCs w:val="17"/>
              </w:rPr>
              <w:t>(vārds, uzvārds; e-pasta adrese; tālruņa numurs)</w:t>
            </w:r>
          </w:p>
        </w:tc>
        <w:tc>
          <w:tcPr>
            <w:tcW w:w="595" w:type="dxa"/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27" w:type="dxa"/>
            <w:tcBorders>
              <w:top w:val="single" w:sz="8" w:space="0" w:color="auto"/>
            </w:tcBorders>
            <w:shd w:val="clear" w:color="auto" w:fill="auto"/>
          </w:tcPr>
          <w:p w:rsidR="00253A21" w:rsidRPr="008F79C3" w:rsidRDefault="00253A21" w:rsidP="009427B1">
            <w:pPr>
              <w:tabs>
                <w:tab w:val="center" w:pos="11766"/>
                <w:tab w:val="right" w:pos="1389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47418" w:rsidRPr="00253A21" w:rsidRDefault="00647418" w:rsidP="00253A21">
      <w:bookmarkStart w:id="0" w:name="_GoBack"/>
      <w:bookmarkEnd w:id="0"/>
    </w:p>
    <w:sectPr w:rsidR="00647418" w:rsidRPr="00253A21" w:rsidSect="00253A21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8"/>
    <w:rsid w:val="00014A48"/>
    <w:rsid w:val="00253A21"/>
    <w:rsid w:val="006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DEAB8B-062E-48D9-8676-FD360F1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014A48"/>
    <w:pPr>
      <w:tabs>
        <w:tab w:val="left" w:pos="8370"/>
        <w:tab w:val="right" w:pos="9072"/>
      </w:tabs>
    </w:pPr>
    <w:rPr>
      <w:rFonts w:ascii="Cambria" w:hAnsi="Cambria"/>
      <w:noProof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4A48"/>
    <w:rPr>
      <w:rFonts w:ascii="Cambria" w:eastAsia="Times New Roman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2018-03-20T11:46:00Z</dcterms:created>
  <dcterms:modified xsi:type="dcterms:W3CDTF">2018-03-20T11:46:00Z</dcterms:modified>
</cp:coreProperties>
</file>