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59221" w14:textId="77777777" w:rsidR="00770A60" w:rsidRDefault="00770A60" w:rsidP="00710B5A">
      <w:pPr>
        <w:rPr>
          <w:sz w:val="28"/>
          <w:szCs w:val="28"/>
        </w:rPr>
      </w:pPr>
    </w:p>
    <w:p w14:paraId="0423E471" w14:textId="5AAA0227" w:rsidR="00770A60" w:rsidRPr="009C7D4A" w:rsidRDefault="00770A60" w:rsidP="00B9009F">
      <w:pPr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Pr="009C7D4A">
        <w:rPr>
          <w:sz w:val="28"/>
          <w:szCs w:val="28"/>
        </w:rPr>
        <w:t>. pielikums</w:t>
      </w:r>
    </w:p>
    <w:p w14:paraId="6FFF7E9E" w14:textId="77777777" w:rsidR="00770A60" w:rsidRPr="009C7D4A" w:rsidRDefault="00770A60" w:rsidP="00B9009F">
      <w:pPr>
        <w:jc w:val="right"/>
        <w:rPr>
          <w:sz w:val="28"/>
          <w:szCs w:val="28"/>
        </w:rPr>
      </w:pPr>
      <w:r w:rsidRPr="009C7D4A">
        <w:rPr>
          <w:sz w:val="28"/>
          <w:szCs w:val="28"/>
        </w:rPr>
        <w:t xml:space="preserve">Ministru kabineta </w:t>
      </w:r>
    </w:p>
    <w:p w14:paraId="37A95CC0" w14:textId="77777777" w:rsidR="00770A60" w:rsidRDefault="00770A60" w:rsidP="00B9009F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2017. gada 4. jūlija</w:t>
      </w:r>
    </w:p>
    <w:p w14:paraId="7757F435" w14:textId="77777777" w:rsidR="00770A60" w:rsidRDefault="00770A60" w:rsidP="00B9009F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noteikumiem Nr. 401</w:t>
      </w:r>
    </w:p>
    <w:p w14:paraId="2F398B4A" w14:textId="2257B739" w:rsidR="00710B5A" w:rsidRPr="00710B5A" w:rsidRDefault="00710B5A" w:rsidP="00710B5A">
      <w:pPr>
        <w:rPr>
          <w:i/>
          <w:sz w:val="20"/>
          <w:szCs w:val="20"/>
        </w:rPr>
      </w:pPr>
      <w:r w:rsidRPr="00710B5A">
        <w:rPr>
          <w:i/>
          <w:sz w:val="20"/>
          <w:szCs w:val="20"/>
        </w:rPr>
        <w:t>(</w:t>
      </w:r>
      <w:r w:rsidRPr="00710B5A">
        <w:rPr>
          <w:i/>
          <w:sz w:val="20"/>
          <w:szCs w:val="20"/>
        </w:rPr>
        <w:t xml:space="preserve">Pielikums </w:t>
      </w:r>
      <w:r w:rsidRPr="00710B5A">
        <w:rPr>
          <w:i/>
          <w:sz w:val="20"/>
          <w:szCs w:val="20"/>
        </w:rPr>
        <w:t>MK 19.02.2019. noteikumu Nr. 83 redakcijā)</w:t>
      </w:r>
    </w:p>
    <w:p w14:paraId="044099E2" w14:textId="77777777" w:rsidR="00770A60" w:rsidRPr="00132DD2" w:rsidRDefault="00770A60" w:rsidP="00B9009F">
      <w:pPr>
        <w:rPr>
          <w:sz w:val="28"/>
          <w:szCs w:val="28"/>
        </w:rPr>
      </w:pPr>
    </w:p>
    <w:p w14:paraId="3D5C13B2" w14:textId="3FE4FF50" w:rsidR="00770A60" w:rsidRPr="008333FE" w:rsidRDefault="00770A60" w:rsidP="00B9009F">
      <w:pPr>
        <w:pStyle w:val="Parasts1"/>
        <w:tabs>
          <w:tab w:val="left" w:pos="6663"/>
        </w:tabs>
        <w:jc w:val="center"/>
        <w:rPr>
          <w:b/>
          <w:sz w:val="28"/>
          <w:szCs w:val="28"/>
          <w:vertAlign w:val="superscript"/>
          <w:lang w:eastAsia="en-US"/>
        </w:rPr>
      </w:pPr>
      <w:r w:rsidRPr="00132DD2">
        <w:rPr>
          <w:b/>
          <w:sz w:val="28"/>
          <w:szCs w:val="28"/>
          <w:lang w:eastAsia="en-US"/>
        </w:rPr>
        <w:t xml:space="preserve">Par </w:t>
      </w:r>
      <w:r>
        <w:rPr>
          <w:b/>
          <w:sz w:val="28"/>
          <w:szCs w:val="28"/>
          <w:lang w:eastAsia="en-US"/>
        </w:rPr>
        <w:t xml:space="preserve">administratora līmeņa </w:t>
      </w:r>
      <w:r w:rsidRPr="00132DD2">
        <w:rPr>
          <w:b/>
          <w:sz w:val="28"/>
          <w:szCs w:val="28"/>
          <w:lang w:eastAsia="en-US"/>
        </w:rPr>
        <w:t>lietotāja tiesību piešķiršanu Valsts un pašvaldīb</w:t>
      </w:r>
      <w:r w:rsidR="00C341E3">
        <w:rPr>
          <w:b/>
          <w:sz w:val="28"/>
          <w:szCs w:val="28"/>
          <w:lang w:eastAsia="en-US"/>
        </w:rPr>
        <w:t>u</w:t>
      </w:r>
      <w:r w:rsidR="008333FE">
        <w:rPr>
          <w:b/>
          <w:sz w:val="28"/>
          <w:szCs w:val="28"/>
          <w:lang w:eastAsia="en-US"/>
        </w:rPr>
        <w:t xml:space="preserve"> vienot</w:t>
      </w:r>
      <w:r w:rsidR="007C20EF">
        <w:rPr>
          <w:b/>
          <w:sz w:val="28"/>
          <w:szCs w:val="28"/>
          <w:lang w:eastAsia="en-US"/>
        </w:rPr>
        <w:t>ā</w:t>
      </w:r>
      <w:r w:rsidRPr="00132DD2">
        <w:rPr>
          <w:b/>
          <w:sz w:val="28"/>
          <w:szCs w:val="28"/>
          <w:lang w:eastAsia="en-US"/>
        </w:rPr>
        <w:t xml:space="preserve"> klientu apkalpoš</w:t>
      </w:r>
      <w:r>
        <w:rPr>
          <w:b/>
          <w:sz w:val="28"/>
          <w:szCs w:val="28"/>
          <w:lang w:eastAsia="en-US"/>
        </w:rPr>
        <w:t xml:space="preserve">anas centra pakalpojumu vadības </w:t>
      </w:r>
      <w:r w:rsidRPr="00132DD2">
        <w:rPr>
          <w:b/>
          <w:sz w:val="28"/>
          <w:szCs w:val="28"/>
          <w:lang w:eastAsia="en-US"/>
        </w:rPr>
        <w:t xml:space="preserve">sistēmai </w:t>
      </w:r>
      <w:proofErr w:type="spellStart"/>
      <w:r w:rsidR="00EF3AE7">
        <w:rPr>
          <w:b/>
          <w:sz w:val="28"/>
          <w:szCs w:val="28"/>
          <w:lang w:eastAsia="en-US"/>
        </w:rPr>
        <w:t>www.</w:t>
      </w:r>
      <w:r w:rsidR="008333FE">
        <w:rPr>
          <w:b/>
          <w:sz w:val="28"/>
          <w:szCs w:val="28"/>
          <w:lang w:eastAsia="en-US"/>
        </w:rPr>
        <w:t>pakalpojumucentri.lv</w:t>
      </w:r>
      <w:proofErr w:type="spellEnd"/>
    </w:p>
    <w:p w14:paraId="106C6E08" w14:textId="77777777" w:rsidR="00770A60" w:rsidRPr="00132DD2" w:rsidRDefault="00770A60" w:rsidP="00B9009F">
      <w:pPr>
        <w:pStyle w:val="Parasts1"/>
        <w:tabs>
          <w:tab w:val="left" w:pos="6663"/>
        </w:tabs>
        <w:jc w:val="both"/>
        <w:rPr>
          <w:sz w:val="28"/>
          <w:szCs w:val="28"/>
          <w:lang w:eastAsia="en-US"/>
        </w:rPr>
      </w:pPr>
    </w:p>
    <w:p w14:paraId="2AC5DEA2" w14:textId="4FDE121E" w:rsidR="00770A60" w:rsidRPr="00132DD2" w:rsidRDefault="00770A60" w:rsidP="0084133F">
      <w:pPr>
        <w:pStyle w:val="Parasts1"/>
        <w:tabs>
          <w:tab w:val="left" w:pos="6663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Lūdzam piešķirt/</w:t>
      </w:r>
      <w:r w:rsidRPr="00132DD2">
        <w:rPr>
          <w:sz w:val="28"/>
          <w:szCs w:val="28"/>
          <w:lang w:eastAsia="en-US"/>
        </w:rPr>
        <w:t>anulēt (</w:t>
      </w:r>
      <w:r w:rsidRPr="00132DD2">
        <w:rPr>
          <w:sz w:val="28"/>
          <w:szCs w:val="28"/>
        </w:rPr>
        <w:t>atzīmēt vajadzīgo)</w:t>
      </w:r>
      <w:r w:rsidR="008333FE">
        <w:rPr>
          <w:sz w:val="28"/>
          <w:szCs w:val="28"/>
        </w:rPr>
        <w:t xml:space="preserve"> administratora</w:t>
      </w:r>
      <w:r w:rsidRPr="00132DD2">
        <w:rPr>
          <w:sz w:val="28"/>
          <w:szCs w:val="28"/>
          <w:lang w:eastAsia="en-US"/>
        </w:rPr>
        <w:t xml:space="preserve"> piekļuves tiesības Valsts un pašvaldību vienot</w:t>
      </w:r>
      <w:r>
        <w:rPr>
          <w:sz w:val="28"/>
          <w:szCs w:val="28"/>
          <w:lang w:eastAsia="en-US"/>
        </w:rPr>
        <w:t>ā</w:t>
      </w:r>
      <w:r w:rsidRPr="00132DD2">
        <w:rPr>
          <w:sz w:val="28"/>
          <w:szCs w:val="28"/>
          <w:lang w:eastAsia="en-US"/>
        </w:rPr>
        <w:t xml:space="preserve"> klientu apkalpošanas centr</w:t>
      </w:r>
      <w:r>
        <w:rPr>
          <w:sz w:val="28"/>
          <w:szCs w:val="28"/>
          <w:lang w:eastAsia="en-US"/>
        </w:rPr>
        <w:t>a</w:t>
      </w:r>
      <w:r w:rsidRPr="00132DD2">
        <w:rPr>
          <w:sz w:val="28"/>
          <w:szCs w:val="28"/>
          <w:lang w:eastAsia="en-US"/>
        </w:rPr>
        <w:t xml:space="preserve"> pakalpojumu </w:t>
      </w:r>
      <w:bookmarkStart w:id="0" w:name="_GoBack"/>
      <w:bookmarkEnd w:id="0"/>
      <w:r w:rsidRPr="00132DD2">
        <w:rPr>
          <w:sz w:val="28"/>
          <w:szCs w:val="28"/>
          <w:lang w:eastAsia="en-US"/>
        </w:rPr>
        <w:t xml:space="preserve">vadības sistēmai </w:t>
      </w:r>
      <w:proofErr w:type="spellStart"/>
      <w:r w:rsidRPr="00683637">
        <w:rPr>
          <w:sz w:val="28"/>
          <w:szCs w:val="28"/>
          <w:lang w:eastAsia="en-US"/>
        </w:rPr>
        <w:t>www</w:t>
      </w:r>
      <w:r w:rsidR="007D3F26">
        <w:rPr>
          <w:sz w:val="28"/>
          <w:szCs w:val="28"/>
          <w:lang w:eastAsia="en-US"/>
        </w:rPr>
        <w:t>.p</w:t>
      </w:r>
      <w:r w:rsidRPr="00683637">
        <w:rPr>
          <w:sz w:val="28"/>
          <w:szCs w:val="28"/>
          <w:lang w:eastAsia="en-US"/>
        </w:rPr>
        <w:t>akalpojumucentri.lv</w:t>
      </w:r>
      <w:proofErr w:type="spellEnd"/>
      <w:r w:rsidRPr="00132DD2">
        <w:rPr>
          <w:sz w:val="28"/>
          <w:szCs w:val="28"/>
          <w:lang w:eastAsia="en-US"/>
        </w:rPr>
        <w:t xml:space="preserve"> šādiem darbiniekiem:</w:t>
      </w:r>
    </w:p>
    <w:p w14:paraId="03FAA966" w14:textId="77777777" w:rsidR="00770A60" w:rsidRPr="00132DD2" w:rsidRDefault="00770A60" w:rsidP="00B9009F">
      <w:pPr>
        <w:pStyle w:val="Parasts1"/>
        <w:tabs>
          <w:tab w:val="left" w:pos="6663"/>
        </w:tabs>
        <w:rPr>
          <w:sz w:val="28"/>
          <w:szCs w:val="28"/>
          <w:lang w:eastAsia="en-US"/>
        </w:rPr>
      </w:pPr>
    </w:p>
    <w:p w14:paraId="019F94A4" w14:textId="77777777" w:rsidR="00770A60" w:rsidRPr="00683637" w:rsidRDefault="00770A60" w:rsidP="00B9009F">
      <w:pPr>
        <w:pStyle w:val="Parasts1"/>
        <w:tabs>
          <w:tab w:val="left" w:pos="6663"/>
        </w:tabs>
        <w:jc w:val="both"/>
        <w:rPr>
          <w:lang w:eastAsia="en-US"/>
        </w:rPr>
      </w:pPr>
    </w:p>
    <w:tbl>
      <w:tblPr>
        <w:tblpPr w:leftFromText="180" w:rightFromText="180" w:vertAnchor="text" w:horzAnchor="margin" w:tblpY="-34"/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6"/>
        <w:gridCol w:w="1291"/>
        <w:gridCol w:w="997"/>
        <w:gridCol w:w="1190"/>
        <w:gridCol w:w="2476"/>
        <w:gridCol w:w="1559"/>
      </w:tblGrid>
      <w:tr w:rsidR="00FE2C28" w14:paraId="519B5311" w14:textId="77777777" w:rsidTr="00FE2C28">
        <w:trPr>
          <w:trHeight w:val="508"/>
        </w:trPr>
        <w:tc>
          <w:tcPr>
            <w:tcW w:w="1446" w:type="dxa"/>
            <w:shd w:val="clear" w:color="auto" w:fill="auto"/>
            <w:vAlign w:val="center"/>
          </w:tcPr>
          <w:p w14:paraId="1FF7DDB1" w14:textId="77777777" w:rsidR="00FE2C28" w:rsidRPr="00683637" w:rsidRDefault="00FE2C28" w:rsidP="00B9009F">
            <w:pPr>
              <w:jc w:val="center"/>
              <w:rPr>
                <w:rFonts w:eastAsia="MS Mincho"/>
              </w:rPr>
            </w:pPr>
            <w:r w:rsidRPr="00683637">
              <w:rPr>
                <w:rFonts w:eastAsia="MS Mincho"/>
              </w:rPr>
              <w:t>Vārds un uzvārds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0300A223" w14:textId="77777777" w:rsidR="00FE2C28" w:rsidRPr="00683637" w:rsidRDefault="00FE2C28" w:rsidP="00B9009F">
            <w:pPr>
              <w:jc w:val="center"/>
              <w:rPr>
                <w:rFonts w:eastAsia="MS Mincho"/>
              </w:rPr>
            </w:pPr>
            <w:r w:rsidRPr="00683637">
              <w:rPr>
                <w:rFonts w:eastAsia="MS Mincho"/>
              </w:rPr>
              <w:t>E-pasta adrese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A58D7D7" w14:textId="77777777" w:rsidR="00FE2C28" w:rsidRPr="00683637" w:rsidRDefault="00FE2C28" w:rsidP="00B9009F">
            <w:pPr>
              <w:jc w:val="center"/>
              <w:rPr>
                <w:rFonts w:eastAsia="MS Mincho"/>
              </w:rPr>
            </w:pPr>
            <w:r w:rsidRPr="00683637">
              <w:rPr>
                <w:rFonts w:eastAsia="MS Mincho"/>
              </w:rPr>
              <w:t>Tālr</w:t>
            </w:r>
            <w:r>
              <w:rPr>
                <w:rFonts w:eastAsia="MS Mincho"/>
              </w:rPr>
              <w:t>uņa</w:t>
            </w:r>
            <w:r w:rsidRPr="0068363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numurs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4D5D415D" w14:textId="77777777" w:rsidR="00FE2C28" w:rsidRPr="00683637" w:rsidRDefault="00FE2C28" w:rsidP="00B9009F">
            <w:pPr>
              <w:jc w:val="center"/>
              <w:rPr>
                <w:rFonts w:eastAsia="MS Mincho"/>
              </w:rPr>
            </w:pPr>
            <w:r w:rsidRPr="00683637">
              <w:rPr>
                <w:rFonts w:eastAsia="MS Mincho"/>
              </w:rPr>
              <w:t>Amats</w:t>
            </w:r>
          </w:p>
        </w:tc>
        <w:tc>
          <w:tcPr>
            <w:tcW w:w="2476" w:type="dxa"/>
            <w:shd w:val="clear" w:color="auto" w:fill="auto"/>
            <w:vAlign w:val="center"/>
          </w:tcPr>
          <w:p w14:paraId="0DA17550" w14:textId="77777777" w:rsidR="00FE2C28" w:rsidRPr="00683637" w:rsidRDefault="00FE2C28" w:rsidP="00B9009F">
            <w:pPr>
              <w:jc w:val="center"/>
              <w:rPr>
                <w:rFonts w:eastAsia="MS Mincho"/>
              </w:rPr>
            </w:pPr>
            <w:r w:rsidRPr="00683637">
              <w:rPr>
                <w:rFonts w:eastAsia="MS Mincho"/>
              </w:rPr>
              <w:t>Vienotā klientu apkalpošanas centra nosaukums/iestāde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1E4074" w14:textId="4FE97C15" w:rsidR="00FE2C28" w:rsidRPr="00683637" w:rsidRDefault="00FE2C28" w:rsidP="00B9009F">
            <w:pPr>
              <w:jc w:val="center"/>
              <w:rPr>
                <w:rFonts w:eastAsia="MS Mincho"/>
              </w:rPr>
            </w:pPr>
            <w:r w:rsidRPr="00683637">
              <w:rPr>
                <w:rFonts w:eastAsia="MS Mincho"/>
              </w:rPr>
              <w:t>Termiņš</w:t>
            </w:r>
          </w:p>
        </w:tc>
      </w:tr>
      <w:tr w:rsidR="00FE2C28" w14:paraId="2004FDFC" w14:textId="77777777" w:rsidTr="00FE2C28">
        <w:trPr>
          <w:trHeight w:val="754"/>
        </w:trPr>
        <w:tc>
          <w:tcPr>
            <w:tcW w:w="1446" w:type="dxa"/>
            <w:shd w:val="clear" w:color="auto" w:fill="auto"/>
          </w:tcPr>
          <w:p w14:paraId="4ECEA477" w14:textId="77777777" w:rsidR="00FE2C28" w:rsidRPr="00132DD2" w:rsidRDefault="00FE2C28" w:rsidP="00B9009F">
            <w:pPr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91" w:type="dxa"/>
            <w:shd w:val="clear" w:color="auto" w:fill="auto"/>
          </w:tcPr>
          <w:p w14:paraId="68885BA5" w14:textId="77777777" w:rsidR="00FE2C28" w:rsidRPr="00132DD2" w:rsidRDefault="00FE2C28" w:rsidP="00B9009F">
            <w:pPr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997" w:type="dxa"/>
            <w:shd w:val="clear" w:color="auto" w:fill="auto"/>
          </w:tcPr>
          <w:p w14:paraId="5230B0CB" w14:textId="77777777" w:rsidR="00FE2C28" w:rsidRPr="00132DD2" w:rsidRDefault="00FE2C28" w:rsidP="00B9009F">
            <w:pPr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14:paraId="30FB2C25" w14:textId="77777777" w:rsidR="00FE2C28" w:rsidRPr="00132DD2" w:rsidRDefault="00FE2C28" w:rsidP="00B9009F">
            <w:pPr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476" w:type="dxa"/>
            <w:shd w:val="clear" w:color="auto" w:fill="auto"/>
          </w:tcPr>
          <w:p w14:paraId="2ED95D76" w14:textId="77777777" w:rsidR="00FE2C28" w:rsidRPr="00132DD2" w:rsidRDefault="00FE2C28" w:rsidP="00B9009F">
            <w:pPr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63E33F6C" w14:textId="77777777" w:rsidR="00FE2C28" w:rsidRPr="00132DD2" w:rsidRDefault="00FE2C28" w:rsidP="00B9009F">
            <w:pPr>
              <w:rPr>
                <w:rFonts w:eastAsia="MS Mincho"/>
                <w:sz w:val="28"/>
                <w:szCs w:val="28"/>
              </w:rPr>
            </w:pPr>
          </w:p>
        </w:tc>
      </w:tr>
      <w:tr w:rsidR="00FE2C28" w14:paraId="2753D897" w14:textId="77777777" w:rsidTr="00FE2C28">
        <w:trPr>
          <w:trHeight w:val="754"/>
        </w:trPr>
        <w:tc>
          <w:tcPr>
            <w:tcW w:w="1446" w:type="dxa"/>
            <w:shd w:val="clear" w:color="auto" w:fill="auto"/>
          </w:tcPr>
          <w:p w14:paraId="7A9067A9" w14:textId="77777777" w:rsidR="00FE2C28" w:rsidRPr="00132DD2" w:rsidRDefault="00FE2C28" w:rsidP="00B9009F">
            <w:pPr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91" w:type="dxa"/>
            <w:shd w:val="clear" w:color="auto" w:fill="auto"/>
          </w:tcPr>
          <w:p w14:paraId="10E5CAAA" w14:textId="77777777" w:rsidR="00FE2C28" w:rsidRPr="00132DD2" w:rsidRDefault="00FE2C28" w:rsidP="00B9009F">
            <w:pPr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997" w:type="dxa"/>
            <w:shd w:val="clear" w:color="auto" w:fill="auto"/>
          </w:tcPr>
          <w:p w14:paraId="5A9C906E" w14:textId="77777777" w:rsidR="00FE2C28" w:rsidRPr="00132DD2" w:rsidRDefault="00FE2C28" w:rsidP="00B9009F">
            <w:pPr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14:paraId="435DC066" w14:textId="77777777" w:rsidR="00FE2C28" w:rsidRPr="00132DD2" w:rsidRDefault="00FE2C28" w:rsidP="00B9009F">
            <w:pPr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476" w:type="dxa"/>
            <w:shd w:val="clear" w:color="auto" w:fill="auto"/>
          </w:tcPr>
          <w:p w14:paraId="7EAAED3B" w14:textId="77777777" w:rsidR="00FE2C28" w:rsidRPr="00132DD2" w:rsidRDefault="00FE2C28" w:rsidP="00B9009F">
            <w:pPr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7E5BEB03" w14:textId="77777777" w:rsidR="00FE2C28" w:rsidRPr="00132DD2" w:rsidRDefault="00FE2C28" w:rsidP="00B9009F">
            <w:pPr>
              <w:rPr>
                <w:rFonts w:eastAsia="MS Mincho"/>
                <w:sz w:val="28"/>
                <w:szCs w:val="28"/>
              </w:rPr>
            </w:pPr>
          </w:p>
        </w:tc>
      </w:tr>
    </w:tbl>
    <w:p w14:paraId="6215FFF6" w14:textId="77777777" w:rsidR="00770A60" w:rsidRPr="00F06DB3" w:rsidRDefault="00770A60" w:rsidP="0084133F">
      <w:pPr>
        <w:pStyle w:val="Parasts1"/>
        <w:tabs>
          <w:tab w:val="left" w:pos="6663"/>
        </w:tabs>
        <w:ind w:firstLine="709"/>
        <w:jc w:val="both"/>
        <w:rPr>
          <w:lang w:eastAsia="en-US"/>
        </w:rPr>
      </w:pPr>
      <w:r w:rsidRPr="00F06DB3">
        <w:rPr>
          <w:lang w:eastAsia="en-US"/>
        </w:rPr>
        <w:t>Piezīmes.</w:t>
      </w:r>
    </w:p>
    <w:p w14:paraId="01097CE7" w14:textId="6273F7AF" w:rsidR="00770A60" w:rsidRPr="00F06DB3" w:rsidRDefault="00770A60" w:rsidP="0084133F">
      <w:pPr>
        <w:ind w:firstLine="709"/>
        <w:jc w:val="both"/>
      </w:pPr>
      <w:r w:rsidRPr="00F06DB3">
        <w:t>1. Pieprasījumu iesniedz parakstītu ar drošu elektronisko parakstu un laika zīmogu.</w:t>
      </w:r>
    </w:p>
    <w:p w14:paraId="64096483" w14:textId="234279C6" w:rsidR="00770A60" w:rsidRPr="00F06DB3" w:rsidRDefault="00770A60" w:rsidP="0084133F">
      <w:pPr>
        <w:pStyle w:val="Parasts1"/>
        <w:tabs>
          <w:tab w:val="left" w:pos="6663"/>
        </w:tabs>
        <w:ind w:firstLine="709"/>
        <w:jc w:val="both"/>
        <w:rPr>
          <w:lang w:eastAsia="en-US"/>
        </w:rPr>
      </w:pPr>
      <w:r w:rsidRPr="00F06DB3">
        <w:rPr>
          <w:lang w:eastAsia="en-US"/>
        </w:rPr>
        <w:t>2. </w:t>
      </w:r>
      <w:r w:rsidR="002B16A9" w:rsidRPr="00F06DB3">
        <w:rPr>
          <w:lang w:eastAsia="en-US"/>
        </w:rPr>
        <w:t>Administratora līmeņa lietotāja tiesības tiek piešķirtas uz noteiktu termiņu vai p</w:t>
      </w:r>
      <w:r w:rsidRPr="00F06DB3">
        <w:rPr>
          <w:lang w:eastAsia="en-US"/>
        </w:rPr>
        <w:t>astāvīgi</w:t>
      </w:r>
      <w:r w:rsidR="002B16A9" w:rsidRPr="00F06DB3">
        <w:rPr>
          <w:lang w:eastAsia="en-US"/>
        </w:rPr>
        <w:t>.</w:t>
      </w:r>
    </w:p>
    <w:p w14:paraId="66C4A35F" w14:textId="19FFE824" w:rsidR="003761CB" w:rsidRPr="00F06DB3" w:rsidRDefault="00770A60" w:rsidP="0084133F">
      <w:pPr>
        <w:pStyle w:val="Parasts1"/>
        <w:tabs>
          <w:tab w:val="left" w:pos="6663"/>
        </w:tabs>
        <w:ind w:firstLine="709"/>
        <w:jc w:val="both"/>
        <w:rPr>
          <w:lang w:eastAsia="en-US"/>
        </w:rPr>
      </w:pPr>
      <w:r w:rsidRPr="00F06DB3">
        <w:rPr>
          <w:lang w:eastAsia="en-US"/>
        </w:rPr>
        <w:t>3. Darbiniekam, kuram tiek piešķirtas administratora līmeņa lietotāja tiesības Valsts un pašvaldīb</w:t>
      </w:r>
      <w:r w:rsidR="00C341E3">
        <w:rPr>
          <w:lang w:eastAsia="en-US"/>
        </w:rPr>
        <w:t>u</w:t>
      </w:r>
      <w:r w:rsidRPr="00F06DB3">
        <w:rPr>
          <w:lang w:eastAsia="en-US"/>
        </w:rPr>
        <w:t xml:space="preserve"> vienot</w:t>
      </w:r>
      <w:r w:rsidR="007C20EF" w:rsidRPr="00F06DB3">
        <w:rPr>
          <w:lang w:eastAsia="en-US"/>
        </w:rPr>
        <w:t>ā</w:t>
      </w:r>
      <w:r w:rsidRPr="00F06DB3">
        <w:rPr>
          <w:lang w:eastAsia="en-US"/>
        </w:rPr>
        <w:t xml:space="preserve"> klientu apkalpošanas centr</w:t>
      </w:r>
      <w:r w:rsidR="007C20EF" w:rsidRPr="00F06DB3">
        <w:rPr>
          <w:lang w:eastAsia="en-US"/>
        </w:rPr>
        <w:t>a</w:t>
      </w:r>
      <w:r w:rsidRPr="00F06DB3">
        <w:rPr>
          <w:lang w:eastAsia="en-US"/>
        </w:rPr>
        <w:t xml:space="preserve"> pakalpojumu vadības sistēmai </w:t>
      </w:r>
      <w:proofErr w:type="spellStart"/>
      <w:r w:rsidR="00EF3AE7">
        <w:rPr>
          <w:lang w:eastAsia="en-US"/>
        </w:rPr>
        <w:t>www.</w:t>
      </w:r>
      <w:r w:rsidRPr="00F06DB3">
        <w:rPr>
          <w:lang w:eastAsia="en-US"/>
        </w:rPr>
        <w:t>pakalpojumucentri.lv</w:t>
      </w:r>
      <w:proofErr w:type="spellEnd"/>
      <w:r w:rsidRPr="00F06DB3">
        <w:rPr>
          <w:lang w:eastAsia="en-US"/>
        </w:rPr>
        <w:t xml:space="preserve">, tiek noteiktas pilnvaras pēc nepieciešamības piešķirt un </w:t>
      </w:r>
      <w:r w:rsidR="00C341E3">
        <w:rPr>
          <w:lang w:eastAsia="en-US"/>
        </w:rPr>
        <w:t>anulēt</w:t>
      </w:r>
      <w:r w:rsidRPr="00F06DB3">
        <w:rPr>
          <w:lang w:eastAsia="en-US"/>
        </w:rPr>
        <w:t xml:space="preserve"> </w:t>
      </w:r>
      <w:r w:rsidR="00BE1A10" w:rsidRPr="00F06DB3">
        <w:rPr>
          <w:lang w:eastAsia="en-US"/>
        </w:rPr>
        <w:t xml:space="preserve">pakalpojumu vadības sistēmas </w:t>
      </w:r>
      <w:r w:rsidRPr="00F06DB3">
        <w:rPr>
          <w:lang w:eastAsia="en-US"/>
        </w:rPr>
        <w:t>lietotāja tiesības.</w:t>
      </w:r>
    </w:p>
    <w:p w14:paraId="5761D114" w14:textId="686D1812" w:rsidR="00770A60" w:rsidRPr="00F06DB3" w:rsidRDefault="003761CB" w:rsidP="0084133F">
      <w:pPr>
        <w:pStyle w:val="Parasts1"/>
        <w:tabs>
          <w:tab w:val="left" w:pos="6663"/>
        </w:tabs>
        <w:ind w:firstLine="709"/>
        <w:jc w:val="both"/>
        <w:rPr>
          <w:lang w:eastAsia="en-US"/>
        </w:rPr>
      </w:pPr>
      <w:r w:rsidRPr="00F06DB3">
        <w:rPr>
          <w:lang w:eastAsia="en-US"/>
        </w:rPr>
        <w:t>4. Darbinieks, kuram tiek piešķirtas administratora līmeņa lietotāja tiesības Valsts un pašvaldīb</w:t>
      </w:r>
      <w:r w:rsidR="00C341E3">
        <w:rPr>
          <w:lang w:eastAsia="en-US"/>
        </w:rPr>
        <w:t>u</w:t>
      </w:r>
      <w:r w:rsidRPr="00F06DB3">
        <w:rPr>
          <w:lang w:eastAsia="en-US"/>
        </w:rPr>
        <w:t xml:space="preserve"> vienot</w:t>
      </w:r>
      <w:r w:rsidR="007C20EF" w:rsidRPr="00F06DB3">
        <w:rPr>
          <w:lang w:eastAsia="en-US"/>
        </w:rPr>
        <w:t>ā</w:t>
      </w:r>
      <w:r w:rsidRPr="00F06DB3">
        <w:rPr>
          <w:lang w:eastAsia="en-US"/>
        </w:rPr>
        <w:t xml:space="preserve"> klientu apkalpošanas centr</w:t>
      </w:r>
      <w:r w:rsidR="007C20EF" w:rsidRPr="00F06DB3">
        <w:rPr>
          <w:lang w:eastAsia="en-US"/>
        </w:rPr>
        <w:t>a</w:t>
      </w:r>
      <w:r w:rsidRPr="00F06DB3">
        <w:rPr>
          <w:lang w:eastAsia="en-US"/>
        </w:rPr>
        <w:t xml:space="preserve"> pakalpojumu vadības sistēmai </w:t>
      </w:r>
      <w:proofErr w:type="spellStart"/>
      <w:r w:rsidR="00EF3AE7">
        <w:rPr>
          <w:lang w:eastAsia="en-US"/>
        </w:rPr>
        <w:t>www.</w:t>
      </w:r>
      <w:r w:rsidRPr="00F06DB3">
        <w:rPr>
          <w:lang w:eastAsia="en-US"/>
        </w:rPr>
        <w:t>pakalpojumucentri.lv</w:t>
      </w:r>
      <w:proofErr w:type="spellEnd"/>
      <w:r w:rsidRPr="00F06DB3">
        <w:rPr>
          <w:lang w:eastAsia="en-US"/>
        </w:rPr>
        <w:t xml:space="preserve">, </w:t>
      </w:r>
      <w:r w:rsidR="001E068B" w:rsidRPr="00F06DB3">
        <w:rPr>
          <w:lang w:eastAsia="en-US"/>
        </w:rPr>
        <w:t>ir atbildīgs par savlaicīgu</w:t>
      </w:r>
      <w:r w:rsidR="00BE1A10" w:rsidRPr="00F06DB3">
        <w:rPr>
          <w:lang w:eastAsia="en-US"/>
        </w:rPr>
        <w:t xml:space="preserve"> pakalpojumu vadības sistēmas</w:t>
      </w:r>
      <w:r w:rsidR="001E068B" w:rsidRPr="00F06DB3">
        <w:rPr>
          <w:lang w:eastAsia="en-US"/>
        </w:rPr>
        <w:t xml:space="preserve"> lietotāja t</w:t>
      </w:r>
      <w:r w:rsidR="008333FE" w:rsidRPr="00F06DB3">
        <w:rPr>
          <w:lang w:eastAsia="en-US"/>
        </w:rPr>
        <w:t xml:space="preserve">iesību piešķiršanu un </w:t>
      </w:r>
      <w:r w:rsidR="00C341E3">
        <w:rPr>
          <w:lang w:eastAsia="en-US"/>
        </w:rPr>
        <w:t>anulēšanu</w:t>
      </w:r>
      <w:r w:rsidR="008333FE" w:rsidRPr="00F06DB3">
        <w:rPr>
          <w:lang w:eastAsia="en-US"/>
        </w:rPr>
        <w:t>.</w:t>
      </w:r>
    </w:p>
    <w:p w14:paraId="705ABD77" w14:textId="77777777" w:rsidR="001860D9" w:rsidRDefault="001860D9" w:rsidP="00B9009F">
      <w:pPr>
        <w:tabs>
          <w:tab w:val="left" w:pos="6521"/>
          <w:tab w:val="right" w:pos="8820"/>
        </w:tabs>
        <w:rPr>
          <w:sz w:val="28"/>
          <w:szCs w:val="28"/>
        </w:rPr>
      </w:pPr>
    </w:p>
    <w:p w14:paraId="4E64F4AC" w14:textId="47216D5B" w:rsidR="002A7B40" w:rsidRPr="00987DB4" w:rsidRDefault="002A7B40" w:rsidP="00987DB4">
      <w:pPr>
        <w:pStyle w:val="naisf"/>
        <w:tabs>
          <w:tab w:val="left" w:pos="6521"/>
          <w:tab w:val="right" w:pos="8820"/>
        </w:tabs>
        <w:spacing w:before="0" w:after="0"/>
        <w:ind w:firstLine="709"/>
        <w:jc w:val="right"/>
        <w:rPr>
          <w:i/>
          <w:sz w:val="28"/>
          <w:szCs w:val="28"/>
        </w:rPr>
      </w:pPr>
    </w:p>
    <w:sectPr w:rsidR="002A7B40" w:rsidRPr="00987DB4" w:rsidSect="007D3F26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3DF63" w14:textId="77777777" w:rsidR="00B66DDA" w:rsidRDefault="00B66DDA">
      <w:r>
        <w:separator/>
      </w:r>
    </w:p>
  </w:endnote>
  <w:endnote w:type="continuationSeparator" w:id="0">
    <w:p w14:paraId="6A4CE64A" w14:textId="77777777" w:rsidR="00B66DDA" w:rsidRDefault="00B66DDA">
      <w:r>
        <w:continuationSeparator/>
      </w:r>
    </w:p>
  </w:endnote>
  <w:endnote w:type="continuationNotice" w:id="1">
    <w:p w14:paraId="5C0D12CD" w14:textId="77777777" w:rsidR="00B66DDA" w:rsidRDefault="00B66D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2F86F" w14:textId="77777777" w:rsidR="007D3F26" w:rsidRPr="007D3F26" w:rsidRDefault="007D3F26" w:rsidP="007D3F26">
    <w:pPr>
      <w:pStyle w:val="Footer"/>
      <w:rPr>
        <w:sz w:val="16"/>
        <w:szCs w:val="16"/>
      </w:rPr>
    </w:pPr>
    <w:r>
      <w:rPr>
        <w:sz w:val="16"/>
        <w:szCs w:val="16"/>
      </w:rPr>
      <w:t>N0202_9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681E2" w14:textId="5BF6C648" w:rsidR="008B1032" w:rsidRPr="007D3F26" w:rsidRDefault="007D3F26">
    <w:pPr>
      <w:pStyle w:val="Footer"/>
      <w:rPr>
        <w:sz w:val="16"/>
        <w:szCs w:val="16"/>
      </w:rPr>
    </w:pPr>
    <w:r>
      <w:rPr>
        <w:sz w:val="16"/>
        <w:szCs w:val="16"/>
      </w:rPr>
      <w:t>N0202_9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681CA" w14:textId="77777777" w:rsidR="00B66DDA" w:rsidRDefault="00B66DDA">
      <w:r>
        <w:separator/>
      </w:r>
    </w:p>
  </w:footnote>
  <w:footnote w:type="continuationSeparator" w:id="0">
    <w:p w14:paraId="1327489A" w14:textId="77777777" w:rsidR="00B66DDA" w:rsidRDefault="00B66DDA">
      <w:r>
        <w:continuationSeparator/>
      </w:r>
    </w:p>
  </w:footnote>
  <w:footnote w:type="continuationNotice" w:id="1">
    <w:p w14:paraId="082199DC" w14:textId="77777777" w:rsidR="00B66DDA" w:rsidRDefault="00B66DD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8648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41EC727" w14:textId="3EB12A8C" w:rsidR="008B1032" w:rsidRDefault="008B103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0B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27AE980"/>
    <w:lvl w:ilvl="0">
      <w:start w:val="1"/>
      <w:numFmt w:val="decimal"/>
      <w:pStyle w:val="ListNumber"/>
      <w:lvlText w:val="%1."/>
      <w:lvlJc w:val="left"/>
      <w:pPr>
        <w:tabs>
          <w:tab w:val="num" w:pos="580"/>
        </w:tabs>
        <w:ind w:left="580" w:hanging="360"/>
      </w:pPr>
    </w:lvl>
  </w:abstractNum>
  <w:abstractNum w:abstractNumId="1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D1E56"/>
    <w:multiLevelType w:val="multilevel"/>
    <w:tmpl w:val="F154B5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4ED3DA2"/>
    <w:multiLevelType w:val="multilevel"/>
    <w:tmpl w:val="5A2A72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4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7A"/>
    <w:rsid w:val="00001D6E"/>
    <w:rsid w:val="0001382E"/>
    <w:rsid w:val="000149FD"/>
    <w:rsid w:val="00023004"/>
    <w:rsid w:val="000343F2"/>
    <w:rsid w:val="00050D44"/>
    <w:rsid w:val="000553C8"/>
    <w:rsid w:val="00064A65"/>
    <w:rsid w:val="00065417"/>
    <w:rsid w:val="000750C7"/>
    <w:rsid w:val="00096F91"/>
    <w:rsid w:val="00097A3F"/>
    <w:rsid w:val="000A5426"/>
    <w:rsid w:val="000A7D69"/>
    <w:rsid w:val="000B5288"/>
    <w:rsid w:val="000D0BD6"/>
    <w:rsid w:val="000E3A25"/>
    <w:rsid w:val="000F2D8F"/>
    <w:rsid w:val="00122A47"/>
    <w:rsid w:val="001254CA"/>
    <w:rsid w:val="00137AC9"/>
    <w:rsid w:val="00143392"/>
    <w:rsid w:val="00143694"/>
    <w:rsid w:val="00146F5E"/>
    <w:rsid w:val="00162B07"/>
    <w:rsid w:val="00166916"/>
    <w:rsid w:val="00166FCA"/>
    <w:rsid w:val="0017478B"/>
    <w:rsid w:val="00174C95"/>
    <w:rsid w:val="00181AD6"/>
    <w:rsid w:val="001860D9"/>
    <w:rsid w:val="001920E1"/>
    <w:rsid w:val="00196238"/>
    <w:rsid w:val="001A29BC"/>
    <w:rsid w:val="001B0641"/>
    <w:rsid w:val="001B685E"/>
    <w:rsid w:val="001C2481"/>
    <w:rsid w:val="001C54BD"/>
    <w:rsid w:val="001D31F3"/>
    <w:rsid w:val="001D7F58"/>
    <w:rsid w:val="001E068B"/>
    <w:rsid w:val="001E7CF0"/>
    <w:rsid w:val="001F5DF7"/>
    <w:rsid w:val="002040C5"/>
    <w:rsid w:val="00213B58"/>
    <w:rsid w:val="00216C6D"/>
    <w:rsid w:val="002324E9"/>
    <w:rsid w:val="00240843"/>
    <w:rsid w:val="00242C98"/>
    <w:rsid w:val="00245F66"/>
    <w:rsid w:val="002505C4"/>
    <w:rsid w:val="002826DB"/>
    <w:rsid w:val="00294ED1"/>
    <w:rsid w:val="002A72A1"/>
    <w:rsid w:val="002A7B40"/>
    <w:rsid w:val="002B1439"/>
    <w:rsid w:val="002B16A9"/>
    <w:rsid w:val="002B1C50"/>
    <w:rsid w:val="002C51C0"/>
    <w:rsid w:val="002D5D3B"/>
    <w:rsid w:val="002D5FC0"/>
    <w:rsid w:val="002F09CE"/>
    <w:rsid w:val="002F71E6"/>
    <w:rsid w:val="002F78A4"/>
    <w:rsid w:val="00343C6B"/>
    <w:rsid w:val="003460CE"/>
    <w:rsid w:val="003461B0"/>
    <w:rsid w:val="003657FB"/>
    <w:rsid w:val="00370725"/>
    <w:rsid w:val="003761CB"/>
    <w:rsid w:val="00376CF7"/>
    <w:rsid w:val="00381D2A"/>
    <w:rsid w:val="00390AB4"/>
    <w:rsid w:val="00394279"/>
    <w:rsid w:val="00395176"/>
    <w:rsid w:val="00395BC5"/>
    <w:rsid w:val="003B6775"/>
    <w:rsid w:val="003C11AC"/>
    <w:rsid w:val="003C368A"/>
    <w:rsid w:val="003E1992"/>
    <w:rsid w:val="003E4F92"/>
    <w:rsid w:val="003F2AFD"/>
    <w:rsid w:val="00404CAA"/>
    <w:rsid w:val="00414C6A"/>
    <w:rsid w:val="00420148"/>
    <w:rsid w:val="004203E7"/>
    <w:rsid w:val="00433DAD"/>
    <w:rsid w:val="00437F52"/>
    <w:rsid w:val="004466A0"/>
    <w:rsid w:val="00451489"/>
    <w:rsid w:val="00452998"/>
    <w:rsid w:val="004633D5"/>
    <w:rsid w:val="00482603"/>
    <w:rsid w:val="004944D5"/>
    <w:rsid w:val="00497C20"/>
    <w:rsid w:val="004B6E00"/>
    <w:rsid w:val="004C0159"/>
    <w:rsid w:val="004C60C4"/>
    <w:rsid w:val="004D4846"/>
    <w:rsid w:val="004D72B7"/>
    <w:rsid w:val="004E3E9C"/>
    <w:rsid w:val="004E5A1D"/>
    <w:rsid w:val="004E74DA"/>
    <w:rsid w:val="005003A0"/>
    <w:rsid w:val="005009B9"/>
    <w:rsid w:val="00523B02"/>
    <w:rsid w:val="005256C0"/>
    <w:rsid w:val="00537199"/>
    <w:rsid w:val="00547F5A"/>
    <w:rsid w:val="005570D2"/>
    <w:rsid w:val="00557F4B"/>
    <w:rsid w:val="00560499"/>
    <w:rsid w:val="00572852"/>
    <w:rsid w:val="00574B34"/>
    <w:rsid w:val="0058034F"/>
    <w:rsid w:val="00593559"/>
    <w:rsid w:val="005966AB"/>
    <w:rsid w:val="0059785F"/>
    <w:rsid w:val="005A2632"/>
    <w:rsid w:val="005A6234"/>
    <w:rsid w:val="005B3A2D"/>
    <w:rsid w:val="005C2A8B"/>
    <w:rsid w:val="005C2E05"/>
    <w:rsid w:val="005C78D9"/>
    <w:rsid w:val="005C7F82"/>
    <w:rsid w:val="005D285F"/>
    <w:rsid w:val="005D534B"/>
    <w:rsid w:val="005E2B87"/>
    <w:rsid w:val="005F5401"/>
    <w:rsid w:val="00600472"/>
    <w:rsid w:val="0060088B"/>
    <w:rsid w:val="00602F95"/>
    <w:rsid w:val="00615BB4"/>
    <w:rsid w:val="00623DF2"/>
    <w:rsid w:val="006457F2"/>
    <w:rsid w:val="006458AE"/>
    <w:rsid w:val="00651934"/>
    <w:rsid w:val="00664357"/>
    <w:rsid w:val="00665111"/>
    <w:rsid w:val="00671D14"/>
    <w:rsid w:val="00681F12"/>
    <w:rsid w:val="00684B30"/>
    <w:rsid w:val="0068514E"/>
    <w:rsid w:val="00686203"/>
    <w:rsid w:val="00692104"/>
    <w:rsid w:val="00695B9B"/>
    <w:rsid w:val="006A4F8B"/>
    <w:rsid w:val="006B60F9"/>
    <w:rsid w:val="006C4B76"/>
    <w:rsid w:val="006E5D5F"/>
    <w:rsid w:val="006E5FE2"/>
    <w:rsid w:val="006E6314"/>
    <w:rsid w:val="006F1D73"/>
    <w:rsid w:val="00710B5A"/>
    <w:rsid w:val="00712F44"/>
    <w:rsid w:val="00721036"/>
    <w:rsid w:val="00727B53"/>
    <w:rsid w:val="00746861"/>
    <w:rsid w:val="00746F4F"/>
    <w:rsid w:val="00750EE3"/>
    <w:rsid w:val="00756792"/>
    <w:rsid w:val="00766BB3"/>
    <w:rsid w:val="00770A60"/>
    <w:rsid w:val="00774A4B"/>
    <w:rsid w:val="00774BAF"/>
    <w:rsid w:val="00775F74"/>
    <w:rsid w:val="00787DA8"/>
    <w:rsid w:val="007947CC"/>
    <w:rsid w:val="00796BFD"/>
    <w:rsid w:val="007A6B09"/>
    <w:rsid w:val="007B5DBD"/>
    <w:rsid w:val="007C20EF"/>
    <w:rsid w:val="007C4838"/>
    <w:rsid w:val="007C63F0"/>
    <w:rsid w:val="007D3F26"/>
    <w:rsid w:val="007E6756"/>
    <w:rsid w:val="007F0AEE"/>
    <w:rsid w:val="007F7F31"/>
    <w:rsid w:val="008012AB"/>
    <w:rsid w:val="0080189A"/>
    <w:rsid w:val="00806BAB"/>
    <w:rsid w:val="00812AFA"/>
    <w:rsid w:val="00815768"/>
    <w:rsid w:val="0082036A"/>
    <w:rsid w:val="00833339"/>
    <w:rsid w:val="008333FE"/>
    <w:rsid w:val="00835CBD"/>
    <w:rsid w:val="008370E0"/>
    <w:rsid w:val="00837BBE"/>
    <w:rsid w:val="0084133F"/>
    <w:rsid w:val="008467C5"/>
    <w:rsid w:val="00854B3D"/>
    <w:rsid w:val="0086399E"/>
    <w:rsid w:val="008644A0"/>
    <w:rsid w:val="00864D00"/>
    <w:rsid w:val="008678E7"/>
    <w:rsid w:val="00871391"/>
    <w:rsid w:val="008769BC"/>
    <w:rsid w:val="00886951"/>
    <w:rsid w:val="0088792D"/>
    <w:rsid w:val="008A7539"/>
    <w:rsid w:val="008B1032"/>
    <w:rsid w:val="008B1CA9"/>
    <w:rsid w:val="008B5A9F"/>
    <w:rsid w:val="008B6440"/>
    <w:rsid w:val="008C7A3B"/>
    <w:rsid w:val="008D5CC2"/>
    <w:rsid w:val="008E7807"/>
    <w:rsid w:val="008E7C79"/>
    <w:rsid w:val="008F3736"/>
    <w:rsid w:val="00900023"/>
    <w:rsid w:val="00907025"/>
    <w:rsid w:val="009079D9"/>
    <w:rsid w:val="00910156"/>
    <w:rsid w:val="009172AE"/>
    <w:rsid w:val="009217A6"/>
    <w:rsid w:val="009228AD"/>
    <w:rsid w:val="00930F67"/>
    <w:rsid w:val="00932D89"/>
    <w:rsid w:val="00935515"/>
    <w:rsid w:val="00947B4D"/>
    <w:rsid w:val="0096651F"/>
    <w:rsid w:val="00980D1E"/>
    <w:rsid w:val="0098390C"/>
    <w:rsid w:val="00987DB4"/>
    <w:rsid w:val="009A7A12"/>
    <w:rsid w:val="009C5A63"/>
    <w:rsid w:val="009D1238"/>
    <w:rsid w:val="009D2D55"/>
    <w:rsid w:val="009F1E4B"/>
    <w:rsid w:val="009F3EFB"/>
    <w:rsid w:val="009F7E26"/>
    <w:rsid w:val="00A02F96"/>
    <w:rsid w:val="00A16CE2"/>
    <w:rsid w:val="00A442F3"/>
    <w:rsid w:val="00A6794B"/>
    <w:rsid w:val="00A75F12"/>
    <w:rsid w:val="00A816A6"/>
    <w:rsid w:val="00A81C8B"/>
    <w:rsid w:val="00A877B7"/>
    <w:rsid w:val="00A91F72"/>
    <w:rsid w:val="00A94F3A"/>
    <w:rsid w:val="00A955E2"/>
    <w:rsid w:val="00A97155"/>
    <w:rsid w:val="00AB0AC9"/>
    <w:rsid w:val="00AC23DE"/>
    <w:rsid w:val="00AD28A5"/>
    <w:rsid w:val="00AE576A"/>
    <w:rsid w:val="00AF5AB5"/>
    <w:rsid w:val="00B11B95"/>
    <w:rsid w:val="00B12F17"/>
    <w:rsid w:val="00B1583A"/>
    <w:rsid w:val="00B249E8"/>
    <w:rsid w:val="00B30445"/>
    <w:rsid w:val="00B30D1A"/>
    <w:rsid w:val="00B52DBC"/>
    <w:rsid w:val="00B57ACD"/>
    <w:rsid w:val="00B60DB3"/>
    <w:rsid w:val="00B66DDA"/>
    <w:rsid w:val="00B77A0F"/>
    <w:rsid w:val="00B81177"/>
    <w:rsid w:val="00B83E78"/>
    <w:rsid w:val="00B9009F"/>
    <w:rsid w:val="00B9584F"/>
    <w:rsid w:val="00BA3196"/>
    <w:rsid w:val="00BA506B"/>
    <w:rsid w:val="00BB487A"/>
    <w:rsid w:val="00BC4543"/>
    <w:rsid w:val="00BD688C"/>
    <w:rsid w:val="00BE1A10"/>
    <w:rsid w:val="00C00364"/>
    <w:rsid w:val="00C00A8E"/>
    <w:rsid w:val="00C0292C"/>
    <w:rsid w:val="00C24802"/>
    <w:rsid w:val="00C27AF9"/>
    <w:rsid w:val="00C31E7D"/>
    <w:rsid w:val="00C341E3"/>
    <w:rsid w:val="00C406ED"/>
    <w:rsid w:val="00C44DE9"/>
    <w:rsid w:val="00C53AD0"/>
    <w:rsid w:val="00C76844"/>
    <w:rsid w:val="00C903DE"/>
    <w:rsid w:val="00C93126"/>
    <w:rsid w:val="00CA30A6"/>
    <w:rsid w:val="00CA7A60"/>
    <w:rsid w:val="00CB2469"/>
    <w:rsid w:val="00CB6776"/>
    <w:rsid w:val="00CD11BA"/>
    <w:rsid w:val="00CE04CC"/>
    <w:rsid w:val="00CF14BD"/>
    <w:rsid w:val="00D1431D"/>
    <w:rsid w:val="00D14B43"/>
    <w:rsid w:val="00D34E8D"/>
    <w:rsid w:val="00D46149"/>
    <w:rsid w:val="00D520B7"/>
    <w:rsid w:val="00D53187"/>
    <w:rsid w:val="00D61A20"/>
    <w:rsid w:val="00D65840"/>
    <w:rsid w:val="00D76D68"/>
    <w:rsid w:val="00D81E23"/>
    <w:rsid w:val="00D92529"/>
    <w:rsid w:val="00D962ED"/>
    <w:rsid w:val="00DA4BAA"/>
    <w:rsid w:val="00DC08DE"/>
    <w:rsid w:val="00DC2503"/>
    <w:rsid w:val="00DC25B2"/>
    <w:rsid w:val="00DC595D"/>
    <w:rsid w:val="00DC5DDC"/>
    <w:rsid w:val="00E25C04"/>
    <w:rsid w:val="00E36A1B"/>
    <w:rsid w:val="00E43197"/>
    <w:rsid w:val="00E555E7"/>
    <w:rsid w:val="00E6019B"/>
    <w:rsid w:val="00E6461F"/>
    <w:rsid w:val="00E8540B"/>
    <w:rsid w:val="00E94494"/>
    <w:rsid w:val="00EA43C2"/>
    <w:rsid w:val="00EA441A"/>
    <w:rsid w:val="00EA7694"/>
    <w:rsid w:val="00EB0545"/>
    <w:rsid w:val="00EB16AA"/>
    <w:rsid w:val="00EB66B0"/>
    <w:rsid w:val="00EC356D"/>
    <w:rsid w:val="00EC5657"/>
    <w:rsid w:val="00EC6F18"/>
    <w:rsid w:val="00EC7F10"/>
    <w:rsid w:val="00ED1FAC"/>
    <w:rsid w:val="00EE005D"/>
    <w:rsid w:val="00EF13D2"/>
    <w:rsid w:val="00EF258D"/>
    <w:rsid w:val="00EF3AE7"/>
    <w:rsid w:val="00EF3BA0"/>
    <w:rsid w:val="00F04334"/>
    <w:rsid w:val="00F0572A"/>
    <w:rsid w:val="00F06DB3"/>
    <w:rsid w:val="00F06F98"/>
    <w:rsid w:val="00F12337"/>
    <w:rsid w:val="00F13DEE"/>
    <w:rsid w:val="00F14001"/>
    <w:rsid w:val="00F16AAC"/>
    <w:rsid w:val="00F16D93"/>
    <w:rsid w:val="00F230BB"/>
    <w:rsid w:val="00F23BB8"/>
    <w:rsid w:val="00F2734A"/>
    <w:rsid w:val="00F416E7"/>
    <w:rsid w:val="00F42B56"/>
    <w:rsid w:val="00F43C28"/>
    <w:rsid w:val="00F51DEE"/>
    <w:rsid w:val="00F5235D"/>
    <w:rsid w:val="00F61B0B"/>
    <w:rsid w:val="00F62C80"/>
    <w:rsid w:val="00F749DB"/>
    <w:rsid w:val="00F77E25"/>
    <w:rsid w:val="00F801B9"/>
    <w:rsid w:val="00F844B6"/>
    <w:rsid w:val="00F85B78"/>
    <w:rsid w:val="00F900BC"/>
    <w:rsid w:val="00F93247"/>
    <w:rsid w:val="00F95368"/>
    <w:rsid w:val="00FA08B2"/>
    <w:rsid w:val="00FB16E8"/>
    <w:rsid w:val="00FB47BE"/>
    <w:rsid w:val="00FD34BC"/>
    <w:rsid w:val="00FD3805"/>
    <w:rsid w:val="00FE2C28"/>
    <w:rsid w:val="00FE78C5"/>
    <w:rsid w:val="00FF0B30"/>
    <w:rsid w:val="00FF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D92A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7D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customStyle="1" w:styleId="tv213">
    <w:name w:val="tv213"/>
    <w:basedOn w:val="Normal"/>
    <w:rsid w:val="008012AB"/>
    <w:pPr>
      <w:spacing w:before="100" w:beforeAutospacing="1" w:after="100" w:afterAutospacing="1"/>
    </w:pPr>
  </w:style>
  <w:style w:type="paragraph" w:customStyle="1" w:styleId="Parasts1">
    <w:name w:val="Parasts1"/>
    <w:qFormat/>
    <w:rsid w:val="00FE78C5"/>
    <w:rPr>
      <w:rFonts w:ascii="Times New Roman" w:eastAsia="Times New Roman" w:hAnsi="Times New Roman"/>
      <w:sz w:val="24"/>
      <w:szCs w:val="24"/>
    </w:rPr>
  </w:style>
  <w:style w:type="table" w:customStyle="1" w:styleId="GridTable6Colorful-Accent31">
    <w:name w:val="Grid Table 6 Colorful - Accent 31"/>
    <w:basedOn w:val="TableNormal"/>
    <w:uiPriority w:val="51"/>
    <w:rsid w:val="00FE78C5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ListNumber">
    <w:name w:val="List Number"/>
    <w:basedOn w:val="Normal"/>
    <w:rsid w:val="00FE78C5"/>
    <w:pPr>
      <w:widowControl w:val="0"/>
      <w:numPr>
        <w:numId w:val="5"/>
      </w:numPr>
    </w:pPr>
    <w:rPr>
      <w:rFonts w:eastAsia="Calibri"/>
      <w:szCs w:val="22"/>
      <w:lang w:eastAsia="en-US"/>
    </w:rPr>
  </w:style>
  <w:style w:type="character" w:styleId="Strong">
    <w:name w:val="Strong"/>
    <w:uiPriority w:val="22"/>
    <w:qFormat/>
    <w:rsid w:val="00FE78C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987D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7D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customStyle="1" w:styleId="tv213">
    <w:name w:val="tv213"/>
    <w:basedOn w:val="Normal"/>
    <w:rsid w:val="008012AB"/>
    <w:pPr>
      <w:spacing w:before="100" w:beforeAutospacing="1" w:after="100" w:afterAutospacing="1"/>
    </w:pPr>
  </w:style>
  <w:style w:type="paragraph" w:customStyle="1" w:styleId="Parasts1">
    <w:name w:val="Parasts1"/>
    <w:qFormat/>
    <w:rsid w:val="00FE78C5"/>
    <w:rPr>
      <w:rFonts w:ascii="Times New Roman" w:eastAsia="Times New Roman" w:hAnsi="Times New Roman"/>
      <w:sz w:val="24"/>
      <w:szCs w:val="24"/>
    </w:rPr>
  </w:style>
  <w:style w:type="table" w:customStyle="1" w:styleId="GridTable6Colorful-Accent31">
    <w:name w:val="Grid Table 6 Colorful - Accent 31"/>
    <w:basedOn w:val="TableNormal"/>
    <w:uiPriority w:val="51"/>
    <w:rsid w:val="00FE78C5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ListNumber">
    <w:name w:val="List Number"/>
    <w:basedOn w:val="Normal"/>
    <w:rsid w:val="00FE78C5"/>
    <w:pPr>
      <w:widowControl w:val="0"/>
      <w:numPr>
        <w:numId w:val="5"/>
      </w:numPr>
    </w:pPr>
    <w:rPr>
      <w:rFonts w:eastAsia="Calibri"/>
      <w:szCs w:val="22"/>
      <w:lang w:eastAsia="en-US"/>
    </w:rPr>
  </w:style>
  <w:style w:type="character" w:styleId="Strong">
    <w:name w:val="Strong"/>
    <w:uiPriority w:val="22"/>
    <w:qFormat/>
    <w:rsid w:val="00FE78C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987D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8BF9D-51AB-4B14-85F0-186044682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2017. gada 4. jūlija noteikumos Nr. 401 “Noteikumi par valsts pārvaldes vienoto klientu apkalpošanas centru veidiem, sniegto pakalpojumu apjomu un pakalpojumu sniegšanas kārtību”</vt:lpstr>
    </vt:vector>
  </TitlesOfParts>
  <Company>Iestādes nosaukums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2017. gada 4. jūlija noteikumos Nr. 401 “Noteikumi par valsts pārvaldes vienoto klientu apkalpošanas centru veidiem, sniegto pakalpojumu apjomu un pakalpojumu sniegšanas kārtību”</dc:title>
  <dc:subject>Noteikumu projekts</dc:subject>
  <dc:creator>Sergejs Eizans</dc:creator>
  <dc:description>67026534, sergejs.eizans@varam.gov.lv</dc:description>
  <cp:lastModifiedBy>Agnese Upīte</cp:lastModifiedBy>
  <cp:revision>2</cp:revision>
  <cp:lastPrinted>2019-02-20T13:04:00Z</cp:lastPrinted>
  <dcterms:created xsi:type="dcterms:W3CDTF">2019-02-21T09:33:00Z</dcterms:created>
  <dcterms:modified xsi:type="dcterms:W3CDTF">2019-02-21T09:33:00Z</dcterms:modified>
</cp:coreProperties>
</file>