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7" w:rsidRPr="00587B47" w:rsidRDefault="00587B47" w:rsidP="00587B47">
      <w:pPr>
        <w:spacing w:before="130" w:after="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587B47">
        <w:rPr>
          <w:rFonts w:ascii="Cambria" w:hAnsi="Cambria"/>
          <w:sz w:val="19"/>
          <w:szCs w:val="19"/>
          <w:lang w:val="lv-LV"/>
        </w:rPr>
        <w:t>4. pielikums</w:t>
      </w:r>
      <w:r w:rsidRPr="00587B47">
        <w:rPr>
          <w:rFonts w:ascii="Cambria" w:hAnsi="Cambria"/>
          <w:sz w:val="19"/>
          <w:szCs w:val="19"/>
          <w:lang w:val="lv-LV"/>
        </w:rPr>
        <w:br/>
        <w:t>Ministru kabineta</w:t>
      </w:r>
      <w:r w:rsidRPr="00587B47">
        <w:rPr>
          <w:rFonts w:ascii="Cambria" w:hAnsi="Cambria"/>
          <w:sz w:val="19"/>
          <w:szCs w:val="19"/>
          <w:lang w:val="lv-LV"/>
        </w:rPr>
        <w:br/>
        <w:t>2017. gada 3. maija</w:t>
      </w:r>
      <w:r w:rsidRPr="00587B47">
        <w:rPr>
          <w:rFonts w:ascii="Cambria" w:hAnsi="Cambria"/>
          <w:sz w:val="19"/>
          <w:szCs w:val="19"/>
          <w:lang w:val="lv-LV"/>
        </w:rPr>
        <w:br/>
        <w:t>noteikumiem Nr. 244</w:t>
      </w:r>
    </w:p>
    <w:p w:rsidR="00587B47" w:rsidRPr="00587B47" w:rsidRDefault="00587B47" w:rsidP="00587B47">
      <w:pPr>
        <w:pStyle w:val="Standard"/>
        <w:spacing w:before="360"/>
        <w:ind w:left="567" w:right="567"/>
        <w:jc w:val="center"/>
        <w:rPr>
          <w:rFonts w:ascii="Cambria" w:eastAsia="Lucida Sans Unicode" w:hAnsi="Cambria"/>
          <w:b/>
          <w:kern w:val="0"/>
          <w:sz w:val="22"/>
          <w:szCs w:val="19"/>
        </w:rPr>
      </w:pPr>
      <w:r w:rsidRPr="00587B47">
        <w:rPr>
          <w:rFonts w:ascii="Cambria" w:eastAsia="Lucida Sans Unicode" w:hAnsi="Cambria"/>
          <w:b/>
          <w:kern w:val="0"/>
          <w:sz w:val="22"/>
          <w:szCs w:val="19"/>
        </w:rPr>
        <w:t>Paziņojums par izmaiņām koncesijas līgumā tās darbības laikā (paraugs)</w:t>
      </w:r>
    </w:p>
    <w:p w:rsidR="00587B47" w:rsidRPr="00587B47" w:rsidRDefault="00587B47" w:rsidP="00587B47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  <w:bookmarkStart w:id="0" w:name="_GoBack"/>
      <w:bookmarkEnd w:id="0"/>
    </w:p>
    <w:p w:rsidR="00587B47" w:rsidRPr="00587B47" w:rsidRDefault="00587B47" w:rsidP="00587B47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kern w:val="0"/>
          <w:sz w:val="19"/>
          <w:szCs w:val="19"/>
          <w:lang w:val="lv-LV"/>
        </w:rPr>
        <w:t>I IEDAĻA: PUBLISKAIS PARTNERIS VAI TĀ PĀRSTĀVIS</w:t>
      </w:r>
    </w:p>
    <w:p w:rsidR="00587B47" w:rsidRPr="00587B47" w:rsidRDefault="00587B47" w:rsidP="00587B47">
      <w:pPr>
        <w:pStyle w:val="Rub2"/>
        <w:spacing w:before="130" w:after="130" w:line="260" w:lineRule="exac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b/>
          <w:kern w:val="0"/>
          <w:sz w:val="19"/>
          <w:szCs w:val="19"/>
          <w:lang w:val="lv-LV"/>
        </w:rPr>
        <w:t>I.1. Nosaukums, adreses, kontaktpersona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2"/>
        <w:gridCol w:w="2203"/>
        <w:gridCol w:w="2140"/>
        <w:gridCol w:w="2121"/>
      </w:tblGrid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Pilns nosaukums, reģistrācijas numurs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Pasta adrese</w:t>
            </w:r>
          </w:p>
        </w:tc>
      </w:tr>
      <w:tr w:rsidR="00587B47" w:rsidRPr="00587B47" w:rsidTr="00587B47">
        <w:trPr>
          <w:cantSplit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Pilsēta/Novads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Kopējas statistiski teritoriālo vienību klasifikācijas (NUTS) kods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Pasta indekss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Valsts</w:t>
            </w:r>
          </w:p>
        </w:tc>
      </w:tr>
      <w:tr w:rsidR="00587B47" w:rsidRPr="00587B47" w:rsidTr="00587B47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Kontaktpersona (-</w:t>
            </w:r>
            <w:proofErr w:type="spellStart"/>
            <w:r w:rsidRPr="00587B47">
              <w:rPr>
                <w:rFonts w:ascii="Cambria" w:hAnsi="Cambria"/>
                <w:kern w:val="0"/>
                <w:sz w:val="19"/>
                <w:szCs w:val="19"/>
              </w:rPr>
              <w:t>as</w:t>
            </w:r>
            <w:proofErr w:type="spellEnd"/>
            <w:r w:rsidRPr="00587B47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Tālruņa numurs</w:t>
            </w:r>
          </w:p>
        </w:tc>
      </w:tr>
      <w:tr w:rsidR="00587B47" w:rsidRPr="00587B47" w:rsidTr="00587B47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E-pasta adrese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Faksa numurs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snapToGrid w:val="0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Interneta adrese (-es):</w:t>
            </w:r>
          </w:p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Vispārējā interneta adrese (</w:t>
            </w:r>
            <w:r w:rsidRPr="00587B47">
              <w:rPr>
                <w:rFonts w:ascii="Cambria" w:hAnsi="Cambria"/>
                <w:i/>
                <w:kern w:val="0"/>
                <w:sz w:val="19"/>
                <w:szCs w:val="19"/>
              </w:rPr>
              <w:t>norādīt vispārējo interneta adresi</w:t>
            </w:r>
            <w:r w:rsidRPr="00587B47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  <w:p w:rsidR="00587B47" w:rsidRPr="00587B47" w:rsidRDefault="00587B47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</w:rPr>
              <w:t>Pircēja profila adrese (</w:t>
            </w:r>
            <w:r w:rsidRPr="00587B47">
              <w:rPr>
                <w:rFonts w:ascii="Cambria" w:hAnsi="Cambria"/>
                <w:i/>
                <w:kern w:val="0"/>
                <w:sz w:val="19"/>
                <w:szCs w:val="19"/>
              </w:rPr>
              <w:t>norādīt interneta adresi</w:t>
            </w:r>
            <w:r w:rsidRPr="00587B47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</w:tc>
      </w:tr>
    </w:tbl>
    <w:p w:rsidR="00587B47" w:rsidRPr="00587B47" w:rsidRDefault="00587B47" w:rsidP="00587B47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587B47" w:rsidRPr="00587B47" w:rsidRDefault="00587B47" w:rsidP="00587B47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kern w:val="0"/>
          <w:sz w:val="19"/>
          <w:szCs w:val="19"/>
          <w:lang w:val="lv-LV"/>
        </w:rPr>
        <w:t>II IEDAĻA: LĪGUMA PRIEKŠMETS</w:t>
      </w:r>
    </w:p>
    <w:p w:rsidR="00587B47" w:rsidRPr="00587B47" w:rsidRDefault="00587B47" w:rsidP="00587B47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587B47">
        <w:rPr>
          <w:rFonts w:ascii="Cambria" w:hAnsi="Cambria"/>
          <w:b/>
          <w:sz w:val="19"/>
          <w:szCs w:val="19"/>
          <w:lang w:val="lv-LV"/>
        </w:rPr>
        <w:t>II.1. Iepirkuma apjoms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II.1.1. Līguma nosaukums</w:t>
            </w:r>
          </w:p>
        </w:tc>
      </w:tr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II.1.2. Iepirkuma nomenklatūras (CPV) galvenās vārdnīcas kods </w:t>
            </w: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[</w:t>
            </w:r>
            <w:proofErr w:type="gram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[   ] [   ] [   ] [   ] – [   ]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Papildvārdnīcas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, 2</w:t>
            </w: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– [   ]</w:t>
            </w:r>
          </w:p>
        </w:tc>
      </w:tr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II.1.3. Līguma veids: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○ Būvdarbi ○ Pakalpojumi</w:t>
            </w:r>
          </w:p>
        </w:tc>
      </w:tr>
    </w:tbl>
    <w:p w:rsidR="00587B47" w:rsidRPr="00587B47" w:rsidRDefault="00587B47" w:rsidP="00587B47">
      <w:pPr>
        <w:spacing w:before="130" w:after="130" w:line="260" w:lineRule="exact"/>
        <w:rPr>
          <w:rFonts w:ascii="Cambria" w:hAnsi="Cambria"/>
          <w:sz w:val="19"/>
          <w:szCs w:val="19"/>
          <w:vertAlign w:val="superscript"/>
          <w:lang w:val="lv-LV"/>
        </w:rPr>
      </w:pPr>
      <w:r w:rsidRPr="00587B47">
        <w:rPr>
          <w:rFonts w:ascii="Cambria" w:eastAsia="Lucida Sans Unicode" w:hAnsi="Cambria"/>
          <w:b/>
          <w:sz w:val="19"/>
          <w:szCs w:val="19"/>
          <w:lang w:val="lv-LV"/>
        </w:rPr>
        <w:t xml:space="preserve">II.2. </w:t>
      </w:r>
      <w:proofErr w:type="spellStart"/>
      <w:r w:rsidRPr="00587B47">
        <w:rPr>
          <w:rFonts w:ascii="Cambria" w:eastAsia="Lucida Sans Unicode" w:hAnsi="Cambria"/>
          <w:b/>
          <w:sz w:val="19"/>
          <w:szCs w:val="19"/>
          <w:lang w:val="lv-LV"/>
        </w:rPr>
        <w:t>Apraksts</w:t>
      </w:r>
      <w:r w:rsidRPr="00587B47">
        <w:rPr>
          <w:rFonts w:ascii="Cambria" w:hAnsi="Cambria"/>
          <w:sz w:val="19"/>
          <w:szCs w:val="19"/>
          <w:vertAlign w:val="superscript"/>
          <w:lang w:val="lv-LV"/>
        </w:rPr>
        <w:t>1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7"/>
        <w:gridCol w:w="4009"/>
      </w:tblGrid>
      <w:tr w:rsidR="00587B47" w:rsidRPr="00587B47" w:rsidTr="00587B47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II.2.1. Līguma nosaukums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Daļas Nr.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II.2.2. Iepirkumu nomenklatūras (CPV) papildu </w:t>
            </w:r>
            <w:proofErr w:type="spellStart"/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Galvenās vārdnīcas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[   ] [   ] [   ] [   ] – [   ]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Papildvārdnīcas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, 2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– [   ]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II.2.3. Izpildes vieta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Būvdarbu veikšanas vai pakalpojumu sniegšanas vieta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NUTS kods [</w:t>
            </w:r>
            <w:proofErr w:type="gram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II.2.4. Iepirkuma apraksts līguma noslēgšanas brīdī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(norādīt būvdarbu vai pakalpojumu veidu un daudzumu)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II.2.5. Līguma darbības laiks</w:t>
            </w:r>
          </w:p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Darbības laiks no līguma noslēgšanas dienas mēnešos                   vai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dienās</w:t>
            </w:r>
          </w:p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vai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līguma izpildes sākuma datums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)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un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beigu datums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II.2.6. Līgums ir saistīts ar projektu un/vai programmu, ko finansē Eiropas Savienības fondi: </w:t>
            </w:r>
            <w:r w:rsidRPr="00587B47">
              <w:rPr>
                <w:rFonts w:ascii="Cambria" w:eastAsia="Times New Roman" w:hAnsi="Cambria"/>
                <w:bCs/>
                <w:sz w:val="19"/>
                <w:szCs w:val="19"/>
                <w:lang w:val="lv-LV"/>
              </w:rPr>
              <w:t>○ jā ○ nē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Ja atbilde ir "jā", norādīt atsauci uz attiecīgo projektu(-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iem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 un/vai programmu(-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ām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</w:tr>
    </w:tbl>
    <w:p w:rsidR="00587B47" w:rsidRPr="00587B47" w:rsidRDefault="00587B47" w:rsidP="00587B47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587B47" w:rsidRPr="00587B47" w:rsidRDefault="00587B47" w:rsidP="00587B47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b w:val="0"/>
          <w:bCs w:val="0"/>
          <w:sz w:val="19"/>
          <w:szCs w:val="19"/>
          <w:lang w:val="lv-LV"/>
        </w:rPr>
        <w:br w:type="page"/>
      </w:r>
      <w:r w:rsidRPr="00587B47">
        <w:rPr>
          <w:rFonts w:ascii="Cambria" w:hAnsi="Cambria"/>
          <w:kern w:val="0"/>
          <w:sz w:val="19"/>
          <w:szCs w:val="19"/>
          <w:lang w:val="lv-LV"/>
        </w:rPr>
        <w:lastRenderedPageBreak/>
        <w:t>III IEDAĻA: PROCEDŪRA</w:t>
      </w:r>
    </w:p>
    <w:p w:rsidR="00587B47" w:rsidRPr="00587B47" w:rsidRDefault="00587B47" w:rsidP="00587B47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587B47">
        <w:rPr>
          <w:rFonts w:ascii="Cambria" w:hAnsi="Cambria"/>
          <w:b/>
          <w:sz w:val="19"/>
          <w:szCs w:val="19"/>
          <w:lang w:val="lv-LV"/>
        </w:rPr>
        <w:t>III.1. Administratīvā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III.1.1. </w:t>
            </w:r>
            <w:r w:rsidRPr="00587B47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Identifikācijas numurs, ko koncesijas procedūrai piešķīris publiskais partneris vai tā pārstāvis</w:t>
            </w:r>
          </w:p>
        </w:tc>
      </w:tr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Standard"/>
              <w:snapToGrid w:val="0"/>
              <w:rPr>
                <w:rFonts w:ascii="Cambria" w:hAnsi="Cambria"/>
                <w:b/>
                <w:bCs/>
                <w:kern w:val="0"/>
                <w:sz w:val="19"/>
                <w:szCs w:val="19"/>
              </w:rPr>
            </w:pPr>
            <w:r w:rsidRPr="00587B47">
              <w:rPr>
                <w:rFonts w:ascii="Cambria" w:hAnsi="Cambria"/>
                <w:b/>
                <w:bCs/>
                <w:kern w:val="0"/>
                <w:sz w:val="19"/>
                <w:szCs w:val="19"/>
              </w:rPr>
              <w:t>III.1.2. Paziņojuma par šā līguma slēgšanas tiesību piešķiršanu publicēšanas datums un reģistrācijas numurs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Paziņojuma reģistrācijas numurs Eiropas Savienības Oficiālajā Vēstnesī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[</w:t>
            </w:r>
            <w:proofErr w:type="gram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/ S [   ] [   ] [   ] - [   ] [   ] [   ] [   ] [   ] [   ] [   ]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Paziņojuma publicēšanas datums Eiropas Savienības Oficiālajā Vēstnesī </w:t>
            </w:r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)</w:t>
            </w:r>
          </w:p>
        </w:tc>
      </w:tr>
    </w:tbl>
    <w:p w:rsidR="00587B47" w:rsidRPr="00587B47" w:rsidRDefault="00587B47" w:rsidP="00587B47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587B47" w:rsidRPr="00587B47" w:rsidRDefault="00587B47" w:rsidP="00587B47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kern w:val="0"/>
          <w:sz w:val="19"/>
          <w:szCs w:val="19"/>
          <w:lang w:val="lv-LV"/>
        </w:rPr>
        <w:t>IV IEDAĻA: LĪGUMA SLĒGŠANAS TIESĪBU PIEŠĶIRŠANA</w:t>
      </w:r>
      <w:r w:rsidRPr="00587B47">
        <w:rPr>
          <w:rFonts w:ascii="Cambria" w:hAnsi="Cambria"/>
          <w:b w:val="0"/>
          <w:kern w:val="0"/>
          <w:sz w:val="19"/>
          <w:szCs w:val="19"/>
          <w:vertAlign w:val="superscript"/>
          <w:lang w:val="lv-LV"/>
        </w:rPr>
        <w:t>1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2"/>
        <w:gridCol w:w="2556"/>
        <w:gridCol w:w="4038"/>
      </w:tblGrid>
      <w:tr w:rsidR="00587B47" w:rsidRPr="00587B47" w:rsidTr="00587B47">
        <w:trPr>
          <w:cantSplit/>
        </w:trPr>
        <w:tc>
          <w:tcPr>
            <w:tcW w:w="2296" w:type="dxa"/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Līguma Nr.</w:t>
            </w:r>
          </w:p>
        </w:tc>
        <w:tc>
          <w:tcPr>
            <w:tcW w:w="2835" w:type="dxa"/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Daļas Nr.</w:t>
            </w:r>
          </w:p>
        </w:tc>
        <w:tc>
          <w:tcPr>
            <w:tcW w:w="4450" w:type="dxa"/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Līguma nosaukums</w:t>
            </w:r>
          </w:p>
        </w:tc>
      </w:tr>
    </w:tbl>
    <w:p w:rsidR="00587B47" w:rsidRPr="00587B47" w:rsidRDefault="00587B47" w:rsidP="00587B47">
      <w:pPr>
        <w:spacing w:before="130" w:after="130" w:line="260" w:lineRule="exact"/>
        <w:rPr>
          <w:rFonts w:ascii="Cambria" w:eastAsia="Lucida Sans Unicode" w:hAnsi="Cambria"/>
          <w:b/>
          <w:sz w:val="19"/>
          <w:szCs w:val="19"/>
          <w:lang w:val="lv-LV"/>
        </w:rPr>
      </w:pPr>
      <w:r w:rsidRPr="00587B47">
        <w:rPr>
          <w:rFonts w:ascii="Cambria" w:eastAsia="Lucida Sans Unicode" w:hAnsi="Cambria"/>
          <w:b/>
          <w:sz w:val="19"/>
          <w:szCs w:val="19"/>
          <w:lang w:val="lv-LV"/>
        </w:rPr>
        <w:t>IV.1. Līguma slēgšanas tiesību piešķiršana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6"/>
        <w:gridCol w:w="2141"/>
        <w:gridCol w:w="2163"/>
        <w:gridCol w:w="2146"/>
      </w:tblGrid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IV.1.1. Līguma noslēgšanas datums </w:t>
            </w:r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IV.1.2. Informācija par piedāvājumiem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Līgums ir piešķirts ekonomikas dalībnieku grupai: ○ jā ○ nē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IV.1.3. Informācija par uzvarējušo pretendentu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Pilns nosaukums, reģistrācijas numurs (</w:t>
            </w:r>
            <w:r w:rsidRPr="00587B47">
              <w:rPr>
                <w:rFonts w:ascii="Cambria" w:hAnsi="Cambria"/>
                <w:bCs/>
                <w:i/>
                <w:sz w:val="19"/>
                <w:szCs w:val="19"/>
                <w:lang w:val="lv-LV"/>
              </w:rPr>
              <w:t>ja uzvarētājs ir juridiska persona</w:t>
            </w: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) vai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vārds, uzvārds 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ja uzvarētājs ir fiziska persona)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Pasta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adrese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NUTS kods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Valsts</w:t>
            </w:r>
          </w:p>
        </w:tc>
      </w:tr>
      <w:tr w:rsidR="00587B47" w:rsidRPr="00587B47" w:rsidTr="00587B47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E-pasta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adrese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Tālruņa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numurs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Interneta adrese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norādīt interneta 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adresi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Faksa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numurs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highlight w:val="yellow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Uzvarējušais pretendents ir mazais vai vidējais uzņēmums (MVU): </w:t>
            </w:r>
            <w:r w:rsidRPr="00587B47">
              <w:rPr>
                <w:rFonts w:ascii="Cambria" w:hAnsi="Cambria"/>
                <w:iCs/>
                <w:sz w:val="19"/>
                <w:szCs w:val="19"/>
                <w:lang w:val="lv-LV"/>
              </w:rPr>
              <w:t>○ jā ○ nē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highlight w:val="yellow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IV.1.4. Informācija par līguma un/vai daļas līgumcenu līguma noslēgšanas brīdī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summu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norādīt bez pievienotās vērtības nodokļa (PVN), tikai cipariem)</w:t>
            </w:r>
          </w:p>
        </w:tc>
      </w:tr>
    </w:tbl>
    <w:p w:rsidR="00587B47" w:rsidRPr="00587B47" w:rsidRDefault="00587B47" w:rsidP="00587B47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587B47" w:rsidRPr="00587B47" w:rsidRDefault="00587B47" w:rsidP="00587B47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kern w:val="0"/>
          <w:sz w:val="19"/>
          <w:szCs w:val="19"/>
          <w:lang w:val="lv-LV"/>
        </w:rPr>
        <w:t>V IEDAĻA: PAPILDU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</w:pPr>
            <w:r w:rsidRPr="00587B47">
              <w:rPr>
                <w:rFonts w:ascii="Cambria" w:eastAsia="Lucida Sans Unicode" w:hAnsi="Cambria" w:cs="Tahoma"/>
                <w:b/>
                <w:sz w:val="19"/>
                <w:szCs w:val="19"/>
                <w:lang w:val="lv-LV"/>
              </w:rPr>
              <w:t xml:space="preserve">V.1. Paziņojuma nosūtīšanas datums publicēšanai Eiropas Savienības Oficiālajā </w:t>
            </w:r>
            <w:proofErr w:type="spellStart"/>
            <w:r w:rsidRPr="00587B47">
              <w:rPr>
                <w:rFonts w:ascii="Cambria" w:eastAsia="Lucida Sans Unicode" w:hAnsi="Cambria" w:cs="Tahoma"/>
                <w:b/>
                <w:sz w:val="19"/>
                <w:szCs w:val="19"/>
                <w:lang w:val="lv-LV"/>
              </w:rPr>
              <w:t>Vēstnesī</w:t>
            </w:r>
            <w:r w:rsidRPr="00587B47">
              <w:rPr>
                <w:rFonts w:ascii="Cambria" w:eastAsia="Lucida Sans Unicode" w:hAnsi="Cambria" w:cs="Tahoma"/>
                <w:sz w:val="19"/>
                <w:szCs w:val="19"/>
                <w:vertAlign w:val="superscript"/>
                <w:lang w:val="lv-LV"/>
              </w:rPr>
              <w:t>3</w:t>
            </w:r>
            <w:proofErr w:type="spellEnd"/>
            <w:r w:rsidRPr="00587B47">
              <w:rPr>
                <w:rFonts w:ascii="Cambria" w:eastAsia="Lucida Sans Unicode" w:hAnsi="Cambria" w:cs="Tahoma"/>
                <w:b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  <w:t>)</w:t>
            </w:r>
            <w:r w:rsidRPr="00587B47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 xml:space="preserve"> </w:t>
            </w:r>
          </w:p>
        </w:tc>
      </w:tr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587B47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 xml:space="preserve">V.2. Cita papildu </w:t>
            </w:r>
            <w:proofErr w:type="spellStart"/>
            <w:r w:rsidRPr="00587B47">
              <w:rPr>
                <w:rFonts w:ascii="Cambria" w:eastAsia="Lucida Sans Unicode" w:hAnsi="Cambria"/>
                <w:b/>
                <w:sz w:val="19"/>
                <w:szCs w:val="19"/>
                <w:lang w:val="lv-LV"/>
              </w:rPr>
              <w:t>informācija</w:t>
            </w:r>
            <w:r w:rsidRPr="00587B47">
              <w:rPr>
                <w:rFonts w:ascii="Cambria" w:eastAsia="Lucida Sans Unicode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</w:tbl>
    <w:p w:rsidR="00587B47" w:rsidRPr="00587B47" w:rsidRDefault="00587B47" w:rsidP="00587B47">
      <w:pPr>
        <w:pStyle w:val="Standard"/>
        <w:spacing w:before="130" w:after="130" w:line="260" w:lineRule="exact"/>
        <w:rPr>
          <w:rFonts w:ascii="Cambria" w:eastAsia="Lucida Sans Unicode" w:hAnsi="Cambria"/>
          <w:b/>
          <w:kern w:val="0"/>
          <w:sz w:val="19"/>
          <w:szCs w:val="19"/>
        </w:rPr>
      </w:pPr>
      <w:r w:rsidRPr="00587B47">
        <w:rPr>
          <w:rFonts w:ascii="Cambria" w:eastAsia="Lucida Sans Unicode" w:hAnsi="Cambria"/>
          <w:b/>
          <w:kern w:val="0"/>
          <w:sz w:val="19"/>
          <w:szCs w:val="19"/>
        </w:rPr>
        <w:t>V.3. Iesniegumu izskatīšana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2"/>
        <w:gridCol w:w="1541"/>
        <w:gridCol w:w="1520"/>
        <w:gridCol w:w="2473"/>
      </w:tblGrid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Rub1"/>
              <w:jc w:val="left"/>
              <w:rPr>
                <w:rFonts w:ascii="Cambria" w:hAnsi="Cambria"/>
                <w:kern w:val="0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kern w:val="0"/>
                <w:sz w:val="19"/>
                <w:szCs w:val="19"/>
                <w:lang w:val="lv-LV"/>
              </w:rPr>
              <w:t>V.3.1. Iestāde, kas atbildīga par iesniegumu izskatīšanu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Rub1"/>
              <w:jc w:val="left"/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  <w:t>Pasta adrese</w:t>
            </w:r>
          </w:p>
        </w:tc>
      </w:tr>
      <w:tr w:rsidR="00587B47" w:rsidRPr="00587B47" w:rsidTr="00587B47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Valsts</w:t>
            </w:r>
          </w:p>
        </w:tc>
      </w:tr>
      <w:tr w:rsidR="00587B47" w:rsidRPr="00587B47" w:rsidTr="00587B47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Tālruņa numurs</w:t>
            </w:r>
          </w:p>
        </w:tc>
      </w:tr>
      <w:tr w:rsidR="00587B47" w:rsidRPr="00587B47" w:rsidTr="00587B47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Interneta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adrese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Faksa numurs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V.3.2. Iesniegumu iesniegšanas termiņi</w:t>
            </w:r>
          </w:p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(norādīt precīzu informāciju par iesnieguma iesniegšanas termiņiem)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V.3.3. Iestāde, kur var saņemt informāciju par iesniegumu </w:t>
            </w:r>
            <w:proofErr w:type="spellStart"/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iesniegšanu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pStyle w:val="Rub1"/>
              <w:jc w:val="left"/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  <w:t>Pasta adrese</w:t>
            </w:r>
          </w:p>
        </w:tc>
      </w:tr>
      <w:tr w:rsidR="00587B47" w:rsidRPr="00587B47" w:rsidTr="00587B47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lastRenderedPageBreak/>
              <w:t>Pilsēta/Novads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Valsts</w:t>
            </w:r>
          </w:p>
        </w:tc>
      </w:tr>
      <w:tr w:rsidR="00587B47" w:rsidRPr="00587B47" w:rsidTr="00587B47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Tālruņa numurs</w:t>
            </w:r>
          </w:p>
        </w:tc>
      </w:tr>
      <w:tr w:rsidR="00587B47" w:rsidRPr="00587B47" w:rsidTr="00587B47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Interneta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adrese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Faksa numurs</w:t>
            </w:r>
          </w:p>
        </w:tc>
      </w:tr>
    </w:tbl>
    <w:p w:rsidR="00587B47" w:rsidRPr="00587B47" w:rsidRDefault="00587B47" w:rsidP="00587B47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587B47">
        <w:rPr>
          <w:rFonts w:ascii="Cambria" w:hAnsi="Cambria"/>
          <w:kern w:val="0"/>
          <w:sz w:val="19"/>
          <w:szCs w:val="19"/>
          <w:lang w:val="lv-LV"/>
        </w:rPr>
        <w:t>VI IEDAĻA: IZMAIŅAS KONCESIJAS LĪGUMĀ</w:t>
      </w:r>
    </w:p>
    <w:p w:rsidR="00587B47" w:rsidRPr="00587B47" w:rsidRDefault="00587B47" w:rsidP="00587B47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587B47">
        <w:rPr>
          <w:rFonts w:ascii="Cambria" w:hAnsi="Cambria"/>
          <w:b/>
          <w:sz w:val="19"/>
          <w:szCs w:val="19"/>
          <w:lang w:val="lv-LV"/>
        </w:rPr>
        <w:t>VI.1. Iepirkuma apraksts pēc izmaiņām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6"/>
        <w:gridCol w:w="2141"/>
        <w:gridCol w:w="2163"/>
        <w:gridCol w:w="2146"/>
      </w:tblGrid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VI.1.1. Iepirkuma nomenklatūras (CPV) galvenās vārdnīcas kods </w:t>
            </w: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[</w:t>
            </w:r>
            <w:proofErr w:type="gram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[   ] [   ] [   ] [   ] – [   ]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Papildvārdnīcas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, 2</w:t>
            </w: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– [   ]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VI.1.2. Iepirkuma nomenklatūras (CPV) papildu </w:t>
            </w:r>
            <w:proofErr w:type="spellStart"/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  <w:p w:rsidR="00587B47" w:rsidRPr="00587B47" w:rsidRDefault="00587B47">
            <w:pPr>
              <w:pStyle w:val="Heading2"/>
              <w:tabs>
                <w:tab w:val="left" w:pos="576"/>
              </w:tabs>
              <w:spacing w:before="0" w:after="0" w:line="240" w:lineRule="auto"/>
              <w:rPr>
                <w:rFonts w:ascii="Cambria" w:hAnsi="Cambria"/>
                <w:b w:val="0"/>
                <w:bCs w:val="0"/>
                <w:i w:val="0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 w:val="0"/>
                <w:bCs w:val="0"/>
                <w:i w:val="0"/>
                <w:sz w:val="19"/>
                <w:szCs w:val="19"/>
                <w:lang w:val="lv-LV"/>
              </w:rPr>
              <w:t xml:space="preserve">Galvenās vārdnīcas </w:t>
            </w:r>
            <w:proofErr w:type="spellStart"/>
            <w:r w:rsidRPr="00587B47">
              <w:rPr>
                <w:rFonts w:ascii="Cambria" w:hAnsi="Cambria"/>
                <w:b w:val="0"/>
                <w:bCs w:val="0"/>
                <w:i w:val="0"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b w:val="0"/>
                <w:i w:val="0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587B47">
              <w:rPr>
                <w:rFonts w:ascii="Cambria" w:hAnsi="Cambria"/>
                <w:b w:val="0"/>
                <w:bCs w:val="0"/>
                <w:i w:val="0"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587B47">
              <w:rPr>
                <w:rFonts w:ascii="Cambria" w:hAnsi="Cambria"/>
                <w:b w:val="0"/>
                <w:bCs w:val="0"/>
                <w:i w:val="0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b w:val="0"/>
                <w:bCs w:val="0"/>
                <w:i w:val="0"/>
                <w:sz w:val="19"/>
                <w:szCs w:val="19"/>
                <w:lang w:val="lv-LV"/>
              </w:rPr>
              <w:t xml:space="preserve"> [   ] [   ] [   ] [   ] [   ] [   ] [   ] – [   ]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Papildvārdnīcas </w:t>
            </w:r>
            <w:proofErr w:type="spell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kods</w:t>
            </w:r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587B47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, 2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[</w:t>
            </w:r>
            <w:proofErr w:type="gram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– [   ]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VI.1.3. Izpildes vieta</w:t>
            </w:r>
          </w:p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Būvdarbu veikšanas vai pakalpojumu sniegšanas vieta</w:t>
            </w:r>
          </w:p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NUTS kods [</w:t>
            </w:r>
            <w:proofErr w:type="gramStart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VI.1.4.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Iepirkuma apraksts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(norādīt būvdarbu vai pakalpojumu veidu un daudzumu)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VI.1.5. Līguma darbības laiks</w:t>
            </w:r>
          </w:p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Darbības laiks no līguma noslēgšanas dienas mēnešos                   vai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dienās</w:t>
            </w:r>
          </w:p>
          <w:p w:rsidR="00587B47" w:rsidRPr="00587B47" w:rsidRDefault="00587B47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vai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sākuma datums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)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un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beigu datums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dd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/mm/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gggg</w:t>
            </w:r>
            <w:proofErr w:type="spellEnd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VI.1.6. Informācija par līguma/līguma daļas līgumcenu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norādīt bez PVN, tikai ar cipariem)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Kopējā līgumcena                   Valūta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Līgums ir piešķirts ekonomikas dalībnieku grupai: ○ jā ○ nē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VI.1.7. Informācija par uzvarējušo pretendentu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Pilns nosaukums, reģistrācijas numurs (</w:t>
            </w:r>
            <w:r w:rsidRPr="00587B47">
              <w:rPr>
                <w:rFonts w:ascii="Cambria" w:hAnsi="Cambria"/>
                <w:bCs/>
                <w:i/>
                <w:sz w:val="19"/>
                <w:szCs w:val="19"/>
                <w:lang w:val="lv-LV"/>
              </w:rPr>
              <w:t>ja uzvarētājs ir juridiska persona</w:t>
            </w: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) vai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vārds, uzvārds 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ja uzvarētājs ir fiziska persona)</w:t>
            </w:r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Pasta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adrese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NUTS kods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Valsts</w:t>
            </w:r>
          </w:p>
        </w:tc>
      </w:tr>
      <w:tr w:rsidR="00587B47" w:rsidRPr="00587B47" w:rsidTr="00587B47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E-pasta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adrese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Tālruņa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numurs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Interneta adrese 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norādīt interneta </w:t>
            </w:r>
            <w:proofErr w:type="spellStart"/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adresi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Faksa </w:t>
            </w:r>
            <w:proofErr w:type="spellStart"/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>numurs</w:t>
            </w:r>
            <w:r w:rsidRPr="00587B47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587B47" w:rsidRPr="00587B47" w:rsidTr="00587B47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highlight w:val="yellow"/>
                <w:lang w:val="lv-LV"/>
              </w:rPr>
            </w:pPr>
            <w:r w:rsidRPr="00587B47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Uzvarējušais pretendents ir MVU: </w:t>
            </w:r>
            <w:r w:rsidRPr="00587B47">
              <w:rPr>
                <w:rFonts w:ascii="Cambria" w:hAnsi="Cambria"/>
                <w:iCs/>
                <w:sz w:val="19"/>
                <w:szCs w:val="19"/>
                <w:lang w:val="lv-LV"/>
              </w:rPr>
              <w:t>○ jā ○ nē</w:t>
            </w:r>
          </w:p>
        </w:tc>
      </w:tr>
    </w:tbl>
    <w:p w:rsidR="00587B47" w:rsidRPr="00587B47" w:rsidRDefault="00587B47" w:rsidP="00587B47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587B47">
        <w:rPr>
          <w:rFonts w:ascii="Cambria" w:hAnsi="Cambria"/>
          <w:b/>
          <w:sz w:val="19"/>
          <w:szCs w:val="19"/>
          <w:lang w:val="lv-LV"/>
        </w:rPr>
        <w:t>VI.2. Informācija par izmaiņām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VI.2.1. Izmaiņu veids un apmērs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(ar norādi par iespējamām iepriekšējām izmaiņām līgumā)</w:t>
            </w:r>
          </w:p>
        </w:tc>
      </w:tr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VI.2.2.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Izmaiņu iemesli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○ Nepieciešami sākotnējā uzvarējušā pretendenta veikti papildu būvdarbi vai pakalpojumi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aprakstīt ekonomiskos vai tehniskos iemeslus un neērtības vai būtisku izmaksu pieaugumu, kas kavē uzvarējušā pretendenta maiņu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○ Izmaiņas ir vajadzīgas tādu apstākļu dēļ, ko rūpīgs publiskais partneris vai tā pārstāvis nevarēja paredzēt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aprakstīt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 </w:t>
            </w:r>
            <w:r w:rsidRPr="00587B47">
              <w:rPr>
                <w:rFonts w:ascii="Cambria" w:hAnsi="Cambria"/>
                <w:i/>
                <w:sz w:val="19"/>
                <w:szCs w:val="19"/>
                <w:lang w:val="lv-LV"/>
              </w:rPr>
              <w:t>apstākļus, kas radījuši nepieciešamību pēc izmaiņām, un norādīt skaidrojumu par šo apstākļu neparedzamību</w:t>
            </w: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</w:tr>
      <w:tr w:rsidR="00587B47" w:rsidRPr="00587B47" w:rsidTr="00587B4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b/>
                <w:sz w:val="19"/>
                <w:szCs w:val="19"/>
                <w:lang w:val="lv-LV"/>
              </w:rPr>
              <w:t>VI.2.3. Cenas pieaugums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>Atjauninātā kopējā līgumcena pirms izmaiņām (bez PVN), ņemot vērā iespējamās iepriekšējās līguma izmaiņas un cenas pielāgojumus, un vidējo inflācijas līmeni attiecīgajā dalībvalstī                   Valūta</w:t>
            </w:r>
          </w:p>
          <w:p w:rsidR="00587B47" w:rsidRPr="00587B47" w:rsidRDefault="00587B4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587B47">
              <w:rPr>
                <w:rFonts w:ascii="Cambria" w:hAnsi="Cambria"/>
                <w:sz w:val="19"/>
                <w:szCs w:val="19"/>
                <w:lang w:val="lv-LV"/>
              </w:rPr>
              <w:t xml:space="preserve">Kopējā līgumcena pēc izmaiņām (bez PVN)                   Valūta </w:t>
            </w:r>
          </w:p>
        </w:tc>
      </w:tr>
    </w:tbl>
    <w:p w:rsidR="00587B47" w:rsidRPr="00587B47" w:rsidRDefault="00587B47" w:rsidP="00587B47">
      <w:pPr>
        <w:pStyle w:val="Standard"/>
        <w:spacing w:before="130" w:line="260" w:lineRule="exact"/>
        <w:rPr>
          <w:rFonts w:ascii="Cambria" w:hAnsi="Cambria"/>
          <w:kern w:val="0"/>
          <w:sz w:val="17"/>
          <w:szCs w:val="17"/>
        </w:rPr>
      </w:pPr>
      <w:r w:rsidRPr="00587B47">
        <w:rPr>
          <w:rFonts w:ascii="Cambria" w:hAnsi="Cambria"/>
          <w:kern w:val="0"/>
          <w:sz w:val="17"/>
          <w:szCs w:val="17"/>
        </w:rPr>
        <w:t>Piezīmes.</w:t>
      </w:r>
    </w:p>
    <w:p w:rsidR="00587B47" w:rsidRPr="00587B47" w:rsidRDefault="00587B47" w:rsidP="00587B47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587B47">
        <w:rPr>
          <w:rFonts w:ascii="Cambria" w:hAnsi="Cambria"/>
          <w:kern w:val="0"/>
          <w:sz w:val="17"/>
          <w:szCs w:val="17"/>
          <w:vertAlign w:val="superscript"/>
        </w:rPr>
        <w:t>1</w:t>
      </w:r>
      <w:r w:rsidRPr="00587B47">
        <w:rPr>
          <w:rFonts w:ascii="Cambria" w:hAnsi="Cambria"/>
          <w:kern w:val="0"/>
          <w:sz w:val="17"/>
          <w:szCs w:val="17"/>
        </w:rPr>
        <w:t xml:space="preserve"> Sadaļu atkārto tik reižu, cik nepieciešams.</w:t>
      </w:r>
    </w:p>
    <w:p w:rsidR="00587B47" w:rsidRPr="00587B47" w:rsidRDefault="00587B47" w:rsidP="00587B47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587B47">
        <w:rPr>
          <w:rFonts w:ascii="Cambria" w:hAnsi="Cambria"/>
          <w:kern w:val="0"/>
          <w:sz w:val="17"/>
          <w:szCs w:val="17"/>
          <w:vertAlign w:val="superscript"/>
        </w:rPr>
        <w:t xml:space="preserve">2 </w:t>
      </w:r>
      <w:r w:rsidRPr="00587B47">
        <w:rPr>
          <w:rFonts w:ascii="Cambria" w:hAnsi="Cambria"/>
          <w:kern w:val="0"/>
          <w:sz w:val="17"/>
          <w:szCs w:val="17"/>
        </w:rPr>
        <w:t>Informāciju norāda, ja prasība ir piemērojama.</w:t>
      </w:r>
    </w:p>
    <w:p w:rsidR="00587B47" w:rsidRPr="00587B47" w:rsidRDefault="00587B47" w:rsidP="00587B47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587B47">
        <w:rPr>
          <w:rFonts w:ascii="Cambria" w:hAnsi="Cambria"/>
          <w:kern w:val="0"/>
          <w:sz w:val="17"/>
          <w:szCs w:val="17"/>
          <w:vertAlign w:val="superscript"/>
        </w:rPr>
        <w:t>3</w:t>
      </w:r>
      <w:r w:rsidRPr="00587B47">
        <w:rPr>
          <w:rFonts w:ascii="Cambria" w:hAnsi="Cambria"/>
          <w:kern w:val="0"/>
          <w:sz w:val="17"/>
          <w:szCs w:val="17"/>
        </w:rPr>
        <w:t xml:space="preserve"> Informāciju aizpilda Iepirkumu uzraudzības birojs.</w:t>
      </w:r>
    </w:p>
    <w:p w:rsidR="0020138B" w:rsidRPr="00587B47" w:rsidRDefault="00587B47">
      <w:pPr>
        <w:rPr>
          <w:lang w:val="lv-LV"/>
        </w:rPr>
      </w:pPr>
    </w:p>
    <w:sectPr w:rsidR="0020138B" w:rsidRPr="00587B47" w:rsidSect="00587B4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47"/>
    <w:rsid w:val="00387D08"/>
    <w:rsid w:val="00587B47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7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B4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7B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andardChar">
    <w:name w:val="Standard Char"/>
    <w:link w:val="Standard"/>
    <w:locked/>
    <w:rsid w:val="00587B47"/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Standard">
    <w:name w:val="Standard"/>
    <w:link w:val="StandardChar"/>
    <w:rsid w:val="00587B4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Rub1">
    <w:name w:val="Rub1"/>
    <w:basedOn w:val="Standard"/>
    <w:rsid w:val="00587B4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587B47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7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B4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7B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andardChar">
    <w:name w:val="Standard Char"/>
    <w:link w:val="Standard"/>
    <w:locked/>
    <w:rsid w:val="00587B47"/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Standard">
    <w:name w:val="Standard"/>
    <w:link w:val="StandardChar"/>
    <w:rsid w:val="00587B4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Rub1">
    <w:name w:val="Rub1"/>
    <w:basedOn w:val="Standard"/>
    <w:rsid w:val="00587B4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587B47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2017-05-15T10:43:00Z</dcterms:created>
  <dcterms:modified xsi:type="dcterms:W3CDTF">2017-05-15T10:44:00Z</dcterms:modified>
</cp:coreProperties>
</file>