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4A" w:rsidRDefault="00C0684A" w:rsidP="00C0684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C0684A" w:rsidRDefault="00C0684A" w:rsidP="00A61B02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A61B02" w:rsidRPr="00A94F9E" w:rsidRDefault="00A61B02" w:rsidP="00A61B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</w:t>
      </w:r>
      <w:r w:rsidR="00072C4E">
        <w:rPr>
          <w:sz w:val="28"/>
          <w:szCs w:val="28"/>
          <w:lang w:val="pl-PL"/>
        </w:rPr>
        <w:t>1</w:t>
      </w:r>
      <w:r w:rsidRPr="00A94F9E">
        <w:rPr>
          <w:sz w:val="28"/>
          <w:szCs w:val="28"/>
          <w:lang w:val="pl-PL"/>
        </w:rPr>
        <w:t>.pielikums</w:t>
      </w:r>
    </w:p>
    <w:p w:rsidR="00A61B02" w:rsidRPr="00A94F9E" w:rsidRDefault="00A61B02" w:rsidP="00A61B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A61B02" w:rsidRPr="00A94F9E" w:rsidRDefault="00A61B02" w:rsidP="00A61B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C73B48">
        <w:rPr>
          <w:sz w:val="28"/>
          <w:szCs w:val="28"/>
          <w:lang w:val="pl-PL"/>
        </w:rPr>
        <w:t> 20. decembra</w:t>
      </w:r>
    </w:p>
    <w:p w:rsidR="00A61B02" w:rsidRPr="00A94F9E" w:rsidRDefault="00A61B02" w:rsidP="00A61B02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C73B48">
        <w:rPr>
          <w:sz w:val="28"/>
          <w:szCs w:val="28"/>
          <w:lang w:val="pl-PL"/>
        </w:rPr>
        <w:t> 812</w:t>
      </w:r>
    </w:p>
    <w:p w:rsidR="00A61B02" w:rsidRPr="00A94F9E" w:rsidRDefault="00A61B02" w:rsidP="00A61B02">
      <w:pPr>
        <w:tabs>
          <w:tab w:val="right" w:pos="9992"/>
        </w:tabs>
        <w:jc w:val="right"/>
        <w:rPr>
          <w:sz w:val="28"/>
          <w:szCs w:val="28"/>
        </w:rPr>
      </w:pPr>
    </w:p>
    <w:p w:rsidR="00A61B02" w:rsidRPr="00A94F9E" w:rsidRDefault="00A61B02" w:rsidP="00A61B02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 w:rsidR="00072C4E">
        <w:rPr>
          <w:sz w:val="28"/>
          <w:szCs w:val="28"/>
          <w:lang w:val="pl-PL"/>
        </w:rPr>
        <w:t>2-cauruļvadu transports</w:t>
      </w:r>
      <w:r w:rsidRPr="00A94F9E">
        <w:rPr>
          <w:sz w:val="28"/>
          <w:szCs w:val="28"/>
          <w:lang w:val="pl-PL"/>
        </w:rPr>
        <w:t xml:space="preserve"> “Pārskats par </w:t>
      </w:r>
      <w:r w:rsidR="00072C4E">
        <w:rPr>
          <w:sz w:val="28"/>
          <w:szCs w:val="28"/>
          <w:lang w:val="pl-PL"/>
        </w:rPr>
        <w:t>naftas un naftas produktu transportēšanu</w:t>
      </w:r>
      <w:r w:rsidRPr="00A94F9E">
        <w:rPr>
          <w:sz w:val="28"/>
          <w:szCs w:val="28"/>
          <w:lang w:val="pl-PL"/>
        </w:rPr>
        <w:t>” paraugs.</w:t>
      </w:r>
    </w:p>
    <w:p w:rsidR="00A61B02" w:rsidRDefault="00A61B02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1949"/>
        <w:gridCol w:w="855"/>
        <w:gridCol w:w="89"/>
        <w:gridCol w:w="335"/>
        <w:gridCol w:w="425"/>
        <w:gridCol w:w="293"/>
        <w:gridCol w:w="132"/>
        <w:gridCol w:w="106"/>
        <w:gridCol w:w="318"/>
        <w:gridCol w:w="276"/>
        <w:gridCol w:w="148"/>
        <w:gridCol w:w="425"/>
        <w:gridCol w:w="424"/>
        <w:gridCol w:w="425"/>
        <w:gridCol w:w="425"/>
        <w:gridCol w:w="424"/>
        <w:gridCol w:w="425"/>
        <w:gridCol w:w="425"/>
        <w:gridCol w:w="6"/>
        <w:gridCol w:w="52"/>
      </w:tblGrid>
      <w:tr w:rsidR="00824BA2" w:rsidRPr="00F220A5" w:rsidTr="00824BA2">
        <w:trPr>
          <w:gridAfter w:val="1"/>
          <w:wAfter w:w="52" w:type="dxa"/>
          <w:trHeight w:val="1080"/>
        </w:trPr>
        <w:tc>
          <w:tcPr>
            <w:tcW w:w="6479" w:type="dxa"/>
            <w:gridSpan w:val="7"/>
            <w:vAlign w:val="center"/>
          </w:tcPr>
          <w:p w:rsidR="00824BA2" w:rsidRPr="008E7877" w:rsidRDefault="00824BA2" w:rsidP="00824BA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E7877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824BA2" w:rsidRPr="008E7877" w:rsidRDefault="00824BA2" w:rsidP="007A2EA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210D19" w:rsidRPr="00130CA4" w:rsidRDefault="00210D19" w:rsidP="00210D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0D19" w:rsidRPr="00130CA4" w:rsidRDefault="00210D19" w:rsidP="00210D1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30CA4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30CA4">
                <w:rPr>
                  <w:rFonts w:ascii="Calibri" w:hAnsi="Calibri"/>
                  <w:sz w:val="22"/>
                  <w:szCs w:val="22"/>
                </w:rPr>
                <w:t>://</w:t>
              </w:r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210D19" w:rsidRPr="00130CA4" w:rsidRDefault="00210D19" w:rsidP="00210D1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210D19" w:rsidRDefault="00210D19" w:rsidP="00210D1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130CA4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aizpildīšanu:</w:t>
            </w:r>
          </w:p>
          <w:p w:rsidR="00824BA2" w:rsidRPr="008E7877" w:rsidRDefault="00824BA2" w:rsidP="00A42708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F220A5" w:rsidTr="00824BA2">
        <w:trPr>
          <w:gridAfter w:val="1"/>
          <w:wAfter w:w="52" w:type="dxa"/>
          <w:trHeight w:val="1457"/>
        </w:trPr>
        <w:tc>
          <w:tcPr>
            <w:tcW w:w="6479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8E7877" w:rsidRDefault="006D673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E7877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2-cauruļvadu transports</w:t>
            </w:r>
          </w:p>
          <w:p w:rsidR="0034703B" w:rsidRPr="008E7877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E7877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8E787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8E787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220A5" w:rsidTr="00824BA2">
        <w:trPr>
          <w:gridAfter w:val="1"/>
          <w:wAfter w:w="52" w:type="dxa"/>
          <w:trHeight w:val="1356"/>
        </w:trPr>
        <w:tc>
          <w:tcPr>
            <w:tcW w:w="6479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8E7877" w:rsidRDefault="006D673F" w:rsidP="009F64B2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E7877">
              <w:rPr>
                <w:rFonts w:ascii="Calibri" w:hAnsi="Calibri" w:cs="Calibri"/>
                <w:b/>
                <w:sz w:val="32"/>
                <w:szCs w:val="32"/>
              </w:rPr>
              <w:t>Pārskats par naftas un naftas produktu transportēšanu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8E787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2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8E787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220A5" w:rsidTr="00824BA2">
        <w:trPr>
          <w:gridAfter w:val="1"/>
          <w:wAfter w:w="52" w:type="dxa"/>
          <w:trHeight w:val="360"/>
        </w:trPr>
        <w:tc>
          <w:tcPr>
            <w:tcW w:w="10438" w:type="dxa"/>
            <w:gridSpan w:val="20"/>
            <w:vAlign w:val="center"/>
          </w:tcPr>
          <w:p w:rsidR="004D2FB2" w:rsidRPr="008E7877" w:rsidRDefault="004D2FB2" w:rsidP="00210D19">
            <w:pPr>
              <w:rPr>
                <w:rFonts w:ascii="Calibri" w:hAnsi="Calibri" w:cs="Calibri"/>
                <w:szCs w:val="24"/>
              </w:rPr>
            </w:pPr>
            <w:r w:rsidRPr="008E7877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8E7877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210D19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8E7877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A73DAC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8E7877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8E7877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212BF" w:rsidRPr="00F220A5" w:rsidTr="00EC2F50">
        <w:trPr>
          <w:gridAfter w:val="2"/>
          <w:wAfter w:w="58" w:type="dxa"/>
          <w:trHeight w:val="407"/>
        </w:trPr>
        <w:tc>
          <w:tcPr>
            <w:tcW w:w="5337" w:type="dxa"/>
            <w:gridSpan w:val="3"/>
            <w:tcBorders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AE7501" w:rsidP="00210D1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210D19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D212BF" w:rsidRPr="008E7877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A73DAC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="00D212BF" w:rsidRPr="008E7877">
              <w:rPr>
                <w:rFonts w:ascii="Calibri" w:hAnsi="Calibri" w:cs="Calibri"/>
                <w:b/>
                <w:iCs/>
                <w:szCs w:val="24"/>
              </w:rPr>
              <w:t>gada pārskata mēnesis</w:t>
            </w:r>
            <w:r w:rsidR="00D212BF" w:rsidRPr="008E787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="00D212BF" w:rsidRPr="00210D19">
              <w:rPr>
                <w:rFonts w:ascii="Calibri" w:hAnsi="Calibri" w:cs="Calibri"/>
                <w:i/>
                <w:iCs/>
                <w:sz w:val="18"/>
                <w:szCs w:val="18"/>
              </w:rPr>
              <w:t>(lūdzu</w:t>
            </w:r>
            <w:r w:rsidR="0014586D" w:rsidRPr="00210D19">
              <w:rPr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 w:rsidR="00D212BF" w:rsidRPr="00210D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atzīmējiet</w:t>
            </w:r>
            <w:r w:rsidR="00210D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12BF" w:rsidRPr="00210D19">
              <w:rPr>
                <w:rFonts w:ascii="Calibri" w:hAnsi="Calibri" w:cs="Calibri"/>
                <w:i/>
                <w:iCs/>
                <w:sz w:val="18"/>
                <w:szCs w:val="18"/>
              </w:rPr>
              <w:t>atbilstošo)</w:t>
            </w:r>
            <w:r w:rsidR="00D212BF" w:rsidRPr="00210D19">
              <w:rPr>
                <w:rFonts w:ascii="Calibri" w:hAnsi="Calibri" w:cs="Calibri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24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24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2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2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D212BF" w:rsidRPr="008E7877" w:rsidRDefault="00D212BF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8E7877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09204F" w:rsidRPr="00F220A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9204F" w:rsidRPr="008E7877" w:rsidRDefault="0009204F" w:rsidP="006943B5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8E7877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bottom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top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gridAfter w:val="10"/>
          <w:wAfter w:w="3179" w:type="dxa"/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5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bottom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top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E7877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78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10"/>
            <w:tcBorders>
              <w:lef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:rsidR="000C44DD" w:rsidRPr="008E7877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8E7877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bottom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CC1858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</w:t>
            </w:r>
            <w:r w:rsidR="00B16882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 w:rsidR="000C44DD" w:rsidRPr="008E787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7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3" w:type="dxa"/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7" w:type="dxa"/>
            <w:gridSpan w:val="20"/>
            <w:tcBorders>
              <w:top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F220A5" w:rsidTr="00824BA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3" w:type="dxa"/>
            <w:tcBorders>
              <w:right w:val="single" w:sz="8" w:space="0" w:color="76923C"/>
            </w:tcBorders>
            <w:vAlign w:val="center"/>
          </w:tcPr>
          <w:p w:rsidR="000C44DD" w:rsidRPr="008E7877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64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E7877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8E7877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220A5" w:rsidTr="00431B1A">
        <w:trPr>
          <w:trHeight w:val="560"/>
        </w:trPr>
        <w:tc>
          <w:tcPr>
            <w:tcW w:w="851" w:type="dxa"/>
            <w:vAlign w:val="center"/>
          </w:tcPr>
          <w:p w:rsidR="003D0453" w:rsidRPr="008E7877" w:rsidRDefault="008E7877" w:rsidP="00F36048">
            <w:pPr>
              <w:spacing w:before="6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365BC3" w:rsidRDefault="00CC1858" w:rsidP="00A23DF1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5BC3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171131" w:rsidRPr="00F220A5" w:rsidTr="00431B1A">
        <w:trPr>
          <w:trHeight w:val="560"/>
        </w:trPr>
        <w:tc>
          <w:tcPr>
            <w:tcW w:w="851" w:type="dxa"/>
            <w:vAlign w:val="center"/>
          </w:tcPr>
          <w:p w:rsidR="00171131" w:rsidRPr="008E7877" w:rsidRDefault="008E7877" w:rsidP="00F36048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roundrect id="AutoShape 11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171131" w:rsidRPr="008E7877" w:rsidRDefault="00171131" w:rsidP="00CD7E0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E0199" w:rsidRPr="008E7877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7E0199" w:rsidRPr="008E7877" w:rsidRDefault="007E0199" w:rsidP="007E019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431B1A" w:rsidRDefault="006943B5" w:rsidP="009346C9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8E7877">
        <w:rPr>
          <w:rFonts w:ascii="Calibri" w:hAnsi="Calibri" w:cs="Calibri"/>
          <w:b/>
          <w:iCs/>
          <w:sz w:val="22"/>
          <w:szCs w:val="22"/>
        </w:rPr>
        <w:t>Centrālā statisti</w:t>
      </w:r>
      <w:r w:rsidR="00CF5FC0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8E7877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:rsidR="009346C9" w:rsidRPr="008E7877" w:rsidRDefault="009346C9" w:rsidP="009346C9">
      <w:pPr>
        <w:jc w:val="center"/>
        <w:rPr>
          <w:rFonts w:ascii="Calibri" w:hAnsi="Calibri" w:cs="Calibri"/>
          <w:sz w:val="20"/>
        </w:rPr>
      </w:pP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979"/>
        <w:gridCol w:w="2124"/>
        <w:gridCol w:w="2124"/>
      </w:tblGrid>
      <w:tr w:rsidR="00431B1A" w:rsidRPr="00F220A5" w:rsidTr="008E7877">
        <w:trPr>
          <w:cantSplit/>
        </w:trPr>
        <w:tc>
          <w:tcPr>
            <w:tcW w:w="525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Nafta</w:t>
            </w: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Naftas produkti</w:t>
            </w:r>
          </w:p>
        </w:tc>
      </w:tr>
      <w:tr w:rsidR="00431B1A" w:rsidRPr="00F220A5" w:rsidTr="008E7877">
        <w:trPr>
          <w:cantSplit/>
        </w:trPr>
        <w:tc>
          <w:tcPr>
            <w:tcW w:w="525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12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2</w:t>
            </w:r>
          </w:p>
        </w:tc>
      </w:tr>
      <w:tr w:rsidR="00431B1A" w:rsidRPr="00F220A5" w:rsidTr="008E7877">
        <w:trPr>
          <w:cantSplit/>
          <w:trHeight w:hRule="exact" w:val="700"/>
        </w:trPr>
        <w:tc>
          <w:tcPr>
            <w:tcW w:w="525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Transportēta nafta un naftas produkti, tūkst. t</w:t>
            </w:r>
          </w:p>
        </w:tc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B1A" w:rsidRPr="00F220A5" w:rsidTr="008E7877">
        <w:trPr>
          <w:cantSplit/>
          <w:trHeight w:hRule="exact" w:val="700"/>
        </w:trPr>
        <w:tc>
          <w:tcPr>
            <w:tcW w:w="5258" w:type="dxa"/>
            <w:tcBorders>
              <w:top w:val="single" w:sz="6" w:space="0" w:color="76923C"/>
              <w:bottom w:val="nil"/>
            </w:tcBorders>
            <w:vAlign w:val="center"/>
          </w:tcPr>
          <w:p w:rsidR="00431B1A" w:rsidRPr="008E7877" w:rsidRDefault="00A96D0E" w:rsidP="00A96D0E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jā</w:t>
            </w:r>
            <w:r w:rsidRPr="008E7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1B1A" w:rsidRPr="008E7877">
              <w:rPr>
                <w:rFonts w:ascii="Calibri" w:hAnsi="Calibri" w:cs="Calibri"/>
                <w:sz w:val="22"/>
                <w:szCs w:val="22"/>
              </w:rPr>
              <w:t xml:space="preserve">skaitā: </w:t>
            </w:r>
          </w:p>
        </w:tc>
        <w:tc>
          <w:tcPr>
            <w:tcW w:w="979" w:type="dxa"/>
            <w:tcBorders>
              <w:top w:val="single" w:sz="6" w:space="0" w:color="76923C"/>
              <w:bottom w:val="nil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6" w:space="0" w:color="76923C"/>
              <w:bottom w:val="nil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6" w:space="0" w:color="76923C"/>
              <w:bottom w:val="nil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B1A" w:rsidRPr="00F220A5" w:rsidTr="008E7877">
        <w:trPr>
          <w:cantSplit/>
          <w:trHeight w:hRule="exact" w:val="700"/>
        </w:trPr>
        <w:tc>
          <w:tcPr>
            <w:tcW w:w="5258" w:type="dxa"/>
            <w:tcBorders>
              <w:top w:val="nil"/>
            </w:tcBorders>
            <w:vAlign w:val="center"/>
          </w:tcPr>
          <w:p w:rsidR="00431B1A" w:rsidRPr="008E7877" w:rsidRDefault="00431B1A" w:rsidP="00505D2E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 xml:space="preserve">uz Ventspili 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2124" w:type="dxa"/>
            <w:tcBorders>
              <w:top w:val="nil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B1A" w:rsidRPr="00F220A5" w:rsidTr="008E7877">
        <w:trPr>
          <w:cantSplit/>
          <w:trHeight w:hRule="exact" w:val="700"/>
        </w:trPr>
        <w:tc>
          <w:tcPr>
            <w:tcW w:w="5258" w:type="dxa"/>
            <w:vAlign w:val="center"/>
          </w:tcPr>
          <w:p w:rsidR="00431B1A" w:rsidRPr="008E7877" w:rsidRDefault="00431B1A" w:rsidP="00505D2E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uz Mažeiķiem</w:t>
            </w:r>
          </w:p>
        </w:tc>
        <w:tc>
          <w:tcPr>
            <w:tcW w:w="979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31B1A" w:rsidRPr="00F220A5" w:rsidTr="008E7877">
        <w:trPr>
          <w:cantSplit/>
          <w:trHeight w:hRule="exact" w:val="700"/>
        </w:trPr>
        <w:tc>
          <w:tcPr>
            <w:tcW w:w="5258" w:type="dxa"/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Naftas un naftas produktu apgrozība, tūkst. tonnkilometru</w:t>
            </w:r>
          </w:p>
        </w:tc>
        <w:tc>
          <w:tcPr>
            <w:tcW w:w="979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B1A" w:rsidRPr="008E7877" w:rsidRDefault="00431B1A" w:rsidP="00431B1A">
      <w:pPr>
        <w:spacing w:before="80"/>
        <w:rPr>
          <w:rFonts w:ascii="Calibri" w:hAnsi="Calibri" w:cs="Calibri"/>
          <w:b/>
          <w:bCs/>
          <w:sz w:val="22"/>
        </w:rPr>
      </w:pPr>
    </w:p>
    <w:p w:rsidR="00431B1A" w:rsidRPr="008E7877" w:rsidRDefault="00431B1A" w:rsidP="00B250C9">
      <w:pPr>
        <w:spacing w:before="80" w:after="80"/>
        <w:rPr>
          <w:rFonts w:ascii="Calibri" w:hAnsi="Calibri" w:cs="Calibri"/>
          <w:b/>
          <w:sz w:val="20"/>
        </w:rPr>
      </w:pPr>
      <w:r w:rsidRPr="008E7877">
        <w:rPr>
          <w:rFonts w:ascii="Calibri" w:hAnsi="Calibri" w:cs="Calibri"/>
          <w:b/>
          <w:bCs/>
          <w:sz w:val="22"/>
        </w:rPr>
        <w:t>Ziņas par infrastruktūru</w:t>
      </w:r>
      <w:r w:rsidRPr="008E7877">
        <w:rPr>
          <w:rFonts w:ascii="Calibri" w:hAnsi="Calibri" w:cs="Calibri"/>
          <w:sz w:val="20"/>
        </w:rPr>
        <w:t xml:space="preserve"> (aizpilda </w:t>
      </w:r>
      <w:r w:rsidR="00EC2F50">
        <w:rPr>
          <w:rFonts w:ascii="Calibri" w:hAnsi="Calibri" w:cs="Calibri"/>
          <w:sz w:val="20"/>
        </w:rPr>
        <w:t>tikai februārī</w:t>
      </w:r>
      <w:r w:rsidRPr="008E7877">
        <w:rPr>
          <w:rFonts w:ascii="Calibri" w:hAnsi="Calibri" w:cs="Calibri"/>
          <w:bCs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4248"/>
      </w:tblGrid>
      <w:tr w:rsidR="00431B1A" w:rsidRPr="00F220A5" w:rsidTr="008E7877">
        <w:tc>
          <w:tcPr>
            <w:tcW w:w="524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4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 xml:space="preserve">Pavisam, </w:t>
            </w:r>
          </w:p>
          <w:p w:rsidR="00431B1A" w:rsidRPr="008E7877" w:rsidRDefault="00431B1A" w:rsidP="00D71808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 xml:space="preserve">tūkst. </w:t>
            </w:r>
            <w:r w:rsidR="00D71808" w:rsidRPr="00C60B69">
              <w:rPr>
                <w:rFonts w:ascii="Calibri" w:hAnsi="Calibri" w:cs="Calibri"/>
                <w:i/>
                <w:sz w:val="20"/>
              </w:rPr>
              <w:t>euro</w:t>
            </w:r>
          </w:p>
        </w:tc>
      </w:tr>
      <w:tr w:rsidR="00431B1A" w:rsidRPr="00F220A5" w:rsidTr="008E7877">
        <w:tc>
          <w:tcPr>
            <w:tcW w:w="5245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4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1</w:t>
            </w:r>
          </w:p>
        </w:tc>
      </w:tr>
      <w:tr w:rsidR="00431B1A" w:rsidRPr="00F220A5" w:rsidTr="008E7877">
        <w:trPr>
          <w:trHeight w:hRule="exact" w:val="700"/>
        </w:trPr>
        <w:tc>
          <w:tcPr>
            <w:tcW w:w="5245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C26C4A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 xml:space="preserve">Kapitālieguldījumi infrastruktūrā </w:t>
            </w:r>
            <w:r w:rsidR="00C26C4A">
              <w:rPr>
                <w:rFonts w:ascii="Calibri" w:hAnsi="Calibri" w:cs="Calibri"/>
                <w:sz w:val="22"/>
                <w:szCs w:val="22"/>
              </w:rPr>
              <w:t>20__</w:t>
            </w:r>
            <w:r w:rsidRPr="008E7877">
              <w:rPr>
                <w:rFonts w:ascii="Calibri" w:hAnsi="Calibri" w:cs="Calibri"/>
                <w:sz w:val="22"/>
                <w:szCs w:val="22"/>
              </w:rPr>
              <w:t>.</w:t>
            </w:r>
            <w:r w:rsidR="00F17F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7877">
              <w:rPr>
                <w:rFonts w:ascii="Calibri" w:hAnsi="Calibri" w:cs="Calibri"/>
                <w:sz w:val="22"/>
                <w:szCs w:val="22"/>
              </w:rPr>
              <w:t>gadā</w:t>
            </w:r>
          </w:p>
        </w:tc>
        <w:tc>
          <w:tcPr>
            <w:tcW w:w="992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248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B1A" w:rsidRPr="00F220A5" w:rsidTr="008E7877">
        <w:trPr>
          <w:trHeight w:hRule="exact" w:val="700"/>
        </w:trPr>
        <w:tc>
          <w:tcPr>
            <w:tcW w:w="5245" w:type="dxa"/>
            <w:vAlign w:val="center"/>
          </w:tcPr>
          <w:p w:rsidR="00431B1A" w:rsidRPr="008E7877" w:rsidRDefault="00431B1A" w:rsidP="00C26C4A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Izdevumi infrastruktūras uzturēšanai darba kārtībā 20</w:t>
            </w:r>
            <w:r w:rsidR="00C26C4A">
              <w:rPr>
                <w:rFonts w:ascii="Calibri" w:hAnsi="Calibri" w:cs="Calibri"/>
                <w:sz w:val="22"/>
                <w:szCs w:val="22"/>
              </w:rPr>
              <w:t>__</w:t>
            </w:r>
            <w:r w:rsidRPr="008E7877">
              <w:rPr>
                <w:rFonts w:ascii="Calibri" w:hAnsi="Calibri" w:cs="Calibri"/>
                <w:sz w:val="22"/>
                <w:szCs w:val="22"/>
              </w:rPr>
              <w:t>.</w:t>
            </w:r>
            <w:r w:rsidR="00F17F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7877">
              <w:rPr>
                <w:rFonts w:ascii="Calibri" w:hAnsi="Calibri" w:cs="Calibri"/>
                <w:sz w:val="22"/>
                <w:szCs w:val="22"/>
              </w:rPr>
              <w:t>gadā</w:t>
            </w:r>
          </w:p>
        </w:tc>
        <w:tc>
          <w:tcPr>
            <w:tcW w:w="992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4248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B1A" w:rsidRPr="008E7877" w:rsidRDefault="00431B1A" w:rsidP="00431B1A">
      <w:pPr>
        <w:spacing w:before="80"/>
        <w:rPr>
          <w:rFonts w:ascii="Calibri" w:hAnsi="Calibri" w:cs="Calibri"/>
          <w:b/>
          <w:bCs/>
          <w:sz w:val="22"/>
        </w:rPr>
      </w:pPr>
    </w:p>
    <w:p w:rsidR="00431B1A" w:rsidRPr="008E7877" w:rsidRDefault="00431B1A" w:rsidP="009133C3">
      <w:pPr>
        <w:spacing w:before="80" w:after="80"/>
        <w:rPr>
          <w:rFonts w:ascii="Calibri" w:hAnsi="Calibri" w:cs="Calibri"/>
          <w:b/>
          <w:sz w:val="20"/>
        </w:rPr>
      </w:pPr>
      <w:r w:rsidRPr="009133C3">
        <w:rPr>
          <w:rFonts w:ascii="Calibri" w:hAnsi="Calibri" w:cs="Calibri"/>
          <w:b/>
          <w:bCs/>
          <w:sz w:val="22"/>
        </w:rPr>
        <w:t>Ziņas par maģistrālajiem naftas un naftas produktu vadiem</w:t>
      </w:r>
      <w:r w:rsidRPr="009133C3">
        <w:rPr>
          <w:rFonts w:ascii="Calibri" w:hAnsi="Calibri" w:cs="Calibri"/>
          <w:sz w:val="22"/>
        </w:rPr>
        <w:t xml:space="preserve"> (</w:t>
      </w:r>
      <w:r w:rsidRPr="009133C3">
        <w:rPr>
          <w:rFonts w:ascii="Calibri" w:hAnsi="Calibri" w:cs="Calibri"/>
          <w:sz w:val="20"/>
        </w:rPr>
        <w:t xml:space="preserve">aizpilda </w:t>
      </w:r>
      <w:r w:rsidR="00EC2F50" w:rsidRPr="009133C3">
        <w:rPr>
          <w:rFonts w:ascii="Calibri" w:hAnsi="Calibri" w:cs="Calibri"/>
          <w:sz w:val="20"/>
        </w:rPr>
        <w:t>tikai janvārī</w:t>
      </w:r>
      <w:r w:rsidRPr="009133C3">
        <w:rPr>
          <w:rFonts w:ascii="Calibri" w:hAnsi="Calibri" w:cs="Calibri"/>
          <w:b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973"/>
        <w:gridCol w:w="2124"/>
        <w:gridCol w:w="2124"/>
      </w:tblGrid>
      <w:tr w:rsidR="00431B1A" w:rsidRPr="00F220A5" w:rsidTr="008E7877">
        <w:trPr>
          <w:cantSplit/>
        </w:trPr>
        <w:tc>
          <w:tcPr>
            <w:tcW w:w="526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0"/>
              </w:rPr>
            </w:pPr>
          </w:p>
          <w:p w:rsidR="00431B1A" w:rsidRPr="008E7877" w:rsidRDefault="00431B1A" w:rsidP="00505D2E">
            <w:pPr>
              <w:ind w:hanging="250"/>
              <w:rPr>
                <w:rFonts w:ascii="Calibri" w:hAnsi="Calibri" w:cs="Calibri"/>
                <w:sz w:val="20"/>
              </w:rPr>
            </w:pPr>
          </w:p>
        </w:tc>
        <w:tc>
          <w:tcPr>
            <w:tcW w:w="97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Nafta</w:t>
            </w:r>
          </w:p>
        </w:tc>
        <w:tc>
          <w:tcPr>
            <w:tcW w:w="212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Naftas produkti</w:t>
            </w:r>
          </w:p>
        </w:tc>
      </w:tr>
      <w:tr w:rsidR="00431B1A" w:rsidRPr="00F220A5" w:rsidTr="008E7877">
        <w:trPr>
          <w:cantSplit/>
        </w:trPr>
        <w:tc>
          <w:tcPr>
            <w:tcW w:w="526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97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12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0"/>
              </w:rPr>
            </w:pPr>
            <w:r w:rsidRPr="008E7877">
              <w:rPr>
                <w:rFonts w:ascii="Calibri" w:hAnsi="Calibri" w:cs="Calibri"/>
                <w:sz w:val="20"/>
              </w:rPr>
              <w:t>2</w:t>
            </w:r>
          </w:p>
        </w:tc>
      </w:tr>
      <w:tr w:rsidR="00431B1A" w:rsidRPr="00F220A5" w:rsidTr="008E7877">
        <w:trPr>
          <w:cantSplit/>
          <w:trHeight w:hRule="exact" w:val="760"/>
        </w:trPr>
        <w:tc>
          <w:tcPr>
            <w:tcW w:w="5264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Maģistrālā naftas un naftas produktu vada garums gada beigās, km</w:t>
            </w:r>
          </w:p>
        </w:tc>
        <w:tc>
          <w:tcPr>
            <w:tcW w:w="973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2124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12" w:space="0" w:color="76923C"/>
            </w:tcBorders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1B1A" w:rsidRPr="00F220A5" w:rsidTr="008E7877">
        <w:trPr>
          <w:cantSplit/>
          <w:trHeight w:hRule="exact" w:val="760"/>
        </w:trPr>
        <w:tc>
          <w:tcPr>
            <w:tcW w:w="5264" w:type="dxa"/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 xml:space="preserve">Maģistrālā naftas un naftas produktu vada caurlaides spēja, tūkst. t dienā </w:t>
            </w:r>
          </w:p>
        </w:tc>
        <w:tc>
          <w:tcPr>
            <w:tcW w:w="973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31B1A" w:rsidRPr="008E7877" w:rsidRDefault="00431B1A" w:rsidP="00505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B1A" w:rsidRPr="008E7877" w:rsidRDefault="00431B1A" w:rsidP="00431B1A">
      <w:pPr>
        <w:ind w:left="142"/>
        <w:rPr>
          <w:rFonts w:ascii="Calibri" w:hAnsi="Calibri" w:cs="Calibri"/>
          <w:sz w:val="6"/>
        </w:rPr>
      </w:pPr>
      <w:r w:rsidRPr="008E7877">
        <w:rPr>
          <w:rFonts w:ascii="Calibri" w:hAnsi="Calibri" w:cs="Calibri"/>
          <w:sz w:val="20"/>
        </w:rPr>
        <w:t xml:space="preserve">    </w:t>
      </w:r>
    </w:p>
    <w:p w:rsidR="008E5C9F" w:rsidRPr="008E7877" w:rsidRDefault="008E5C9F" w:rsidP="00431B1A">
      <w:pPr>
        <w:spacing w:after="60"/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F220A5" w:rsidTr="008E5C9F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8E7877" w:rsidRDefault="008E5C9F" w:rsidP="00E54E05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E7877">
              <w:rPr>
                <w:rFonts w:ascii="Calibri" w:hAnsi="Calibri" w:cs="Calibri"/>
                <w:sz w:val="22"/>
                <w:szCs w:val="22"/>
              </w:rPr>
              <w:t xml:space="preserve">Lūdzu, </w:t>
            </w:r>
            <w:r w:rsidRPr="00A01194">
              <w:rPr>
                <w:rFonts w:ascii="Calibri" w:hAnsi="Calibri" w:cs="Calibri"/>
                <w:sz w:val="22"/>
                <w:szCs w:val="22"/>
              </w:rPr>
              <w:t xml:space="preserve">norādiet </w:t>
            </w:r>
            <w:r w:rsidR="00E54E05" w:rsidRPr="00A01194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E7877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8E7877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8E787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8E7877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46C9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8E7877">
        <w:rPr>
          <w:rFonts w:ascii="Calibri" w:hAnsi="Calibri" w:cs="Calibri"/>
          <w:sz w:val="18"/>
          <w:szCs w:val="18"/>
        </w:rPr>
        <w:t xml:space="preserve">stundas </w:t>
      </w:r>
      <w:r w:rsidRPr="008E7877">
        <w:rPr>
          <w:rFonts w:ascii="Calibri" w:hAnsi="Calibri" w:cs="Calibri"/>
          <w:sz w:val="18"/>
          <w:szCs w:val="18"/>
        </w:rPr>
        <w:tab/>
        <w:t>minūtes</w:t>
      </w:r>
    </w:p>
    <w:p w:rsidR="008E5C9F" w:rsidRPr="008E7877" w:rsidRDefault="009346C9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E5C9F" w:rsidRPr="008E7877" w:rsidRDefault="008E5C9F" w:rsidP="008E5C9F">
      <w:pPr>
        <w:ind w:right="-86"/>
        <w:rPr>
          <w:rFonts w:ascii="Calibri" w:hAnsi="Calibri" w:cs="Calibri"/>
          <w:sz w:val="22"/>
          <w:szCs w:val="22"/>
        </w:rPr>
      </w:pPr>
    </w:p>
    <w:p w:rsidR="009346C9" w:rsidRPr="00A94F9E" w:rsidRDefault="009346C9" w:rsidP="009346C9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9346C9" w:rsidRPr="00A94F9E" w:rsidRDefault="009346C9" w:rsidP="009346C9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9346C9" w:rsidRPr="00A94F9E" w:rsidRDefault="009346C9" w:rsidP="009346C9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9346C9" w:rsidRPr="00A94F9E" w:rsidRDefault="009346C9" w:rsidP="009346C9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BB4D2C" w:rsidRDefault="00BB4D2C" w:rsidP="00BB4D2C">
      <w:pPr>
        <w:tabs>
          <w:tab w:val="left" w:pos="6804"/>
        </w:tabs>
        <w:ind w:firstLine="720"/>
        <w:rPr>
          <w:sz w:val="28"/>
          <w:szCs w:val="28"/>
        </w:rPr>
      </w:pPr>
    </w:p>
    <w:p w:rsidR="00BB4D2C" w:rsidRDefault="00BB4D2C" w:rsidP="00BB4D2C">
      <w:pPr>
        <w:tabs>
          <w:tab w:val="left" w:pos="6804"/>
        </w:tabs>
        <w:ind w:firstLine="720"/>
        <w:rPr>
          <w:sz w:val="28"/>
          <w:szCs w:val="28"/>
        </w:rPr>
      </w:pPr>
    </w:p>
    <w:p w:rsidR="00BB4D2C" w:rsidRDefault="00BB4D2C" w:rsidP="00BB4D2C">
      <w:pPr>
        <w:tabs>
          <w:tab w:val="left" w:pos="6804"/>
        </w:tabs>
        <w:ind w:firstLine="720"/>
        <w:rPr>
          <w:sz w:val="28"/>
          <w:szCs w:val="28"/>
        </w:rPr>
      </w:pPr>
    </w:p>
    <w:p w:rsidR="00BB4D2C" w:rsidRPr="005D3283" w:rsidRDefault="00BB4D2C" w:rsidP="00BB4D2C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BB4D2C" w:rsidRPr="005D3283" w:rsidRDefault="00BB4D2C" w:rsidP="00BB4D2C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9346C9" w:rsidRPr="00A94F9E" w:rsidRDefault="009346C9" w:rsidP="00BB4D2C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9346C9" w:rsidRPr="00A94F9E" w:rsidSect="0017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F4" w:rsidRDefault="00EA1AF4">
      <w:r>
        <w:separator/>
      </w:r>
    </w:p>
  </w:endnote>
  <w:endnote w:type="continuationSeparator" w:id="0">
    <w:p w:rsidR="00EA1AF4" w:rsidRDefault="00E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9346C9" w:rsidRDefault="00BC7ADC" w:rsidP="009346C9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101</w:t>
    </w:r>
    <w:r w:rsidRPr="00E5522C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4A" w:rsidRDefault="00BC7ADC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101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4A" w:rsidRDefault="00BC7ADC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101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F4" w:rsidRDefault="00EA1AF4">
      <w:r>
        <w:separator/>
      </w:r>
    </w:p>
  </w:footnote>
  <w:footnote w:type="continuationSeparator" w:id="0">
    <w:p w:rsidR="00EA1AF4" w:rsidRDefault="00E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C9" w:rsidRDefault="009346C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E70">
      <w:rPr>
        <w:noProof/>
      </w:rPr>
      <w:t>2</w:t>
    </w:r>
    <w:r>
      <w:rPr>
        <w:noProof/>
      </w:rPr>
      <w:fldChar w:fldCharType="end"/>
    </w:r>
  </w:p>
  <w:p w:rsidR="009346C9" w:rsidRDefault="0093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4A" w:rsidRDefault="00C0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378B8"/>
    <w:rsid w:val="0005033A"/>
    <w:rsid w:val="00072C4E"/>
    <w:rsid w:val="00085532"/>
    <w:rsid w:val="0009204F"/>
    <w:rsid w:val="00092C7B"/>
    <w:rsid w:val="00097BA1"/>
    <w:rsid w:val="000C44DD"/>
    <w:rsid w:val="000F4207"/>
    <w:rsid w:val="00100FF7"/>
    <w:rsid w:val="001123E0"/>
    <w:rsid w:val="00122675"/>
    <w:rsid w:val="001375EE"/>
    <w:rsid w:val="0014586D"/>
    <w:rsid w:val="00145DD9"/>
    <w:rsid w:val="00167CA0"/>
    <w:rsid w:val="00171131"/>
    <w:rsid w:val="00196A86"/>
    <w:rsid w:val="001B219D"/>
    <w:rsid w:val="001D219A"/>
    <w:rsid w:val="001E5EC5"/>
    <w:rsid w:val="00210D19"/>
    <w:rsid w:val="0021463F"/>
    <w:rsid w:val="00236046"/>
    <w:rsid w:val="00251C53"/>
    <w:rsid w:val="002540F0"/>
    <w:rsid w:val="00260757"/>
    <w:rsid w:val="00260CF9"/>
    <w:rsid w:val="00282C35"/>
    <w:rsid w:val="002B398D"/>
    <w:rsid w:val="002D2E70"/>
    <w:rsid w:val="002D33C5"/>
    <w:rsid w:val="002E7212"/>
    <w:rsid w:val="00323CCD"/>
    <w:rsid w:val="00332DA8"/>
    <w:rsid w:val="0034703B"/>
    <w:rsid w:val="00347DAD"/>
    <w:rsid w:val="0035257C"/>
    <w:rsid w:val="00365BC3"/>
    <w:rsid w:val="003740D4"/>
    <w:rsid w:val="0037785D"/>
    <w:rsid w:val="003D0453"/>
    <w:rsid w:val="003D125B"/>
    <w:rsid w:val="003E6171"/>
    <w:rsid w:val="00431B1A"/>
    <w:rsid w:val="00435BB9"/>
    <w:rsid w:val="00440F10"/>
    <w:rsid w:val="0045431E"/>
    <w:rsid w:val="004547C0"/>
    <w:rsid w:val="00460576"/>
    <w:rsid w:val="00460809"/>
    <w:rsid w:val="00470C6E"/>
    <w:rsid w:val="0049512A"/>
    <w:rsid w:val="004A1AC2"/>
    <w:rsid w:val="004A2B40"/>
    <w:rsid w:val="004B38B4"/>
    <w:rsid w:val="004D2FB2"/>
    <w:rsid w:val="0050044F"/>
    <w:rsid w:val="00505D2E"/>
    <w:rsid w:val="00513049"/>
    <w:rsid w:val="00513258"/>
    <w:rsid w:val="00547DF6"/>
    <w:rsid w:val="00551AB0"/>
    <w:rsid w:val="00586A3E"/>
    <w:rsid w:val="00593404"/>
    <w:rsid w:val="005D0A6B"/>
    <w:rsid w:val="005F37CA"/>
    <w:rsid w:val="00603E34"/>
    <w:rsid w:val="00604F4A"/>
    <w:rsid w:val="00606820"/>
    <w:rsid w:val="006470D6"/>
    <w:rsid w:val="00650141"/>
    <w:rsid w:val="0067163B"/>
    <w:rsid w:val="00683DEF"/>
    <w:rsid w:val="006943B5"/>
    <w:rsid w:val="00697F00"/>
    <w:rsid w:val="006A0B9D"/>
    <w:rsid w:val="006A1EAF"/>
    <w:rsid w:val="006A25AC"/>
    <w:rsid w:val="006D035C"/>
    <w:rsid w:val="006D673F"/>
    <w:rsid w:val="006E02AD"/>
    <w:rsid w:val="007004A8"/>
    <w:rsid w:val="0070067E"/>
    <w:rsid w:val="00725054"/>
    <w:rsid w:val="007278EF"/>
    <w:rsid w:val="007453D8"/>
    <w:rsid w:val="007605D7"/>
    <w:rsid w:val="00771E57"/>
    <w:rsid w:val="007A2EA9"/>
    <w:rsid w:val="007B7BB2"/>
    <w:rsid w:val="007D1052"/>
    <w:rsid w:val="007D71C3"/>
    <w:rsid w:val="007E0199"/>
    <w:rsid w:val="007F531A"/>
    <w:rsid w:val="008175C3"/>
    <w:rsid w:val="00824BA2"/>
    <w:rsid w:val="00841F2E"/>
    <w:rsid w:val="00850602"/>
    <w:rsid w:val="008A23D1"/>
    <w:rsid w:val="008E5111"/>
    <w:rsid w:val="008E5C9F"/>
    <w:rsid w:val="008E7877"/>
    <w:rsid w:val="008F3F50"/>
    <w:rsid w:val="00901B73"/>
    <w:rsid w:val="009133C3"/>
    <w:rsid w:val="0093291B"/>
    <w:rsid w:val="009346C9"/>
    <w:rsid w:val="0096544E"/>
    <w:rsid w:val="00982699"/>
    <w:rsid w:val="009A661B"/>
    <w:rsid w:val="009C4922"/>
    <w:rsid w:val="009C4D3A"/>
    <w:rsid w:val="009D21FE"/>
    <w:rsid w:val="009E3683"/>
    <w:rsid w:val="009F64B2"/>
    <w:rsid w:val="00A01194"/>
    <w:rsid w:val="00A23DF1"/>
    <w:rsid w:val="00A276D4"/>
    <w:rsid w:val="00A42708"/>
    <w:rsid w:val="00A61B02"/>
    <w:rsid w:val="00A73DAC"/>
    <w:rsid w:val="00A95DAB"/>
    <w:rsid w:val="00A96D0E"/>
    <w:rsid w:val="00AB5EEE"/>
    <w:rsid w:val="00AC5C51"/>
    <w:rsid w:val="00AE360D"/>
    <w:rsid w:val="00AE7501"/>
    <w:rsid w:val="00B1454A"/>
    <w:rsid w:val="00B16882"/>
    <w:rsid w:val="00B20F8F"/>
    <w:rsid w:val="00B250C9"/>
    <w:rsid w:val="00B361A4"/>
    <w:rsid w:val="00B5186C"/>
    <w:rsid w:val="00B61355"/>
    <w:rsid w:val="00B81D0F"/>
    <w:rsid w:val="00BB34DE"/>
    <w:rsid w:val="00BB4D2C"/>
    <w:rsid w:val="00BC7ADC"/>
    <w:rsid w:val="00C00266"/>
    <w:rsid w:val="00C03777"/>
    <w:rsid w:val="00C0684A"/>
    <w:rsid w:val="00C1204C"/>
    <w:rsid w:val="00C169E0"/>
    <w:rsid w:val="00C26C4A"/>
    <w:rsid w:val="00C43E1E"/>
    <w:rsid w:val="00C60B69"/>
    <w:rsid w:val="00C668E8"/>
    <w:rsid w:val="00C73B48"/>
    <w:rsid w:val="00C93CF2"/>
    <w:rsid w:val="00CB515A"/>
    <w:rsid w:val="00CC1455"/>
    <w:rsid w:val="00CC1858"/>
    <w:rsid w:val="00CD7E0C"/>
    <w:rsid w:val="00CE580C"/>
    <w:rsid w:val="00CE7981"/>
    <w:rsid w:val="00CF5FC0"/>
    <w:rsid w:val="00D03126"/>
    <w:rsid w:val="00D07FA0"/>
    <w:rsid w:val="00D212BF"/>
    <w:rsid w:val="00D23CA1"/>
    <w:rsid w:val="00D30B0F"/>
    <w:rsid w:val="00D467C5"/>
    <w:rsid w:val="00D5636F"/>
    <w:rsid w:val="00D576D4"/>
    <w:rsid w:val="00D71808"/>
    <w:rsid w:val="00D752B2"/>
    <w:rsid w:val="00D9316C"/>
    <w:rsid w:val="00DA7354"/>
    <w:rsid w:val="00DE47AD"/>
    <w:rsid w:val="00DF50A1"/>
    <w:rsid w:val="00E05C89"/>
    <w:rsid w:val="00E54E05"/>
    <w:rsid w:val="00E76A67"/>
    <w:rsid w:val="00E85C4B"/>
    <w:rsid w:val="00E9071E"/>
    <w:rsid w:val="00E93830"/>
    <w:rsid w:val="00EA1AF4"/>
    <w:rsid w:val="00EC2F50"/>
    <w:rsid w:val="00EF7EE0"/>
    <w:rsid w:val="00EF7FAD"/>
    <w:rsid w:val="00F0373A"/>
    <w:rsid w:val="00F17F37"/>
    <w:rsid w:val="00F220A5"/>
    <w:rsid w:val="00F33BEF"/>
    <w:rsid w:val="00F36048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8EC88FC6-84EB-403E-A488-EA8181E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A73D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3DAC"/>
    <w:rPr>
      <w:sz w:val="20"/>
    </w:rPr>
  </w:style>
  <w:style w:type="character" w:customStyle="1" w:styleId="CommentTextChar">
    <w:name w:val="Comment Text Char"/>
    <w:link w:val="CommentText"/>
    <w:semiHidden/>
    <w:rsid w:val="00A73D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DAC"/>
    <w:rPr>
      <w:b/>
      <w:bCs/>
    </w:rPr>
  </w:style>
  <w:style w:type="character" w:customStyle="1" w:styleId="CommentSubjectChar">
    <w:name w:val="Comment Subject Char"/>
    <w:link w:val="CommentSubject"/>
    <w:semiHidden/>
    <w:rsid w:val="00A73DAC"/>
    <w:rPr>
      <w:b/>
      <w:bCs/>
      <w:lang w:eastAsia="en-US"/>
    </w:rPr>
  </w:style>
  <w:style w:type="paragraph" w:styleId="Revision">
    <w:name w:val="Revision"/>
    <w:hidden/>
    <w:uiPriority w:val="99"/>
    <w:semiHidden/>
    <w:rsid w:val="00A73DAC"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9346C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101.pielikums</vt:lpstr>
    </vt:vector>
  </TitlesOfParts>
  <Company>EM</Company>
  <LinksUpToDate>false</LinksUpToDate>
  <CharactersWithSpaces>2387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101.pielikums</dc:title>
  <dc:subject>Veidlapas Nr.2-cauruļvadu transports “Pārskats par naftas un naftas produktu transportēšanu” paraugs.</dc:subject>
  <dc:creator>ieva začeste</dc:creator>
  <cp:keywords/>
  <dc:description>ieva.zaceste@csb.gov.lv
67366897</dc:description>
  <cp:lastModifiedBy>sandra.zerande</cp:lastModifiedBy>
  <cp:revision>2</cp:revision>
  <cp:lastPrinted>2016-12-21T10:39:00Z</cp:lastPrinted>
  <dcterms:created xsi:type="dcterms:W3CDTF">2016-12-21T10:40:00Z</dcterms:created>
  <dcterms:modified xsi:type="dcterms:W3CDTF">2016-12-21T10:40:00Z</dcterms:modified>
</cp:coreProperties>
</file>