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6" w:rsidRPr="00E72617" w:rsidRDefault="00AD0656" w:rsidP="00AD0656">
      <w:pPr>
        <w:spacing w:before="130" w:after="0" w:line="260" w:lineRule="exact"/>
        <w:ind w:firstLine="539"/>
        <w:jc w:val="right"/>
        <w:rPr>
          <w:rFonts w:ascii="Cambria" w:eastAsia="Times New Roman" w:hAnsi="Cambria"/>
          <w:b/>
          <w:bCs/>
          <w:sz w:val="19"/>
          <w:szCs w:val="19"/>
        </w:rPr>
      </w:pPr>
      <w:r w:rsidRPr="00E72617">
        <w:rPr>
          <w:rFonts w:ascii="Cambria" w:hAnsi="Cambria"/>
          <w:sz w:val="19"/>
          <w:szCs w:val="19"/>
        </w:rPr>
        <w:t>11.pielikums</w:t>
      </w:r>
      <w:r w:rsidRPr="00E72617">
        <w:rPr>
          <w:rFonts w:ascii="Cambria" w:hAnsi="Cambria"/>
          <w:sz w:val="19"/>
          <w:szCs w:val="19"/>
        </w:rPr>
        <w:br/>
        <w:t>Sabiedrisko pakalpojumu</w:t>
      </w:r>
      <w:r w:rsidRPr="00E72617">
        <w:rPr>
          <w:rFonts w:ascii="Cambria" w:hAnsi="Cambria"/>
          <w:sz w:val="19"/>
          <w:szCs w:val="19"/>
        </w:rPr>
        <w:br/>
        <w:t>regulēšanas komisijas</w:t>
      </w:r>
      <w:r w:rsidRPr="00E72617">
        <w:rPr>
          <w:rFonts w:ascii="Cambria" w:hAnsi="Cambria"/>
          <w:sz w:val="19"/>
          <w:szCs w:val="19"/>
        </w:rPr>
        <w:br/>
        <w:t>2015.gada 3.decembra lēmumam Nr.1/21</w:t>
      </w:r>
    </w:p>
    <w:p w:rsidR="00AD0656" w:rsidRPr="00463512" w:rsidRDefault="00AD0656" w:rsidP="00AD0656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 w:val="22"/>
          <w:szCs w:val="19"/>
        </w:rPr>
      </w:pPr>
      <w:r w:rsidRPr="00463512">
        <w:rPr>
          <w:rFonts w:ascii="Cambria" w:eastAsia="Times New Roman" w:hAnsi="Cambria"/>
          <w:b/>
          <w:bCs/>
          <w:sz w:val="22"/>
          <w:szCs w:val="19"/>
        </w:rPr>
        <w:t>Kvalitātes pārskats par īsziņu pakalpojuma</w:t>
      </w:r>
      <w:r w:rsidRPr="00463512">
        <w:rPr>
          <w:rStyle w:val="FootnoteReference"/>
          <w:rFonts w:ascii="Cambria" w:eastAsia="Times New Roman" w:hAnsi="Cambria"/>
          <w:b/>
          <w:bCs/>
          <w:sz w:val="22"/>
          <w:szCs w:val="19"/>
        </w:rPr>
        <w:footnoteReference w:customMarkFollows="1" w:id="1"/>
        <w:sym w:font="Symbol" w:char="F02A"/>
      </w:r>
      <w:r w:rsidRPr="00463512">
        <w:rPr>
          <w:rFonts w:ascii="Cambria" w:eastAsia="Times New Roman" w:hAnsi="Cambria"/>
          <w:b/>
          <w:bCs/>
          <w:sz w:val="22"/>
          <w:szCs w:val="19"/>
        </w:rPr>
        <w:t xml:space="preserve"> kvalitātes prasību izpildi</w:t>
      </w:r>
    </w:p>
    <w:p w:rsidR="00AD0656" w:rsidRPr="00837C03" w:rsidRDefault="00AD0656" w:rsidP="00AD0656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34"/>
        <w:gridCol w:w="4028"/>
      </w:tblGrid>
      <w:tr w:rsidR="00AD0656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Elektronisko sakaru komersanta nosaukums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Pārskata gads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</w:tbl>
    <w:p w:rsidR="00AD0656" w:rsidRPr="00E72617" w:rsidRDefault="00AD0656" w:rsidP="00AD065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69"/>
        <w:gridCol w:w="3193"/>
      </w:tblGrid>
      <w:tr w:rsidR="00AD0656" w:rsidRPr="00463512" w:rsidTr="0033053D">
        <w:trPr>
          <w:cantSplit/>
        </w:trPr>
        <w:tc>
          <w:tcPr>
            <w:tcW w:w="5982" w:type="dxa"/>
            <w:vAlign w:val="center"/>
          </w:tcPr>
          <w:p w:rsidR="00AD0656" w:rsidRPr="00463512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463512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Pakalpojumu kvalitātes parametrs</w:t>
            </w:r>
          </w:p>
        </w:tc>
        <w:tc>
          <w:tcPr>
            <w:tcW w:w="3599" w:type="dxa"/>
            <w:vAlign w:val="center"/>
          </w:tcPr>
          <w:p w:rsidR="00AD0656" w:rsidRPr="00463512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463512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Pakalpojumu kvalitātes parametra vērtība</w:t>
            </w:r>
          </w:p>
        </w:tc>
      </w:tr>
      <w:tr w:rsidR="00AD0656" w:rsidRPr="00463512" w:rsidTr="0033053D">
        <w:trPr>
          <w:cantSplit/>
        </w:trPr>
        <w:tc>
          <w:tcPr>
            <w:tcW w:w="5982" w:type="dxa"/>
            <w:vAlign w:val="center"/>
          </w:tcPr>
          <w:p w:rsidR="00AD0656" w:rsidRPr="00463512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463512">
              <w:rPr>
                <w:rFonts w:ascii="Cambria" w:eastAsia="Times New Roman" w:hAnsi="Cambria"/>
                <w:sz w:val="19"/>
                <w:szCs w:val="19"/>
              </w:rPr>
              <w:t>1. Nesekmīgi sūtīto īsziņu koeficients procentos</w:t>
            </w:r>
            <w:r w:rsidRPr="00463512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3599" w:type="dxa"/>
            <w:vAlign w:val="center"/>
          </w:tcPr>
          <w:p w:rsidR="00AD0656" w:rsidRPr="00463512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0656" w:rsidRPr="00463512" w:rsidTr="0033053D">
        <w:trPr>
          <w:cantSplit/>
        </w:trPr>
        <w:tc>
          <w:tcPr>
            <w:tcW w:w="5982" w:type="dxa"/>
            <w:vAlign w:val="center"/>
          </w:tcPr>
          <w:p w:rsidR="00AD0656" w:rsidRPr="00463512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463512">
              <w:rPr>
                <w:rFonts w:ascii="Cambria" w:eastAsia="Times New Roman" w:hAnsi="Cambria"/>
                <w:sz w:val="19"/>
                <w:szCs w:val="19"/>
              </w:rPr>
              <w:t>2. Vidējais īsziņas sūtīšanas laiks sekundēs</w:t>
            </w:r>
            <w:r w:rsidRPr="00463512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599" w:type="dxa"/>
            <w:vAlign w:val="center"/>
          </w:tcPr>
          <w:p w:rsidR="00AD0656" w:rsidRPr="00463512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AD0656" w:rsidRPr="00E72617" w:rsidRDefault="00AD0656" w:rsidP="00AD0656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AD0656" w:rsidRPr="00E72617" w:rsidRDefault="00AD0656" w:rsidP="00AD0656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(1) </w:t>
      </w:r>
      <w:r w:rsidRPr="00E72617">
        <w:rPr>
          <w:rFonts w:ascii="Cambria" w:eastAsia="Times New Roman" w:hAnsi="Cambria"/>
          <w:sz w:val="19"/>
          <w:szCs w:val="19"/>
        </w:rPr>
        <w:t>Nesekmīgi sūtīto īsziņu koeficients – parametrs, kas procentos nosaka nesekmīgi sūtīto īsziņu skaita attiecību pret kopējo sūtīto īsziņu skaitu.</w:t>
      </w:r>
    </w:p>
    <w:p w:rsidR="00AD0656" w:rsidRPr="00E72617" w:rsidRDefault="00AD0656" w:rsidP="00AD0656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Nesekmīgi sūtīta īsziņa:</w:t>
      </w:r>
    </w:p>
    <w:p w:rsidR="00AD0656" w:rsidRPr="00E72617" w:rsidRDefault="00AD0656" w:rsidP="00AD0656">
      <w:pPr>
        <w:widowControl w:val="0"/>
        <w:tabs>
          <w:tab w:val="left" w:pos="851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1) īsziņas teksta sūtīšanas mēģinājums uz pareizi sastādītu, galalietotājam lietošanā piešķirtu numuru, konstatējot paziņojumu, ka īsziņu nosūtīt neizdevās;</w:t>
      </w:r>
    </w:p>
    <w:p w:rsidR="00AD0656" w:rsidRPr="00E72617" w:rsidRDefault="00AD0656" w:rsidP="00AD0656">
      <w:pPr>
        <w:tabs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2) īsziņas teksta sūtīšanas mēģinājums uz pareizi sastādītu, galalietotājam lietošanā piešķirtu numuru, adresātam 300 sekunžu laikā nesaņemot īsziņu.</w:t>
      </w:r>
    </w:p>
    <w:p w:rsidR="00AD0656" w:rsidRPr="00E72617" w:rsidRDefault="00AD0656" w:rsidP="00AD0656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(2) </w:t>
      </w:r>
      <w:r w:rsidRPr="00E72617">
        <w:rPr>
          <w:rFonts w:ascii="Cambria" w:eastAsia="Times New Roman" w:hAnsi="Cambria"/>
          <w:sz w:val="19"/>
          <w:szCs w:val="19"/>
        </w:rPr>
        <w:t>Vidējais īsziņas sūtīšanas laiks – parametrs, kas sekundēs nosaka kopējo īsziņu sūtīšanas laiku summas attiecību pret kopējo sekmīgi adresātam piegādāto īsziņu skaitu.</w:t>
      </w:r>
    </w:p>
    <w:p w:rsidR="00AD0656" w:rsidRPr="00E72617" w:rsidRDefault="00AD0656" w:rsidP="00AD0656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Īsziņas sūtīšanas laiks – parametrs, kas sekundēs nosaka laika posmu no īsziņas teksta un numura nosūtīšanas brīža līdz brīdim, kad īsziņa piegādāta adresātam.</w:t>
      </w:r>
    </w:p>
    <w:p w:rsidR="00AD0656" w:rsidRPr="00B20CB8" w:rsidRDefault="00AD0656" w:rsidP="00AD0656">
      <w:pPr>
        <w:tabs>
          <w:tab w:val="left" w:pos="6946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7"/>
        <w:gridCol w:w="3039"/>
        <w:gridCol w:w="4126"/>
      </w:tblGrid>
      <w:tr w:rsidR="00AD0656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Datums ___. ___. ______.</w:t>
            </w:r>
          </w:p>
        </w:tc>
        <w:tc>
          <w:tcPr>
            <w:tcW w:w="4733" w:type="dxa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 xml:space="preserve">Persona, </w:t>
            </w:r>
            <w:r w:rsidRPr="00E72617">
              <w:rPr>
                <w:rFonts w:ascii="Cambria" w:eastAsia="Times New Roman" w:hAnsi="Cambria"/>
                <w:sz w:val="19"/>
                <w:szCs w:val="19"/>
              </w:rPr>
              <w:br/>
              <w:t>kura tiesīga pārstāvēt komersantu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AD0656" w:rsidRPr="00E72617" w:rsidTr="0033053D">
        <w:trPr>
          <w:cantSplit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733" w:type="dxa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0656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AD0656" w:rsidRPr="00E72617" w:rsidRDefault="00AD0656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AD0656" w:rsidRPr="00E72617" w:rsidRDefault="00AD0656" w:rsidP="00AD0656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E963A2" w:rsidRPr="00AD0656" w:rsidRDefault="00175BC1" w:rsidP="00AD0656">
      <w:r>
        <w:t xml:space="preserve"> </w:t>
      </w:r>
    </w:p>
    <w:sectPr w:rsidR="00E963A2" w:rsidRPr="00AD0656" w:rsidSect="009A5FCC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0D" w:rsidRDefault="006A2C0D" w:rsidP="00187DA5">
      <w:pPr>
        <w:spacing w:after="0" w:line="240" w:lineRule="auto"/>
      </w:pPr>
      <w:r>
        <w:separator/>
      </w:r>
    </w:p>
  </w:endnote>
  <w:endnote w:type="continuationSeparator" w:id="0">
    <w:p w:rsidR="006A2C0D" w:rsidRDefault="006A2C0D" w:rsidP="001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0D" w:rsidRDefault="006A2C0D" w:rsidP="00187DA5">
      <w:pPr>
        <w:spacing w:after="0" w:line="240" w:lineRule="auto"/>
      </w:pPr>
      <w:r>
        <w:separator/>
      </w:r>
    </w:p>
  </w:footnote>
  <w:footnote w:type="continuationSeparator" w:id="0">
    <w:p w:rsidR="006A2C0D" w:rsidRDefault="006A2C0D" w:rsidP="00187DA5">
      <w:pPr>
        <w:spacing w:after="0" w:line="240" w:lineRule="auto"/>
      </w:pPr>
      <w:r>
        <w:continuationSeparator/>
      </w:r>
    </w:p>
  </w:footnote>
  <w:footnote w:id="1">
    <w:p w:rsidR="00AD0656" w:rsidRPr="00E72617" w:rsidRDefault="00AD0656" w:rsidP="00AD0656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sym w:font="Symbol" w:char="F02A"/>
      </w:r>
      <w:r w:rsidRPr="00E72617">
        <w:rPr>
          <w:rFonts w:ascii="Cambria" w:eastAsia="Times New Roman" w:hAnsi="Cambria"/>
          <w:sz w:val="16"/>
          <w:szCs w:val="16"/>
        </w:rPr>
        <w:t>elektronisko ziņojumu pārraides pakalpojums mobilā elektronisko sakaru</w:t>
      </w:r>
      <w:r w:rsidRPr="00E72617" w:rsidDel="001E3D38">
        <w:rPr>
          <w:rFonts w:ascii="Cambria" w:eastAsia="Times New Roman" w:hAnsi="Cambria"/>
          <w:sz w:val="16"/>
          <w:szCs w:val="16"/>
        </w:rPr>
        <w:t xml:space="preserve"> </w:t>
      </w:r>
      <w:r w:rsidRPr="00E72617">
        <w:rPr>
          <w:rFonts w:ascii="Cambria" w:eastAsia="Times New Roman" w:hAnsi="Cambria"/>
          <w:sz w:val="16"/>
          <w:szCs w:val="16"/>
        </w:rPr>
        <w:t>tīklā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A2" w:rsidRPr="00944A24" w:rsidRDefault="00E963A2" w:rsidP="00944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A5"/>
    <w:rsid w:val="00001167"/>
    <w:rsid w:val="00040AA2"/>
    <w:rsid w:val="00133AE0"/>
    <w:rsid w:val="00175BC1"/>
    <w:rsid w:val="00187DA5"/>
    <w:rsid w:val="00361F58"/>
    <w:rsid w:val="004142A8"/>
    <w:rsid w:val="006876AB"/>
    <w:rsid w:val="006A2C0D"/>
    <w:rsid w:val="00722DA7"/>
    <w:rsid w:val="009A5FCC"/>
    <w:rsid w:val="009E7FA0"/>
    <w:rsid w:val="00A5063A"/>
    <w:rsid w:val="00A51575"/>
    <w:rsid w:val="00AD0656"/>
    <w:rsid w:val="00BD5997"/>
    <w:rsid w:val="00C37F57"/>
    <w:rsid w:val="00E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5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DA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DA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7DA5"/>
    <w:rPr>
      <w:vertAlign w:val="superscript"/>
    </w:rPr>
  </w:style>
  <w:style w:type="paragraph" w:styleId="Header">
    <w:name w:val="header"/>
    <w:basedOn w:val="Normal"/>
    <w:link w:val="HeaderChar1"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187D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6876A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lv-LV"/>
    </w:rPr>
  </w:style>
  <w:style w:type="character" w:customStyle="1" w:styleId="unicode">
    <w:name w:val="unicode"/>
    <w:rsid w:val="00040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16AD-ECC5-4E78-8847-F692EDF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3</cp:revision>
  <dcterms:created xsi:type="dcterms:W3CDTF">2015-12-09T08:33:00Z</dcterms:created>
  <dcterms:modified xsi:type="dcterms:W3CDTF">2015-12-10T11:08:00Z</dcterms:modified>
</cp:coreProperties>
</file>