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FA8" w:rsidRDefault="00725FA8">
      <w:pPr>
        <w:rPr>
          <w:lang w:val="lv-LV"/>
        </w:rPr>
      </w:pPr>
    </w:p>
    <w:tbl>
      <w:tblPr>
        <w:tblW w:w="96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"/>
        <w:gridCol w:w="59"/>
        <w:gridCol w:w="666"/>
        <w:gridCol w:w="444"/>
        <w:gridCol w:w="446"/>
        <w:gridCol w:w="402"/>
        <w:gridCol w:w="578"/>
        <w:gridCol w:w="456"/>
        <w:gridCol w:w="458"/>
        <w:gridCol w:w="395"/>
        <w:gridCol w:w="412"/>
        <w:gridCol w:w="35"/>
        <w:gridCol w:w="358"/>
        <w:gridCol w:w="80"/>
        <w:gridCol w:w="9"/>
        <w:gridCol w:w="326"/>
        <w:gridCol w:w="121"/>
        <w:gridCol w:w="205"/>
        <w:gridCol w:w="137"/>
        <w:gridCol w:w="105"/>
        <w:gridCol w:w="55"/>
        <w:gridCol w:w="391"/>
        <w:gridCol w:w="7"/>
        <w:gridCol w:w="12"/>
        <w:gridCol w:w="114"/>
        <w:gridCol w:w="98"/>
        <w:gridCol w:w="216"/>
        <w:gridCol w:w="216"/>
        <w:gridCol w:w="191"/>
        <w:gridCol w:w="45"/>
        <w:gridCol w:w="446"/>
        <w:gridCol w:w="132"/>
        <w:gridCol w:w="315"/>
        <w:gridCol w:w="65"/>
        <w:gridCol w:w="285"/>
        <w:gridCol w:w="97"/>
        <w:gridCol w:w="174"/>
        <w:gridCol w:w="228"/>
        <w:gridCol w:w="57"/>
      </w:tblGrid>
      <w:tr w:rsidR="00B86955" w:rsidRPr="00B86955" w:rsidTr="00D25FFB">
        <w:trPr>
          <w:gridAfter w:val="1"/>
          <w:wAfter w:w="57" w:type="dxa"/>
          <w:trHeight w:val="300"/>
        </w:trPr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0"/>
                <w:szCs w:val="20"/>
              </w:rPr>
            </w:pPr>
          </w:p>
        </w:tc>
        <w:tc>
          <w:tcPr>
            <w:tcW w:w="877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FFB" w:rsidRPr="00C73075" w:rsidRDefault="00D25FFB" w:rsidP="00AC4C93">
            <w:pPr>
              <w:tabs>
                <w:tab w:val="right" w:pos="9992"/>
              </w:tabs>
              <w:jc w:val="right"/>
              <w:rPr>
                <w:b/>
              </w:rPr>
            </w:pPr>
            <w:r w:rsidRPr="00C73075">
              <w:rPr>
                <w:b/>
              </w:rPr>
              <w:t>Ekonomikas ministrijas iesniegtajā redakcijā</w:t>
            </w:r>
          </w:p>
          <w:p w:rsidR="00D25FFB" w:rsidRPr="00C73075" w:rsidRDefault="00D25FFB" w:rsidP="00AC4C93">
            <w:pPr>
              <w:tabs>
                <w:tab w:val="right" w:pos="9992"/>
              </w:tabs>
              <w:jc w:val="right"/>
            </w:pPr>
          </w:p>
          <w:p w:rsidR="00AC4C93" w:rsidRPr="00C73075" w:rsidRDefault="00AC4C93" w:rsidP="00AC4C93">
            <w:pPr>
              <w:tabs>
                <w:tab w:val="right" w:pos="9992"/>
              </w:tabs>
              <w:jc w:val="right"/>
            </w:pPr>
            <w:r w:rsidRPr="00C73075">
              <w:t>154.pielikums</w:t>
            </w:r>
          </w:p>
          <w:p w:rsidR="00AC4C93" w:rsidRPr="00C73075" w:rsidRDefault="00AC4C93" w:rsidP="00AC4C93">
            <w:pPr>
              <w:tabs>
                <w:tab w:val="right" w:pos="9992"/>
              </w:tabs>
              <w:jc w:val="right"/>
            </w:pPr>
            <w:r w:rsidRPr="00C73075">
              <w:t>Ministru kabineta</w:t>
            </w:r>
          </w:p>
          <w:p w:rsidR="00AC4C93" w:rsidRPr="00C73075" w:rsidRDefault="00AC4C93" w:rsidP="00AC4C93">
            <w:pPr>
              <w:tabs>
                <w:tab w:val="right" w:pos="9992"/>
              </w:tabs>
              <w:jc w:val="right"/>
            </w:pPr>
            <w:r w:rsidRPr="00C73075">
              <w:t>2006.gada 6.novembra</w:t>
            </w:r>
          </w:p>
          <w:p w:rsidR="00AC4C93" w:rsidRPr="00DD4CB2" w:rsidRDefault="00AC4C93" w:rsidP="00AC4C93">
            <w:pPr>
              <w:jc w:val="right"/>
              <w:rPr>
                <w:sz w:val="28"/>
                <w:szCs w:val="28"/>
              </w:rPr>
            </w:pPr>
            <w:r w:rsidRPr="00C73075">
              <w:t>noteikumiem Nr.922</w:t>
            </w:r>
          </w:p>
          <w:p w:rsidR="00C73075" w:rsidRPr="00C73075" w:rsidRDefault="00C73075" w:rsidP="00C73075">
            <w:pPr>
              <w:rPr>
                <w:i/>
                <w:sz w:val="18"/>
                <w:szCs w:val="18"/>
              </w:rPr>
            </w:pPr>
            <w:bookmarkStart w:id="0" w:name="OLE_LINK6"/>
            <w:bookmarkStart w:id="1" w:name="OLE_LINK7"/>
            <w:r w:rsidRPr="00C73075">
              <w:rPr>
                <w:i/>
                <w:sz w:val="18"/>
                <w:szCs w:val="18"/>
              </w:rPr>
              <w:t>(Pielikums MK 30.10.2012. noteikumu Nr.727 redakcijā)</w:t>
            </w:r>
          </w:p>
          <w:bookmarkEnd w:id="0"/>
          <w:bookmarkEnd w:id="1"/>
          <w:p w:rsidR="00AC4C93" w:rsidRPr="00CF48C5" w:rsidRDefault="00AC4C93" w:rsidP="00AC4C93">
            <w:pPr>
              <w:jc w:val="right"/>
              <w:rPr>
                <w:sz w:val="28"/>
              </w:rPr>
            </w:pPr>
          </w:p>
          <w:p w:rsidR="00AC4C93" w:rsidRPr="00CF48C5" w:rsidRDefault="00AC4C93" w:rsidP="00AC4C93">
            <w:pPr>
              <w:tabs>
                <w:tab w:val="left" w:pos="1800"/>
              </w:tabs>
              <w:ind w:left="870"/>
              <w:jc w:val="center"/>
              <w:rPr>
                <w:sz w:val="28"/>
              </w:rPr>
            </w:pPr>
            <w:r w:rsidRPr="00CF48C5">
              <w:rPr>
                <w:sz w:val="28"/>
              </w:rPr>
              <w:t>Veidlapas Nr.</w:t>
            </w:r>
            <w:r>
              <w:rPr>
                <w:sz w:val="28"/>
              </w:rPr>
              <w:t>1-DSP 1.pielikums</w:t>
            </w:r>
            <w:r w:rsidRPr="00CF48C5">
              <w:rPr>
                <w:sz w:val="28"/>
              </w:rPr>
              <w:t xml:space="preserve"> „</w:t>
            </w:r>
            <w:r>
              <w:rPr>
                <w:sz w:val="28"/>
              </w:rPr>
              <w:t>Sazināšanās ar adresi</w:t>
            </w:r>
            <w:r w:rsidRPr="00CF48C5">
              <w:rPr>
                <w:sz w:val="28"/>
              </w:rPr>
              <w:t>” paraugs.</w:t>
            </w:r>
          </w:p>
          <w:p w:rsidR="00B86955" w:rsidRPr="00B86955" w:rsidRDefault="00B86955">
            <w:pPr>
              <w:jc w:val="center"/>
              <w:rPr>
                <w:b/>
                <w:bCs/>
                <w:sz w:val="22"/>
                <w:szCs w:val="22"/>
                <w:lang w:val="sv-SE"/>
              </w:rPr>
            </w:pPr>
          </w:p>
        </w:tc>
      </w:tr>
      <w:tr w:rsidR="00B86955" w:rsidRPr="00B86955" w:rsidTr="00D25FFB">
        <w:trPr>
          <w:gridAfter w:val="1"/>
          <w:wAfter w:w="57" w:type="dxa"/>
          <w:trHeight w:val="315"/>
        </w:trPr>
        <w:tc>
          <w:tcPr>
            <w:tcW w:w="8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955" w:rsidRPr="00B86955" w:rsidRDefault="00B8695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877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55" w:rsidRPr="00B86955" w:rsidRDefault="00B86955">
            <w:pPr>
              <w:jc w:val="center"/>
              <w:rPr>
                <w:sz w:val="22"/>
                <w:szCs w:val="22"/>
                <w:lang w:val="sv-SE"/>
              </w:rPr>
            </w:pPr>
          </w:p>
        </w:tc>
      </w:tr>
      <w:tr w:rsidR="00B86955" w:rsidTr="00D25FFB">
        <w:trPr>
          <w:gridAfter w:val="1"/>
          <w:wAfter w:w="57" w:type="dxa"/>
          <w:trHeight w:val="585"/>
        </w:trPr>
        <w:tc>
          <w:tcPr>
            <w:tcW w:w="7007" w:type="dxa"/>
            <w:gridSpan w:val="2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955" w:rsidRDefault="00B8695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SAZINĀŠANĀS AR ADRESI</w:t>
            </w:r>
          </w:p>
        </w:tc>
        <w:tc>
          <w:tcPr>
            <w:tcW w:w="2622" w:type="dxa"/>
            <w:gridSpan w:val="1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B86955" w:rsidRDefault="00B8695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1-DSP 1.pielikums</w:t>
            </w:r>
          </w:p>
        </w:tc>
      </w:tr>
      <w:tr w:rsidR="00B86955" w:rsidTr="00D25FFB">
        <w:trPr>
          <w:gridAfter w:val="1"/>
          <w:wAfter w:w="57" w:type="dxa"/>
          <w:trHeight w:val="345"/>
        </w:trPr>
        <w:tc>
          <w:tcPr>
            <w:tcW w:w="6300" w:type="dxa"/>
            <w:gridSpan w:val="1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2634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955" w:rsidRDefault="00B86955">
            <w:pPr>
              <w:jc w:val="right"/>
              <w:rPr>
                <w:sz w:val="22"/>
                <w:szCs w:val="22"/>
              </w:rPr>
            </w:pPr>
          </w:p>
        </w:tc>
      </w:tr>
      <w:tr w:rsidR="00B86955" w:rsidTr="00D25FFB">
        <w:trPr>
          <w:trHeight w:val="45"/>
        </w:trPr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D25FFB">
        <w:trPr>
          <w:trHeight w:val="300"/>
        </w:trPr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A'01.</w:t>
            </w:r>
          </w:p>
        </w:tc>
        <w:tc>
          <w:tcPr>
            <w:tcW w:w="3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Apdzīvotā teritorija (ATVK kods):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955" w:rsidRDefault="00B86955" w:rsidP="00B8695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955" w:rsidRDefault="00B86955" w:rsidP="00B8695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955" w:rsidRDefault="00B86955" w:rsidP="00B8695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955" w:rsidRDefault="00B86955" w:rsidP="00B8695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955" w:rsidRDefault="00B86955" w:rsidP="00B8695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955" w:rsidRDefault="00B86955" w:rsidP="00B8695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6955" w:rsidRDefault="00B86955" w:rsidP="00B86955">
            <w:pPr>
              <w:ind w:left="-57" w:right="-57"/>
              <w:rPr>
                <w:color w:val="99CCFF"/>
                <w:sz w:val="22"/>
                <w:szCs w:val="22"/>
              </w:rPr>
            </w:pPr>
            <w:r>
              <w:rPr>
                <w:color w:val="99CCFF"/>
                <w:sz w:val="22"/>
                <w:szCs w:val="22"/>
              </w:rPr>
              <w:t> 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D25FFB">
        <w:trPr>
          <w:trHeight w:val="45"/>
        </w:trPr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D25FFB">
        <w:trPr>
          <w:trHeight w:val="300"/>
        </w:trPr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A'02.</w:t>
            </w:r>
          </w:p>
        </w:tc>
        <w:tc>
          <w:tcPr>
            <w:tcW w:w="3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Mājsaimniecības Nr. (pēc saraksta):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86955" w:rsidTr="00D25FFB">
        <w:trPr>
          <w:trHeight w:val="45"/>
        </w:trPr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D25FFB">
        <w:trPr>
          <w:trHeight w:val="300"/>
        </w:trPr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A'02m.</w:t>
            </w:r>
          </w:p>
        </w:tc>
        <w:tc>
          <w:tcPr>
            <w:tcW w:w="2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Mājsaimniecības adrese: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D25FFB">
        <w:trPr>
          <w:trHeight w:val="45"/>
        </w:trPr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D25FFB">
        <w:trPr>
          <w:trHeight w:val="300"/>
        </w:trPr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A'04.</w:t>
            </w:r>
          </w:p>
        </w:tc>
        <w:tc>
          <w:tcPr>
            <w:tcW w:w="2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1.apmeklējuma datums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D25FFB">
        <w:trPr>
          <w:trHeight w:val="45"/>
        </w:trPr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D25FFB">
        <w:trPr>
          <w:trHeight w:val="300"/>
        </w:trPr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2.apmeklējuma datums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D25FFB">
        <w:trPr>
          <w:trHeight w:val="45"/>
        </w:trPr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D25FFB">
        <w:trPr>
          <w:trHeight w:val="300"/>
        </w:trPr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3.apmeklējuma datums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D25FFB">
        <w:trPr>
          <w:trHeight w:val="300"/>
        </w:trPr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Diena 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Mēnesis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Gads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D25FFB">
        <w:trPr>
          <w:trHeight w:val="300"/>
        </w:trPr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A'05.</w:t>
            </w:r>
          </w:p>
        </w:tc>
        <w:tc>
          <w:tcPr>
            <w:tcW w:w="2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Intervētāja:  A. Uzvārds: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B. Unikālais Nr.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D25FFB">
        <w:trPr>
          <w:trHeight w:val="270"/>
        </w:trPr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D25FFB">
        <w:trPr>
          <w:trHeight w:val="30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A'1.</w:t>
            </w:r>
          </w:p>
        </w:tc>
        <w:tc>
          <w:tcPr>
            <w:tcW w:w="2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Adreses identifikācija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D25FFB">
        <w:trPr>
          <w:trHeight w:val="225"/>
        </w:trPr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D25FFB">
        <w:trPr>
          <w:trHeight w:val="300"/>
        </w:trPr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Adrese ir atrasta, un tā ir derīga apsekojumam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Line 1" o:spid="_x0000_s1026" style="position:absolute;z-index:1;visibility:visible;mso-position-horizontal-relative:text;mso-position-vertical-relative:text" from="7.5pt,6.75pt" to="27pt,6.75pt" strokecolor="windowText" o:insetmode="auto">
                  <v:stroke endarrow="block"/>
                </v:line>
              </w:pic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A'1m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D25FFB">
        <w:trPr>
          <w:trHeight w:val="300"/>
        </w:trPr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Adreses apsekošana nav iespējama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8" o:spid="_x0000_s1029" type="#_x0000_t88" style="position:absolute;margin-left:3.75pt;margin-top:12.75pt;width:5.25pt;height:88.5pt;z-index:4;visibility:visible;mso-position-horizontal-relative:text;mso-position-vertical-relative:text" adj="439" strokecolor="windowText" o:insetmode="auto"/>
              </w:pic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D25FFB">
        <w:trPr>
          <w:trHeight w:val="300"/>
        </w:trPr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727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 Mājoklim nav iespējams piekļūt vai tajā iekļūt (kods, suns u.tml.)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D25FFB">
        <w:trPr>
          <w:trHeight w:val="300"/>
        </w:trPr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3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Viss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  <w:szCs w:val="22"/>
                  </w:rPr>
                  <w:t>nams</w:t>
                </w:r>
              </w:smartTag>
            </w:smartTag>
            <w:r>
              <w:rPr>
                <w:sz w:val="22"/>
                <w:szCs w:val="22"/>
              </w:rPr>
              <w:t xml:space="preserve"> bez iedzīvotājiem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D25FFB">
        <w:trPr>
          <w:trHeight w:val="300"/>
        </w:trPr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 Mājoklis nav derīgs dzīvošanai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Beigas</w:t>
            </w:r>
          </w:p>
        </w:tc>
      </w:tr>
      <w:tr w:rsidR="00B86955" w:rsidRPr="00B86955" w:rsidTr="00D25FFB">
        <w:trPr>
          <w:trHeight w:val="300"/>
        </w:trPr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Pr="00B86955" w:rsidRDefault="00B86955">
            <w:pPr>
              <w:rPr>
                <w:sz w:val="22"/>
                <w:szCs w:val="22"/>
                <w:lang w:val="it-IT"/>
              </w:rPr>
            </w:pPr>
            <w:r w:rsidRPr="00B86955">
              <w:rPr>
                <w:sz w:val="22"/>
                <w:szCs w:val="22"/>
                <w:lang w:val="it-IT"/>
              </w:rPr>
              <w:t>2.4. Adrese ir kļūdaina; tāda neeksistē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Pr="00B86955" w:rsidRDefault="00B8695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Pr="00B86955" w:rsidRDefault="00B8695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Pr="00B86955" w:rsidRDefault="00B8695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Pr="00B86955" w:rsidRDefault="00B86955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Pr="00B86955" w:rsidRDefault="00B86955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Pr="00B86955" w:rsidRDefault="00B86955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Pr="00B86955" w:rsidRDefault="00B86955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Pr="00B86955" w:rsidRDefault="00B86955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Pr="00B86955" w:rsidRDefault="00B86955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Pr="00B86955" w:rsidRDefault="00B86955">
            <w:pPr>
              <w:rPr>
                <w:sz w:val="22"/>
                <w:szCs w:val="22"/>
                <w:lang w:val="it-IT"/>
              </w:rPr>
            </w:pPr>
          </w:p>
        </w:tc>
      </w:tr>
      <w:tr w:rsidR="00B86955" w:rsidRPr="00B86955" w:rsidTr="00D25FFB">
        <w:trPr>
          <w:trHeight w:val="300"/>
        </w:trPr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Pr="00B86955" w:rsidRDefault="00B86955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Pr="00B86955" w:rsidRDefault="00B8695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54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Pr="00B86955" w:rsidRDefault="00B86955">
            <w:pPr>
              <w:rPr>
                <w:sz w:val="22"/>
                <w:szCs w:val="22"/>
                <w:lang w:val="it-IT"/>
              </w:rPr>
            </w:pPr>
            <w:r w:rsidRPr="00B86955">
              <w:rPr>
                <w:sz w:val="22"/>
                <w:szCs w:val="22"/>
                <w:lang w:val="it-IT"/>
              </w:rPr>
              <w:t>2.5. Adrese nav izmantota šajā apsekojumā</w:t>
            </w:r>
          </w:p>
        </w:tc>
        <w:tc>
          <w:tcPr>
            <w:tcW w:w="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Pr="00B86955" w:rsidRDefault="00B86955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Pr="00B86955" w:rsidRDefault="00B8695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Pr="00B86955" w:rsidRDefault="00B8695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Pr="00B86955" w:rsidRDefault="00B8695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Pr="00B86955" w:rsidRDefault="00B86955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Pr="00B86955" w:rsidRDefault="00B86955">
            <w:pPr>
              <w:rPr>
                <w:sz w:val="22"/>
                <w:szCs w:val="22"/>
                <w:lang w:val="it-IT"/>
              </w:rPr>
            </w:pPr>
          </w:p>
        </w:tc>
      </w:tr>
      <w:tr w:rsidR="00B86955" w:rsidTr="00D25FFB">
        <w:trPr>
          <w:trHeight w:val="300"/>
        </w:trPr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Pr="00B86955" w:rsidRDefault="00B86955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Pr="00B86955" w:rsidRDefault="00B8695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 Adrese ir jau apsekota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D25FFB">
        <w:trPr>
          <w:trHeight w:val="300"/>
        </w:trPr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</w:tbl>
    <w:p w:rsidR="00D25FFB" w:rsidRDefault="00D25FFB">
      <w:r>
        <w:br w:type="page"/>
      </w:r>
    </w:p>
    <w:tbl>
      <w:tblPr>
        <w:tblW w:w="97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9"/>
        <w:gridCol w:w="666"/>
        <w:gridCol w:w="78"/>
        <w:gridCol w:w="366"/>
        <w:gridCol w:w="446"/>
        <w:gridCol w:w="402"/>
        <w:gridCol w:w="578"/>
        <w:gridCol w:w="456"/>
        <w:gridCol w:w="458"/>
        <w:gridCol w:w="395"/>
        <w:gridCol w:w="412"/>
        <w:gridCol w:w="393"/>
        <w:gridCol w:w="415"/>
        <w:gridCol w:w="326"/>
        <w:gridCol w:w="137"/>
        <w:gridCol w:w="558"/>
        <w:gridCol w:w="656"/>
        <w:gridCol w:w="814"/>
        <w:gridCol w:w="142"/>
        <w:gridCol w:w="238"/>
        <w:gridCol w:w="285"/>
        <w:gridCol w:w="83"/>
        <w:gridCol w:w="188"/>
        <w:gridCol w:w="285"/>
        <w:gridCol w:w="15"/>
      </w:tblGrid>
      <w:tr w:rsidR="00B86955" w:rsidTr="00B86955">
        <w:trPr>
          <w:gridAfter w:val="1"/>
          <w:wAfter w:w="15" w:type="dxa"/>
          <w:trHeight w:val="30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A'1m.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Mājokļa identifikācija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B86955">
        <w:trPr>
          <w:gridAfter w:val="1"/>
          <w:wAfter w:w="15" w:type="dxa"/>
          <w:trHeight w:val="18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B86955">
        <w:trPr>
          <w:gridAfter w:val="1"/>
          <w:wAfter w:w="15" w:type="dxa"/>
          <w:trHeight w:val="30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Mājoklis ir atrasts, un tas ir derīgs apsekojumam 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_x0000_s1042" style="position:absolute;z-index:16;visibility:visible;mso-position-horizontal-relative:text;mso-position-vertical-relative:text" from="1.5pt,9pt" to="21pt,9pt" strokecolor="windowText" o:insetmode="auto">
                  <v:stroke endarrow="block"/>
                </v:line>
              </w:pic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A'2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B86955">
        <w:trPr>
          <w:gridAfter w:val="1"/>
          <w:wAfter w:w="15" w:type="dxa"/>
          <w:trHeight w:val="30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Mājokli nevar apsekot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B86955">
        <w:trPr>
          <w:gridAfter w:val="1"/>
          <w:wAfter w:w="15" w:type="dxa"/>
          <w:trHeight w:val="30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60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Sabiedriska tipa iestāde, kurā neviens pastāvīgi nedzīvo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shape id="AutoShape 7" o:spid="_x0000_s1028" type="#_x0000_t88" style="position:absolute;left:0;text-align:left;margin-left:4.5pt;margin-top:2.25pt;width:3.75pt;height:38.25pt;z-index:3;visibility:visible;mso-position-horizontal-relative:text;mso-position-vertical-relative:text" adj="2259" strokecolor="windowText" o:insetmode="auto"/>
              </w:pic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B86955">
        <w:trPr>
          <w:trHeight w:val="30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Kolektīvais mājoklis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Beigas</w:t>
            </w:r>
          </w:p>
        </w:tc>
      </w:tr>
      <w:tr w:rsidR="00B86955" w:rsidTr="00B86955">
        <w:trPr>
          <w:gridAfter w:val="1"/>
          <w:wAfter w:w="15" w:type="dxa"/>
          <w:trHeight w:val="30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60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 Īslaicīgas uzturēšanās vieta (dārza māja, vasarnīca u.tml.)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B86955">
        <w:trPr>
          <w:gridAfter w:val="1"/>
          <w:wAfter w:w="15" w:type="dxa"/>
          <w:trHeight w:val="30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8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Ilgstoši tukšs, neapdzīvots mājoklis (dzīvoklis)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_x0000_s1043" style="position:absolute;z-index:17;visibility:visible;mso-position-horizontal-relative:text;mso-position-vertical-relative:text" from="2.25pt,9pt" to="22.5pt,9pt" strokecolor="windowText" o:insetmode="auto">
                  <v:stroke endarrow="block"/>
                </v:line>
              </w:pic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A'2e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B86955">
        <w:trPr>
          <w:gridAfter w:val="1"/>
          <w:wAfter w:w="15" w:type="dxa"/>
          <w:trHeight w:val="30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B86955">
        <w:trPr>
          <w:gridAfter w:val="1"/>
          <w:wAfter w:w="15" w:type="dxa"/>
          <w:trHeight w:val="30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A'2.</w:t>
            </w:r>
          </w:p>
        </w:tc>
        <w:tc>
          <w:tcPr>
            <w:tcW w:w="3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Mājsaimniecības identifikācija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B86955">
        <w:trPr>
          <w:gridAfter w:val="1"/>
          <w:wAfter w:w="15" w:type="dxa"/>
          <w:trHeight w:val="34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B86955">
        <w:trPr>
          <w:gridAfter w:val="3"/>
          <w:wAfter w:w="488" w:type="dxa"/>
          <w:trHeight w:val="30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Mājsaimniecība piedalās apsekojumā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line id="Line 6" o:spid="_x0000_s1027" style="position:absolute;left:0;text-align:left;z-index:2;visibility:visible;mso-position-horizontal-relative:text;mso-position-vertical-relative:text" from="19.5pt,7.5pt" to="37.5pt,7.5pt" strokecolor="windowText" o:insetmode="auto">
                  <v:stroke endarrow="block"/>
                </v:line>
              </w:pict>
            </w:r>
          </w:p>
        </w:tc>
        <w:tc>
          <w:tcPr>
            <w:tcW w:w="2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A'3 (Personas identifikācija)</w:t>
            </w:r>
          </w:p>
        </w:tc>
      </w:tr>
      <w:tr w:rsidR="00B86955" w:rsidTr="00B86955">
        <w:trPr>
          <w:gridAfter w:val="1"/>
          <w:wAfter w:w="15" w:type="dxa"/>
          <w:trHeight w:val="30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Mājsaimniecības locekļi atteicās piedalīties apsekojumā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Line 3" o:spid="_x0000_s1041" style="position:absolute;z-index:15;visibility:visible;mso-position-horizontal-relative:text;mso-position-vertical-relative:text" from="6pt,9.75pt" to="26.25pt,9.75pt" strokecolor="windowText" o:insetmode="auto">
                  <v:stroke endarrow="block"/>
                </v:line>
              </w:pic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Beigas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B86955">
        <w:trPr>
          <w:gridAfter w:val="1"/>
          <w:wAfter w:w="15" w:type="dxa"/>
          <w:trHeight w:val="30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Neviens no mājsaimniecības locekļiem nav sastapts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B86955">
        <w:trPr>
          <w:gridAfter w:val="1"/>
          <w:wAfter w:w="15" w:type="dxa"/>
          <w:trHeight w:val="30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 1.apmeklējuma reizē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Line 17" o:spid="_x0000_s1036" style="position:absolute;z-index:11;visibility:visible;mso-position-horizontal-relative:text;mso-position-vertical-relative:text" from=".75pt,8.25pt" to="21.75pt,8.25pt" strokecolor="windowText" o:insetmode="auto">
                  <v:stroke endarrow="block"/>
                </v:line>
              </w:pic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A'2b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B86955">
        <w:trPr>
          <w:gridAfter w:val="1"/>
          <w:wAfter w:w="15" w:type="dxa"/>
          <w:trHeight w:val="30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 2.apmeklējuma reizē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0"/>
            </w:tblGrid>
            <w:tr w:rsidR="00B86955" w:rsidTr="00B86955">
              <w:trPr>
                <w:trHeight w:val="300"/>
                <w:tblCellSpacing w:w="0" w:type="dxa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6955" w:rsidRDefault="00B8695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pict>
                      <v:line id="Line 18" o:spid="_x0000_s1037" style="position:absolute;z-index:12;visibility:visible;mso-position-horizontal-relative:text;mso-position-vertical-relative:text" from=".75pt,8.25pt" to="21.75pt,8.25pt" strokecolor="windowText" o:insetmode="auto">
                        <v:stroke endarrow="block"/>
                      </v:line>
                    </w:pict>
                  </w:r>
                </w:p>
              </w:tc>
            </w:tr>
          </w:tbl>
          <w:p w:rsidR="00B86955" w:rsidRDefault="00B86955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A'2b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B86955">
        <w:trPr>
          <w:gridAfter w:val="1"/>
          <w:wAfter w:w="15" w:type="dxa"/>
          <w:trHeight w:val="30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 3.apmeklējuma reizē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0"/>
            </w:tblGrid>
            <w:tr w:rsidR="00B86955" w:rsidTr="00B86955">
              <w:trPr>
                <w:trHeight w:val="300"/>
                <w:tblCellSpacing w:w="0" w:type="dxa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6955" w:rsidRDefault="00B8695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pict>
                      <v:line id="Line 16" o:spid="_x0000_s1035" style="position:absolute;z-index:10;visibility:visible;mso-position-horizontal-relative:text;mso-position-vertical-relative:text" from=".75pt,8.25pt" to="21.75pt,8.25pt" strokecolor="windowText" o:insetmode="auto">
                        <v:stroke endarrow="block"/>
                      </v:line>
                    </w:pict>
                  </w:r>
                </w:p>
              </w:tc>
            </w:tr>
          </w:tbl>
          <w:p w:rsidR="00B86955" w:rsidRDefault="00B86955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A'2c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B86955">
        <w:trPr>
          <w:gridAfter w:val="1"/>
          <w:wAfter w:w="15" w:type="dxa"/>
          <w:trHeight w:val="30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Mājsaimniecības locekļi slimi vai nespējīgi atbildēt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"/>
            </w:tblGrid>
            <w:tr w:rsidR="00B86955" w:rsidTr="00B86955">
              <w:trPr>
                <w:trHeight w:val="300"/>
                <w:tblCellSpacing w:w="0" w:type="dxa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6955" w:rsidRDefault="00B86955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pict>
                      <v:shape id="_x0000_s1044" type="#_x0000_t88" style="position:absolute;left:0;text-align:left;margin-left:5.25pt;margin-top:.75pt;width:3.75pt;height:44.25pt;z-index:18;visibility:visible;mso-position-horizontal-relative:text;mso-position-vertical-relative:text" adj="1875" strokecolor="windowText" o:insetmode="auto"/>
                    </w:pict>
                  </w:r>
                </w:p>
              </w:tc>
            </w:tr>
          </w:tbl>
          <w:p w:rsidR="00B86955" w:rsidRDefault="00B86955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B86955">
        <w:trPr>
          <w:gridAfter w:val="1"/>
          <w:wAfter w:w="15" w:type="dxa"/>
          <w:trHeight w:val="30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Nav iespējams kontaktēties valodas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2"/>
                    <w:szCs w:val="22"/>
                  </w:rPr>
                  <w:t>dēļ</w:t>
                </w:r>
              </w:smartTag>
            </w:smartTag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Beigas</w:t>
            </w:r>
          </w:p>
        </w:tc>
      </w:tr>
      <w:tr w:rsidR="00B86955" w:rsidTr="00B86955">
        <w:trPr>
          <w:gridAfter w:val="1"/>
          <w:wAfter w:w="15" w:type="dxa"/>
          <w:trHeight w:val="30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Neviena persona neatbilst mērķa populācijai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B86955">
        <w:trPr>
          <w:gridAfter w:val="1"/>
          <w:wAfter w:w="15" w:type="dxa"/>
          <w:trHeight w:val="27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B86955">
        <w:trPr>
          <w:gridAfter w:val="1"/>
          <w:wAfter w:w="15" w:type="dxa"/>
          <w:trHeight w:val="30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A'2b.</w:t>
            </w:r>
          </w:p>
        </w:tc>
        <w:tc>
          <w:tcPr>
            <w:tcW w:w="4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 mājsaimniecība tiks vēlreiz apmeklēta?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B86955">
        <w:trPr>
          <w:gridAfter w:val="1"/>
          <w:wAfter w:w="15" w:type="dxa"/>
          <w:trHeight w:val="33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B86955">
        <w:trPr>
          <w:gridAfter w:val="1"/>
          <w:wAfter w:w="15" w:type="dxa"/>
          <w:trHeight w:val="30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Jā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line id="Line 19" o:spid="_x0000_s1038" style="position:absolute;left:0;text-align:left;z-index:13;visibility:visible;mso-position-horizontal-relative:text;mso-position-vertical-relative:text" from="19.5pt,7.5pt" to="39.75pt,7.5pt" strokecolor="windowText" o:insetmode="auto">
                  <v:stroke endarrow="block"/>
                </v:line>
              </w:pic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Beigas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B86955">
        <w:trPr>
          <w:gridAfter w:val="1"/>
          <w:wAfter w:w="15" w:type="dxa"/>
          <w:trHeight w:val="30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Nē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line id="Line 20" o:spid="_x0000_s1039" style="position:absolute;left:0;text-align:left;z-index:14;visibility:visible;mso-position-horizontal-relative:text;mso-position-vertical-relative:text" from="19.5pt,7.5pt" to="39.75pt,7.5pt" strokecolor="windowText" o:insetmode="auto">
                  <v:stroke endarrow="block"/>
                </v:line>
              </w:pic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A'2c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B86955">
        <w:trPr>
          <w:gridAfter w:val="1"/>
          <w:wAfter w:w="15" w:type="dxa"/>
          <w:trHeight w:val="31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B86955">
        <w:trPr>
          <w:gridAfter w:val="1"/>
          <w:wAfter w:w="15" w:type="dxa"/>
          <w:trHeight w:val="30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A'2c.</w:t>
            </w:r>
          </w:p>
        </w:tc>
        <w:tc>
          <w:tcPr>
            <w:tcW w:w="4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Iemesli mājsaimniecības locekļu nesastapšanai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B86955">
        <w:trPr>
          <w:gridAfter w:val="1"/>
          <w:wAfter w:w="15" w:type="dxa"/>
          <w:trHeight w:val="13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B86955">
        <w:trPr>
          <w:gridAfter w:val="1"/>
          <w:wAfter w:w="15" w:type="dxa"/>
          <w:trHeight w:val="30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Visi mājsaimniecības locekļi dzīvo citur (Latvijā vai citā valstī)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0"/>
            </w:tblGrid>
            <w:tr w:rsidR="00B86955" w:rsidTr="00B86955">
              <w:trPr>
                <w:trHeight w:val="300"/>
                <w:tblCellSpacing w:w="0" w:type="dxa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6955" w:rsidRDefault="00B8695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pict>
                      <v:line id="Line 12" o:spid="_x0000_s1032" style="position:absolute;left:0;text-align:left;z-index:7;visibility:visible;mso-position-horizontal-relative:text;mso-position-vertical-relative:text" from="5.25pt,8.25pt" to="25.5pt,8.25pt" strokecolor="windowText" o:insetmode="auto">
                        <v:stroke endarrow="block"/>
                      </v:line>
                    </w:pict>
                  </w:r>
                </w:p>
              </w:tc>
            </w:tr>
          </w:tbl>
          <w:p w:rsidR="00B86955" w:rsidRDefault="00B86955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A'2e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</w:tr>
      <w:tr w:rsidR="00B86955" w:rsidTr="00B86955">
        <w:trPr>
          <w:gridAfter w:val="1"/>
          <w:wAfter w:w="15" w:type="dxa"/>
          <w:trHeight w:val="30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Cita iemesla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2"/>
                    <w:szCs w:val="22"/>
                  </w:rPr>
                  <w:t>dēļ</w:t>
                </w:r>
              </w:smartTag>
            </w:smartTag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0"/>
            </w:tblGrid>
            <w:tr w:rsidR="00B86955" w:rsidTr="00B86955">
              <w:trPr>
                <w:trHeight w:val="300"/>
                <w:tblCellSpacing w:w="0" w:type="dxa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6955" w:rsidRDefault="00B8695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pict>
                      <v:line id="Line 14" o:spid="_x0000_s1034" style="position:absolute;left:0;text-align:left;z-index:9;visibility:visible;mso-position-horizontal-relative:text;mso-position-vertical-relative:text" from="5.25pt,8.25pt" to="25.5pt,8.25pt" strokecolor="windowText" o:insetmode="auto">
                        <v:stroke endarrow="block"/>
                      </v:line>
                    </w:pict>
                  </w:r>
                </w:p>
              </w:tc>
            </w:tr>
          </w:tbl>
          <w:p w:rsidR="00B86955" w:rsidRDefault="00B86955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A'2d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B86955">
        <w:trPr>
          <w:gridAfter w:val="1"/>
          <w:wAfter w:w="15" w:type="dxa"/>
          <w:trHeight w:val="10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B86955">
        <w:trPr>
          <w:gridAfter w:val="1"/>
          <w:wAfter w:w="15" w:type="dxa"/>
          <w:trHeight w:val="30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A'2d.</w:t>
            </w:r>
          </w:p>
        </w:tc>
        <w:tc>
          <w:tcPr>
            <w:tcW w:w="1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Norādiet, lūdzu!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B86955">
        <w:trPr>
          <w:gridAfter w:val="1"/>
          <w:wAfter w:w="15" w:type="dxa"/>
          <w:trHeight w:val="28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line id="Line 13" o:spid="_x0000_s1033" style="position:absolute;left:0;text-align:left;z-index:8;visibility:visible;mso-position-horizontal-relative:text;mso-position-vertical-relative:text" from="12.75pt,6.75pt" to="33pt,6.75pt" strokecolor="windowText" o:insetmode="auto">
                  <v:stroke endarrow="block"/>
                </v:line>
              </w:pic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Beigas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B86955">
        <w:trPr>
          <w:gridAfter w:val="1"/>
          <w:wAfter w:w="15" w:type="dxa"/>
          <w:trHeight w:val="15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B86955">
        <w:trPr>
          <w:gridAfter w:val="1"/>
          <w:wAfter w:w="15" w:type="dxa"/>
          <w:trHeight w:val="30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A'2e.</w:t>
            </w:r>
          </w:p>
        </w:tc>
        <w:tc>
          <w:tcPr>
            <w:tcW w:w="60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 tiks sniegta informācija par personas/-u pārvietošanos?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B86955">
        <w:trPr>
          <w:gridAfter w:val="1"/>
          <w:wAfter w:w="15" w:type="dxa"/>
          <w:trHeight w:val="10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B86955">
        <w:trPr>
          <w:gridAfter w:val="1"/>
          <w:wAfter w:w="15" w:type="dxa"/>
          <w:trHeight w:val="30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Jā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line id="Line 10" o:spid="_x0000_s1030" style="position:absolute;left:0;text-align:left;z-index:5;visibility:visible;mso-position-horizontal-relative:text;mso-position-vertical-relative:text" from="19.5pt,7.5pt" to="39.75pt,7.5pt" strokecolor="windowText" o:insetmode="auto">
                  <v:stroke endarrow="block"/>
                </v:line>
              </w:pict>
            </w:r>
          </w:p>
        </w:tc>
        <w:tc>
          <w:tcPr>
            <w:tcW w:w="3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B'05a (Personas pārvietošanās)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  <w:tr w:rsidR="00B86955" w:rsidTr="00B86955">
        <w:trPr>
          <w:gridAfter w:val="1"/>
          <w:wAfter w:w="15" w:type="dxa"/>
          <w:trHeight w:val="30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Nē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line id="Line 11" o:spid="_x0000_s1031" style="position:absolute;left:0;text-align:left;z-index:6;visibility:visible;mso-position-horizontal-relative:text;mso-position-vertical-relative:text" from="19.5pt,7.5pt" to="39.75pt,7.5pt" strokecolor="windowText" o:insetmode="auto">
                  <v:stroke endarrow="block"/>
                </v:line>
              </w:pic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Beigas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55" w:rsidRDefault="00B86955">
            <w:pPr>
              <w:rPr>
                <w:sz w:val="22"/>
                <w:szCs w:val="22"/>
              </w:rPr>
            </w:pPr>
          </w:p>
        </w:tc>
      </w:tr>
    </w:tbl>
    <w:p w:rsidR="00B86955" w:rsidRDefault="00B86955">
      <w:pPr>
        <w:rPr>
          <w:lang w:val="lv-LV"/>
        </w:rPr>
      </w:pPr>
    </w:p>
    <w:sectPr w:rsidR="00B86955" w:rsidSect="00AC4C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B0E" w:rsidRDefault="00047B0E" w:rsidP="00AC4C93">
      <w:r>
        <w:separator/>
      </w:r>
    </w:p>
  </w:endnote>
  <w:endnote w:type="continuationSeparator" w:id="0">
    <w:p w:rsidR="00047B0E" w:rsidRDefault="00047B0E" w:rsidP="00AC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DC2" w:rsidRDefault="00017D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C93" w:rsidRPr="00017DC2" w:rsidRDefault="00AC4C93" w:rsidP="00017D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C93" w:rsidRPr="00017DC2" w:rsidRDefault="00AC4C93" w:rsidP="00017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B0E" w:rsidRDefault="00047B0E" w:rsidP="00AC4C93">
      <w:r>
        <w:separator/>
      </w:r>
    </w:p>
  </w:footnote>
  <w:footnote w:type="continuationSeparator" w:id="0">
    <w:p w:rsidR="00047B0E" w:rsidRDefault="00047B0E" w:rsidP="00AC4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DC2" w:rsidRDefault="00017D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C93" w:rsidRDefault="00AC4C9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3075">
      <w:rPr>
        <w:noProof/>
      </w:rPr>
      <w:t>2</w:t>
    </w:r>
    <w:r>
      <w:rPr>
        <w:noProof/>
      </w:rPr>
      <w:fldChar w:fldCharType="end"/>
    </w:r>
  </w:p>
  <w:p w:rsidR="00AC4C93" w:rsidRDefault="00AC4C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DC2" w:rsidRDefault="00017D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5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6955"/>
    <w:rsid w:val="00017DC2"/>
    <w:rsid w:val="00047B0E"/>
    <w:rsid w:val="003F32AE"/>
    <w:rsid w:val="00467B47"/>
    <w:rsid w:val="004F486E"/>
    <w:rsid w:val="00725FA8"/>
    <w:rsid w:val="00967A86"/>
    <w:rsid w:val="009A0B29"/>
    <w:rsid w:val="00AC46B7"/>
    <w:rsid w:val="00AC4C93"/>
    <w:rsid w:val="00AE43C5"/>
    <w:rsid w:val="00B86955"/>
    <w:rsid w:val="00C1604D"/>
    <w:rsid w:val="00C73075"/>
    <w:rsid w:val="00D25FFB"/>
    <w:rsid w:val="00DA5DCC"/>
    <w:rsid w:val="00DD4CB2"/>
    <w:rsid w:val="00E43488"/>
    <w:rsid w:val="00E76F03"/>
    <w:rsid w:val="00F3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46D021F-FA86-4B52-AFC4-8989EDDA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AC4C9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C4C93"/>
    <w:rPr>
      <w:sz w:val="24"/>
      <w:szCs w:val="24"/>
      <w:lang w:val="en-GB" w:eastAsia="lv-LV"/>
    </w:rPr>
  </w:style>
  <w:style w:type="paragraph" w:styleId="Footer">
    <w:name w:val="footer"/>
    <w:basedOn w:val="Normal"/>
    <w:link w:val="FooterChar"/>
    <w:uiPriority w:val="99"/>
    <w:rsid w:val="00AC4C9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C4C93"/>
    <w:rPr>
      <w:sz w:val="24"/>
      <w:szCs w:val="24"/>
      <w:lang w:val="en-GB" w:eastAsia="lv-LV"/>
    </w:rPr>
  </w:style>
  <w:style w:type="character" w:styleId="Hyperlink">
    <w:name w:val="Hyperlink"/>
    <w:rsid w:val="00AC4C9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C4C9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C4C93"/>
    <w:rPr>
      <w:rFonts w:ascii="Tahoma" w:hAnsi="Tahoma" w:cs="Tahoma"/>
      <w:sz w:val="16"/>
      <w:szCs w:val="16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478</Words>
  <Characters>2727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"Grozījumi Ministru kabineta 2006.gada 6.novembra noteikumos Nr.922 "Valsts statistikas pārskatu un anketu veidlapu paraugu apstiprināšanas noteikumi"" 27.pielikums</vt:lpstr>
    </vt:vector>
  </TitlesOfParts>
  <Company>EM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"Grozījumi Ministru kabineta 2006.gada 6.novembra noteikumos Nr.922 "Valsts statistikas pārskatu un anketu veidlapu paraugu apstiprināšanas noteikumi"" 27.pielikums</dc:title>
  <dc:subject>Veidlapas Nr.1-DSP 1.pielikums „Sazināšanās ar adresi” paraugs</dc:subject>
  <dc:creator>I.Začeste</dc:creator>
  <cp:keywords/>
  <dc:description>ieva.zaceste@csb.gov.lv_x000d_
67366897</dc:description>
  <cp:lastModifiedBy>vija.skutane</cp:lastModifiedBy>
  <cp:revision>7</cp:revision>
  <cp:lastPrinted>2012-10-31T08:37:00Z</cp:lastPrinted>
  <dcterms:created xsi:type="dcterms:W3CDTF">2012-10-31T08:38:00Z</dcterms:created>
  <dcterms:modified xsi:type="dcterms:W3CDTF">2012-11-02T11:44:00Z</dcterms:modified>
</cp:coreProperties>
</file>