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EF" w:rsidRPr="000D56EF" w:rsidRDefault="000D56EF" w:rsidP="000D56EF">
      <w:pPr>
        <w:jc w:val="right"/>
      </w:pPr>
      <w:r w:rsidRPr="000D56EF">
        <w:t xml:space="preserve">10. pielikums </w:t>
      </w:r>
    </w:p>
    <w:p w:rsidR="000D56EF" w:rsidRPr="000D56EF" w:rsidRDefault="000D56EF" w:rsidP="000D56EF">
      <w:pPr>
        <w:jc w:val="right"/>
      </w:pPr>
      <w:r w:rsidRPr="000D56EF">
        <w:t xml:space="preserve">Ministru kabineta </w:t>
      </w:r>
    </w:p>
    <w:p w:rsidR="000D56EF" w:rsidRPr="000D56EF" w:rsidRDefault="000D56EF" w:rsidP="000D56EF">
      <w:pPr>
        <w:jc w:val="right"/>
      </w:pPr>
      <w:r w:rsidRPr="000D56EF">
        <w:t xml:space="preserve">2011. gada 1. novembra </w:t>
      </w:r>
    </w:p>
    <w:p w:rsidR="000D56EF" w:rsidRPr="000D56EF" w:rsidRDefault="000D56EF" w:rsidP="000D56EF">
      <w:pPr>
        <w:jc w:val="right"/>
      </w:pPr>
      <w:r w:rsidRPr="000D56EF">
        <w:t>noteikumiem Nr. 841</w:t>
      </w:r>
    </w:p>
    <w:p w:rsidR="000D56EF" w:rsidRDefault="000D56EF" w:rsidP="000D56EF">
      <w:pPr>
        <w:rPr>
          <w:i/>
          <w:sz w:val="18"/>
          <w:szCs w:val="18"/>
        </w:rPr>
      </w:pPr>
      <w:r w:rsidRPr="000D56EF">
        <w:rPr>
          <w:i/>
          <w:sz w:val="18"/>
          <w:szCs w:val="18"/>
        </w:rPr>
        <w:t>(Pielikums MK 20.10.2020. noteikumu Nr. 639 redakcijā)</w:t>
      </w:r>
    </w:p>
    <w:p w:rsidR="000D56EF" w:rsidRPr="000D56EF" w:rsidRDefault="000D56EF" w:rsidP="000D56EF">
      <w:pPr>
        <w:rPr>
          <w:i/>
          <w:sz w:val="18"/>
          <w:szCs w:val="18"/>
        </w:rPr>
      </w:pPr>
    </w:p>
    <w:p w:rsidR="000D56EF" w:rsidRDefault="000D56EF" w:rsidP="000D56EF">
      <w:pPr>
        <w:pStyle w:val="naisnod"/>
        <w:spacing w:before="0" w:beforeAutospacing="0" w:after="0" w:afterAutospacing="0"/>
        <w:rPr>
          <w:sz w:val="28"/>
          <w:szCs w:val="28"/>
          <w:lang w:val="lv-LV"/>
        </w:rPr>
      </w:pPr>
      <w:r w:rsidRPr="00615C47">
        <w:rPr>
          <w:sz w:val="28"/>
          <w:szCs w:val="28"/>
          <w:lang w:val="lv-LV"/>
        </w:rPr>
        <w:t>Augkopības produktu anketa (2)</w:t>
      </w:r>
    </w:p>
    <w:p w:rsidR="000D56EF" w:rsidRPr="00615C47" w:rsidRDefault="000D56EF" w:rsidP="000D56EF">
      <w:pPr>
        <w:pStyle w:val="naisnod"/>
        <w:spacing w:before="0" w:beforeAutospacing="0" w:after="0" w:afterAutospacing="0"/>
        <w:rPr>
          <w:b w:val="0"/>
          <w:bCs w:val="0"/>
          <w:sz w:val="28"/>
          <w:szCs w:val="28"/>
          <w:lang w:val="lv-LV"/>
        </w:rPr>
      </w:pPr>
    </w:p>
    <w:tbl>
      <w:tblPr>
        <w:tblW w:w="9213" w:type="dxa"/>
        <w:tblInd w:w="-142" w:type="dxa"/>
        <w:tblCellMar>
          <w:left w:w="0" w:type="dxa"/>
          <w:right w:w="0" w:type="dxa"/>
        </w:tblCellMar>
        <w:tblLook w:val="0000" w:firstRow="0" w:lastRow="0" w:firstColumn="0" w:lastColumn="0" w:noHBand="0" w:noVBand="0"/>
      </w:tblPr>
      <w:tblGrid>
        <w:gridCol w:w="2037"/>
        <w:gridCol w:w="4041"/>
        <w:gridCol w:w="3135"/>
      </w:tblGrid>
      <w:tr w:rsidR="000D56EF" w:rsidRPr="004F390C" w:rsidTr="006B7417">
        <w:trPr>
          <w:trHeight w:val="343"/>
        </w:trPr>
        <w:tc>
          <w:tcPr>
            <w:tcW w:w="9213" w:type="dxa"/>
            <w:gridSpan w:val="3"/>
          </w:tcPr>
          <w:p w:rsidR="000D56EF" w:rsidRPr="004F390C" w:rsidRDefault="000D56EF" w:rsidP="006B7417">
            <w:pPr>
              <w:spacing w:before="120"/>
            </w:pPr>
            <w:r w:rsidRPr="004F390C">
              <w:t>Pārskata periods: no _______. gada 1. janvāra līdz _______. gada 31. decembrim</w:t>
            </w:r>
          </w:p>
        </w:tc>
      </w:tr>
      <w:tr w:rsidR="000D56EF" w:rsidRPr="004F390C" w:rsidTr="006B7417">
        <w:trPr>
          <w:trHeight w:val="217"/>
        </w:trPr>
        <w:tc>
          <w:tcPr>
            <w:tcW w:w="2037" w:type="dxa"/>
          </w:tcPr>
          <w:p w:rsidR="000D56EF" w:rsidRPr="004F390C" w:rsidRDefault="000D56EF" w:rsidP="006B7417">
            <w:pPr>
              <w:spacing w:before="120"/>
            </w:pPr>
            <w:r w:rsidRPr="004F390C">
              <w:t>Nosaukums</w:t>
            </w:r>
          </w:p>
        </w:tc>
        <w:tc>
          <w:tcPr>
            <w:tcW w:w="7176" w:type="dxa"/>
            <w:gridSpan w:val="2"/>
            <w:tcBorders>
              <w:bottom w:val="single" w:sz="4" w:space="0" w:color="auto"/>
            </w:tcBorders>
          </w:tcPr>
          <w:p w:rsidR="000D56EF" w:rsidRPr="004F390C" w:rsidRDefault="000D56EF" w:rsidP="006B7417">
            <w:pPr>
              <w:spacing w:before="120"/>
            </w:pPr>
            <w:r w:rsidRPr="004F390C">
              <w:t>  </w:t>
            </w:r>
          </w:p>
        </w:tc>
      </w:tr>
      <w:tr w:rsidR="000D56EF" w:rsidRPr="004F390C" w:rsidTr="006B7417">
        <w:trPr>
          <w:trHeight w:val="335"/>
        </w:trPr>
        <w:tc>
          <w:tcPr>
            <w:tcW w:w="2037" w:type="dxa"/>
          </w:tcPr>
          <w:p w:rsidR="000D56EF" w:rsidRPr="004F390C" w:rsidRDefault="000D56EF" w:rsidP="006B7417">
            <w:pPr>
              <w:spacing w:before="120"/>
            </w:pPr>
            <w:r w:rsidRPr="004F390C">
              <w:t>Reģistrācijas Nr.</w:t>
            </w:r>
          </w:p>
        </w:tc>
        <w:tc>
          <w:tcPr>
            <w:tcW w:w="4041" w:type="dxa"/>
            <w:tcBorders>
              <w:top w:val="single" w:sz="4" w:space="0" w:color="auto"/>
              <w:bottom w:val="single" w:sz="4" w:space="0" w:color="auto"/>
            </w:tcBorders>
          </w:tcPr>
          <w:p w:rsidR="000D56EF" w:rsidRPr="004F390C" w:rsidRDefault="000D56EF" w:rsidP="006B7417">
            <w:pPr>
              <w:spacing w:before="120"/>
            </w:pPr>
            <w:r w:rsidRPr="004F390C">
              <w:t>  </w:t>
            </w:r>
          </w:p>
        </w:tc>
        <w:tc>
          <w:tcPr>
            <w:tcW w:w="3135" w:type="dxa"/>
            <w:tcBorders>
              <w:top w:val="single" w:sz="4" w:space="0" w:color="auto"/>
            </w:tcBorders>
          </w:tcPr>
          <w:p w:rsidR="000D56EF" w:rsidRPr="004F390C" w:rsidRDefault="000D56EF" w:rsidP="006B7417">
            <w:pPr>
              <w:spacing w:before="120"/>
            </w:pPr>
            <w:r w:rsidRPr="004F390C">
              <w:t>  </w:t>
            </w:r>
          </w:p>
        </w:tc>
      </w:tr>
    </w:tbl>
    <w:p w:rsidR="000D56EF" w:rsidRDefault="000D56EF" w:rsidP="000D56EF">
      <w:pPr>
        <w:pStyle w:val="naisf"/>
        <w:spacing w:before="0" w:after="0"/>
        <w:rPr>
          <w:sz w:val="28"/>
        </w:rPr>
      </w:pPr>
    </w:p>
    <w:p w:rsidR="000D56EF" w:rsidRPr="004F390C" w:rsidRDefault="000D56EF" w:rsidP="000D56EF">
      <w:pPr>
        <w:pStyle w:val="naisf"/>
        <w:spacing w:before="0" w:after="0"/>
        <w:rPr>
          <w:sz w:val="28"/>
        </w:rPr>
      </w:pPr>
    </w:p>
    <w:p w:rsidR="000D56EF" w:rsidRDefault="000D56EF" w:rsidP="000D56EF">
      <w:pPr>
        <w:pStyle w:val="naisnod"/>
        <w:spacing w:before="0" w:beforeAutospacing="0" w:after="0" w:afterAutospacing="0"/>
        <w:jc w:val="right"/>
        <w:rPr>
          <w:b w:val="0"/>
          <w:sz w:val="20"/>
          <w:szCs w:val="20"/>
          <w:lang w:val="lv-LV"/>
        </w:rPr>
      </w:pPr>
      <w:r w:rsidRPr="004F390C">
        <w:rPr>
          <w:b w:val="0"/>
          <w:sz w:val="20"/>
          <w:szCs w:val="20"/>
          <w:lang w:val="lv-LV"/>
        </w:rPr>
        <w:t>(tonnas iz</w:t>
      </w:r>
      <w:r w:rsidR="00372301">
        <w:rPr>
          <w:b w:val="0"/>
          <w:sz w:val="20"/>
          <w:szCs w:val="20"/>
          <w:lang w:val="lv-LV"/>
        </w:rPr>
        <w:t>e</w:t>
      </w:r>
      <w:bookmarkStart w:id="0" w:name="_GoBack"/>
      <w:bookmarkEnd w:id="0"/>
      <w:r w:rsidRPr="004F390C">
        <w:rPr>
          <w:b w:val="0"/>
          <w:sz w:val="20"/>
          <w:szCs w:val="20"/>
          <w:lang w:val="lv-LV"/>
        </w:rPr>
        <w:t>jvielas ekvivalentā)</w:t>
      </w:r>
    </w:p>
    <w:p w:rsidR="000D56EF" w:rsidRPr="00615C47" w:rsidRDefault="000D56EF" w:rsidP="000D56EF">
      <w:pPr>
        <w:pStyle w:val="naisnod"/>
        <w:spacing w:before="0" w:beforeAutospacing="0" w:after="0" w:afterAutospacing="0"/>
        <w:jc w:val="right"/>
        <w:rPr>
          <w:b w:val="0"/>
          <w:sz w:val="8"/>
          <w:szCs w:val="8"/>
          <w:lang w:val="lv-LV"/>
        </w:rPr>
      </w:pPr>
    </w:p>
    <w:tbl>
      <w:tblPr>
        <w:tblW w:w="14879" w:type="dxa"/>
        <w:jc w:val="center"/>
        <w:tblLayout w:type="fixed"/>
        <w:tblCellMar>
          <w:left w:w="0" w:type="dxa"/>
          <w:right w:w="0" w:type="dxa"/>
        </w:tblCellMar>
        <w:tblLook w:val="0000" w:firstRow="0" w:lastRow="0" w:firstColumn="0" w:lastColumn="0" w:noHBand="0" w:noVBand="0"/>
      </w:tblPr>
      <w:tblGrid>
        <w:gridCol w:w="88"/>
        <w:gridCol w:w="560"/>
        <w:gridCol w:w="1615"/>
        <w:gridCol w:w="2410"/>
        <w:gridCol w:w="709"/>
        <w:gridCol w:w="567"/>
        <w:gridCol w:w="567"/>
        <w:gridCol w:w="567"/>
        <w:gridCol w:w="709"/>
        <w:gridCol w:w="992"/>
        <w:gridCol w:w="850"/>
        <w:gridCol w:w="655"/>
        <w:gridCol w:w="1418"/>
        <w:gridCol w:w="1046"/>
        <w:gridCol w:w="1134"/>
        <w:gridCol w:w="992"/>
      </w:tblGrid>
      <w:tr w:rsidR="000D56EF" w:rsidRPr="004F390C" w:rsidTr="006B7417">
        <w:trPr>
          <w:gridBefore w:val="1"/>
          <w:wBefore w:w="88" w:type="dxa"/>
          <w:trHeight w:val="183"/>
          <w:jc w:val="center"/>
        </w:trPr>
        <w:tc>
          <w:tcPr>
            <w:tcW w:w="5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Kods</w:t>
            </w:r>
          </w:p>
        </w:tc>
        <w:tc>
          <w:tcPr>
            <w:tcW w:w="4025" w:type="dxa"/>
            <w:gridSpan w:val="2"/>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Rādītāji</w:t>
            </w:r>
          </w:p>
        </w:tc>
        <w:tc>
          <w:tcPr>
            <w:tcW w:w="127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Kvieši</w:t>
            </w:r>
          </w:p>
        </w:tc>
        <w:tc>
          <w:tcPr>
            <w:tcW w:w="56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Rudzi</w:t>
            </w:r>
          </w:p>
        </w:tc>
        <w:tc>
          <w:tcPr>
            <w:tcW w:w="56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Mieži</w:t>
            </w:r>
          </w:p>
        </w:tc>
        <w:tc>
          <w:tcPr>
            <w:tcW w:w="709"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Auzas</w:t>
            </w:r>
          </w:p>
        </w:tc>
        <w:tc>
          <w:tcPr>
            <w:tcW w:w="99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Kukurūza</w:t>
            </w:r>
          </w:p>
        </w:tc>
        <w:tc>
          <w:tcPr>
            <w:tcW w:w="85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Tritikāle</w:t>
            </w:r>
          </w:p>
        </w:tc>
        <w:tc>
          <w:tcPr>
            <w:tcW w:w="655"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Griķi</w:t>
            </w:r>
          </w:p>
        </w:tc>
        <w:tc>
          <w:tcPr>
            <w:tcW w:w="141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Pārējie graudi (norādīt, kuri)</w:t>
            </w:r>
          </w:p>
        </w:tc>
        <w:tc>
          <w:tcPr>
            <w:tcW w:w="1046" w:type="dxa"/>
            <w:vMerge w:val="restart"/>
            <w:tcBorders>
              <w:top w:val="single" w:sz="4" w:space="0" w:color="auto"/>
              <w:left w:val="single" w:sz="4" w:space="0" w:color="auto"/>
              <w:right w:val="single" w:sz="4" w:space="0" w:color="auto"/>
            </w:tcBorders>
            <w:vAlign w:val="center"/>
          </w:tcPr>
          <w:p w:rsidR="000D56EF" w:rsidRPr="004F390C" w:rsidRDefault="000D56EF" w:rsidP="006B7417">
            <w:pPr>
              <w:jc w:val="center"/>
              <w:rPr>
                <w:sz w:val="20"/>
                <w:szCs w:val="20"/>
              </w:rPr>
            </w:pPr>
            <w:r w:rsidRPr="004F390C">
              <w:rPr>
                <w:sz w:val="20"/>
                <w:szCs w:val="20"/>
              </w:rPr>
              <w:t>Rap</w:t>
            </w:r>
            <w:r>
              <w:rPr>
                <w:sz w:val="20"/>
                <w:szCs w:val="20"/>
              </w:rPr>
              <w:t>ša</w:t>
            </w:r>
            <w:r w:rsidRPr="004F390C">
              <w:rPr>
                <w:sz w:val="20"/>
                <w:szCs w:val="20"/>
              </w:rPr>
              <w:t>, rip</w:t>
            </w:r>
            <w:r>
              <w:rPr>
                <w:sz w:val="20"/>
                <w:szCs w:val="20"/>
              </w:rPr>
              <w:t>ša sēklas</w:t>
            </w:r>
          </w:p>
        </w:tc>
        <w:tc>
          <w:tcPr>
            <w:tcW w:w="1134"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rFonts w:eastAsia="Arial Unicode MS"/>
                <w:sz w:val="20"/>
                <w:szCs w:val="20"/>
              </w:rPr>
              <w:t>Saulespuķu sēklas</w:t>
            </w:r>
          </w:p>
        </w:tc>
        <w:tc>
          <w:tcPr>
            <w:tcW w:w="99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rFonts w:eastAsia="Arial Unicode MS"/>
                <w:sz w:val="20"/>
                <w:szCs w:val="20"/>
              </w:rPr>
              <w:t>Sojas pupiņas</w:t>
            </w:r>
          </w:p>
        </w:tc>
      </w:tr>
      <w:tr w:rsidR="000D56EF" w:rsidRPr="004F390C" w:rsidTr="006B7417">
        <w:trPr>
          <w:gridBefore w:val="1"/>
          <w:wBefore w:w="88" w:type="dxa"/>
          <w:trHeight w:val="60"/>
          <w:jc w:val="center"/>
        </w:trPr>
        <w:tc>
          <w:tcPr>
            <w:tcW w:w="560" w:type="dxa"/>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jc w:val="center"/>
              <w:rPr>
                <w:rFonts w:eastAsia="Arial Unicode MS"/>
                <w:sz w:val="20"/>
                <w:szCs w:val="20"/>
              </w:rPr>
            </w:pPr>
          </w:p>
        </w:tc>
        <w:tc>
          <w:tcPr>
            <w:tcW w:w="4025" w:type="dxa"/>
            <w:gridSpan w:val="2"/>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mīkstie</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0D56EF" w:rsidRPr="004F390C" w:rsidRDefault="000D56EF" w:rsidP="006B7417">
            <w:pPr>
              <w:jc w:val="center"/>
              <w:rPr>
                <w:rFonts w:eastAsia="Arial Unicode MS"/>
                <w:sz w:val="20"/>
                <w:szCs w:val="20"/>
              </w:rPr>
            </w:pPr>
            <w:r w:rsidRPr="004F390C">
              <w:rPr>
                <w:sz w:val="20"/>
                <w:szCs w:val="20"/>
              </w:rPr>
              <w:t>cietie</w:t>
            </w:r>
          </w:p>
        </w:tc>
        <w:tc>
          <w:tcPr>
            <w:tcW w:w="567" w:type="dxa"/>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c>
          <w:tcPr>
            <w:tcW w:w="655" w:type="dxa"/>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c>
          <w:tcPr>
            <w:tcW w:w="1046" w:type="dxa"/>
            <w:vMerge/>
            <w:tcBorders>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56EF" w:rsidRPr="004F390C" w:rsidRDefault="000D56EF" w:rsidP="006B7417">
            <w:pPr>
              <w:rPr>
                <w:rFonts w:eastAsia="Arial Unicode MS"/>
                <w:sz w:val="20"/>
                <w:szCs w:val="20"/>
              </w:rPr>
            </w:pPr>
          </w:p>
        </w:tc>
      </w:tr>
      <w:tr w:rsidR="000D56EF" w:rsidRPr="004F390C" w:rsidTr="006B7417">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r w:rsidRPr="004F390C">
              <w:rPr>
                <w:sz w:val="20"/>
                <w:szCs w:val="20"/>
              </w:rPr>
              <w:t>1.</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ind w:left="160"/>
              <w:rPr>
                <w:sz w:val="20"/>
                <w:szCs w:val="20"/>
              </w:rPr>
            </w:pPr>
            <w:r w:rsidRPr="004F390C">
              <w:rPr>
                <w:sz w:val="20"/>
                <w:szCs w:val="20"/>
              </w:rPr>
              <w:t>Gatavās produkcijas krājumi gada sākumā</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r>
      <w:tr w:rsidR="000D56EF" w:rsidRPr="004F390C" w:rsidTr="006B7417">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2.</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ind w:left="160"/>
              <w:rPr>
                <w:rFonts w:eastAsia="Arial Unicode MS"/>
                <w:sz w:val="20"/>
                <w:szCs w:val="20"/>
              </w:rPr>
            </w:pPr>
            <w:r w:rsidRPr="004F390C">
              <w:rPr>
                <w:sz w:val="20"/>
                <w:szCs w:val="20"/>
              </w:rPr>
              <w:t>Izlietojums produkcijas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r>
      <w:tr w:rsidR="000D56EF" w:rsidRPr="004F390C" w:rsidTr="006B7417">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ind w:left="160"/>
              <w:rPr>
                <w:rFonts w:eastAsia="Arial Unicode MS"/>
                <w:sz w:val="20"/>
                <w:szCs w:val="20"/>
              </w:rPr>
            </w:pPr>
            <w:r w:rsidRPr="004F390C">
              <w:rPr>
                <w:sz w:val="20"/>
                <w:szCs w:val="20"/>
              </w:rPr>
              <w:t>tai skaitā:</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r>
      <w:tr w:rsidR="000D56EF" w:rsidRPr="004F390C" w:rsidTr="006B7417">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2.1.</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ind w:left="160"/>
              <w:rPr>
                <w:rFonts w:eastAsia="Arial Unicode MS"/>
                <w:sz w:val="20"/>
                <w:szCs w:val="20"/>
              </w:rPr>
            </w:pPr>
            <w:r w:rsidRPr="004F390C">
              <w:rPr>
                <w:sz w:val="20"/>
                <w:szCs w:val="20"/>
              </w:rPr>
              <w:t>pārtikai (miltu, putraimu, pārslu u.c.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r>
      <w:tr w:rsidR="000D56EF" w:rsidRPr="004F390C" w:rsidTr="006B7417">
        <w:trPr>
          <w:gridBefore w:val="1"/>
          <w:wBefore w:w="88" w:type="dxa"/>
          <w:trHeight w:val="5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2.2.</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ind w:left="160"/>
              <w:rPr>
                <w:rFonts w:eastAsia="Arial Unicode MS"/>
                <w:sz w:val="20"/>
                <w:szCs w:val="20"/>
              </w:rPr>
            </w:pPr>
            <w:r w:rsidRPr="004F390C">
              <w:rPr>
                <w:sz w:val="20"/>
                <w:szCs w:val="20"/>
              </w:rPr>
              <w:t>lopbarībai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r>
      <w:tr w:rsidR="000D56EF" w:rsidRPr="004F390C" w:rsidTr="006B7417">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2.3.</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ind w:left="160"/>
              <w:rPr>
                <w:rFonts w:eastAsia="Arial Unicode MS"/>
                <w:sz w:val="20"/>
                <w:szCs w:val="20"/>
              </w:rPr>
            </w:pPr>
            <w:r w:rsidRPr="004F390C">
              <w:rPr>
                <w:sz w:val="20"/>
                <w:szCs w:val="20"/>
              </w:rPr>
              <w:t>eļļas ražošanai (rapsis, ripsis,</w:t>
            </w:r>
            <w:r w:rsidRPr="004F390C">
              <w:t xml:space="preserve"> </w:t>
            </w:r>
            <w:r w:rsidRPr="004F390C">
              <w:rPr>
                <w:sz w:val="20"/>
                <w:szCs w:val="20"/>
              </w:rPr>
              <w:t>saulespuķu sēklas, sojas pupiņas)</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r>
      <w:tr w:rsidR="000D56EF" w:rsidRPr="004F390C" w:rsidTr="006B7417">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r w:rsidRPr="004F390C">
              <w:rPr>
                <w:sz w:val="20"/>
                <w:szCs w:val="20"/>
              </w:rPr>
              <w:t>2.4.</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ind w:left="160"/>
              <w:rPr>
                <w:sz w:val="20"/>
                <w:szCs w:val="20"/>
              </w:rPr>
            </w:pPr>
            <w:r w:rsidRPr="004F390C">
              <w:rPr>
                <w:sz w:val="20"/>
                <w:szCs w:val="20"/>
              </w:rPr>
              <w:t>biodegvielas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sz w:val="20"/>
                <w:szCs w:val="20"/>
              </w:rPr>
            </w:pPr>
          </w:p>
        </w:tc>
      </w:tr>
      <w:tr w:rsidR="000D56EF" w:rsidRPr="004F390C" w:rsidTr="006B7417">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2.5.</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ind w:left="160"/>
              <w:rPr>
                <w:rFonts w:eastAsia="Arial Unicode MS"/>
                <w:sz w:val="20"/>
                <w:szCs w:val="20"/>
              </w:rPr>
            </w:pPr>
            <w:r w:rsidRPr="004F390C">
              <w:rPr>
                <w:sz w:val="20"/>
                <w:szCs w:val="20"/>
              </w:rPr>
              <w:t>alkoholisko dzērienu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r>
      <w:tr w:rsidR="000D56EF" w:rsidRPr="004F390C" w:rsidTr="006B7417">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2.6.</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ind w:left="160"/>
              <w:rPr>
                <w:rFonts w:eastAsia="Arial Unicode MS"/>
                <w:sz w:val="20"/>
                <w:szCs w:val="20"/>
              </w:rPr>
            </w:pPr>
            <w:r w:rsidRPr="004F390C">
              <w:rPr>
                <w:sz w:val="20"/>
                <w:szCs w:val="20"/>
              </w:rPr>
              <w:t>iesala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0D56EF" w:rsidRPr="004F390C" w:rsidRDefault="000D56EF" w:rsidP="006B7417">
            <w:pPr>
              <w:rPr>
                <w:rFonts w:eastAsia="Arial Unicode MS"/>
                <w:sz w:val="20"/>
                <w:szCs w:val="20"/>
              </w:rPr>
            </w:pPr>
            <w:r w:rsidRPr="004F390C">
              <w:rPr>
                <w:sz w:val="20"/>
                <w:szCs w:val="20"/>
              </w:rPr>
              <w:t> </w:t>
            </w:r>
          </w:p>
        </w:tc>
      </w:tr>
      <w:tr w:rsidR="000D56EF" w:rsidRPr="004F390C" w:rsidTr="006B7417">
        <w:trPr>
          <w:gridBefore w:val="1"/>
          <w:wBefore w:w="88" w:type="dxa"/>
          <w:trHeight w:val="5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xml:space="preserve">2.7. </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ind w:left="160"/>
              <w:rPr>
                <w:rFonts w:eastAsia="Arial Unicode MS"/>
                <w:sz w:val="20"/>
                <w:szCs w:val="20"/>
              </w:rPr>
            </w:pPr>
            <w:r w:rsidRPr="004F390C">
              <w:rPr>
                <w:sz w:val="20"/>
                <w:szCs w:val="20"/>
              </w:rPr>
              <w:t>cits izlietojums (norādīt, kāds)</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r>
      <w:tr w:rsidR="000D56EF" w:rsidRPr="004F390C" w:rsidTr="006B7417">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3.</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ind w:left="160"/>
              <w:rPr>
                <w:rFonts w:eastAsia="Arial Unicode MS"/>
                <w:sz w:val="20"/>
                <w:szCs w:val="20"/>
              </w:rPr>
            </w:pPr>
            <w:r w:rsidRPr="004F390C">
              <w:rPr>
                <w:sz w:val="20"/>
                <w:szCs w:val="20"/>
              </w:rPr>
              <w:t>Zudumi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sz w:val="20"/>
                <w:szCs w:val="20"/>
              </w:rPr>
            </w:pPr>
          </w:p>
        </w:tc>
      </w:tr>
      <w:tr w:rsidR="000D56EF" w:rsidRPr="004F390C" w:rsidTr="006B7417">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rFonts w:eastAsia="Arial Unicode MS"/>
                <w:sz w:val="20"/>
                <w:szCs w:val="20"/>
              </w:rPr>
              <w:t>4.</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ind w:left="160"/>
              <w:rPr>
                <w:rFonts w:eastAsia="Arial Unicode MS"/>
                <w:sz w:val="20"/>
                <w:szCs w:val="20"/>
              </w:rPr>
            </w:pPr>
            <w:r w:rsidRPr="004F390C">
              <w:rPr>
                <w:rFonts w:eastAsia="Arial Unicode MS"/>
                <w:sz w:val="20"/>
                <w:szCs w:val="20"/>
              </w:rPr>
              <w:t>Gatavās produkcijas krājumi gada beigās</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rsidR="000D56EF" w:rsidRPr="004F390C" w:rsidRDefault="000D56EF" w:rsidP="006B7417">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D56EF" w:rsidRPr="004F390C" w:rsidRDefault="000D56EF" w:rsidP="006B7417">
            <w:pPr>
              <w:rPr>
                <w:rFonts w:eastAsia="Arial Unicode MS"/>
                <w:sz w:val="20"/>
                <w:szCs w:val="20"/>
              </w:rPr>
            </w:pPr>
            <w:r w:rsidRPr="004F390C">
              <w:rPr>
                <w:sz w:val="20"/>
                <w:szCs w:val="20"/>
              </w:rPr>
              <w:t> </w:t>
            </w:r>
          </w:p>
        </w:tc>
      </w:tr>
      <w:tr w:rsidR="000D56EF" w:rsidRPr="00615C47" w:rsidTr="006B7417">
        <w:tblPrEx>
          <w:tblCellMar>
            <w:left w:w="108" w:type="dxa"/>
            <w:right w:w="108" w:type="dxa"/>
          </w:tblCellMar>
          <w:tblLook w:val="01E0" w:firstRow="1" w:lastRow="1" w:firstColumn="1" w:lastColumn="1" w:noHBand="0" w:noVBand="0"/>
        </w:tblPrEx>
        <w:trPr>
          <w:gridAfter w:val="9"/>
          <w:wAfter w:w="8363" w:type="dxa"/>
          <w:trHeight w:val="255"/>
          <w:jc w:val="center"/>
        </w:trPr>
        <w:tc>
          <w:tcPr>
            <w:tcW w:w="2263" w:type="dxa"/>
            <w:gridSpan w:val="3"/>
          </w:tcPr>
          <w:p w:rsidR="000D56EF" w:rsidRPr="00615C47" w:rsidRDefault="000D56EF" w:rsidP="006B7417">
            <w:pPr>
              <w:pStyle w:val="naisf"/>
              <w:spacing w:before="0" w:after="0"/>
              <w:ind w:firstLine="426"/>
            </w:pPr>
          </w:p>
          <w:p w:rsidR="000D56EF" w:rsidRPr="00615C47" w:rsidRDefault="000D56EF" w:rsidP="006B7417">
            <w:pPr>
              <w:pStyle w:val="naisf"/>
              <w:spacing w:before="0" w:after="0"/>
              <w:ind w:firstLine="426"/>
            </w:pPr>
            <w:r w:rsidRPr="00615C47">
              <w:t>Datums*</w:t>
            </w:r>
          </w:p>
        </w:tc>
        <w:tc>
          <w:tcPr>
            <w:tcW w:w="3119" w:type="dxa"/>
            <w:gridSpan w:val="2"/>
            <w:tcBorders>
              <w:bottom w:val="single" w:sz="4" w:space="0" w:color="auto"/>
            </w:tcBorders>
          </w:tcPr>
          <w:p w:rsidR="000D56EF" w:rsidRPr="00615C47" w:rsidRDefault="000D56EF" w:rsidP="006B7417">
            <w:pPr>
              <w:pStyle w:val="naisf"/>
              <w:spacing w:before="0" w:after="0"/>
              <w:ind w:firstLine="426"/>
            </w:pPr>
          </w:p>
        </w:tc>
        <w:tc>
          <w:tcPr>
            <w:tcW w:w="1134" w:type="dxa"/>
            <w:gridSpan w:val="2"/>
            <w:tcBorders>
              <w:bottom w:val="single" w:sz="4" w:space="0" w:color="auto"/>
            </w:tcBorders>
          </w:tcPr>
          <w:p w:rsidR="000D56EF" w:rsidRPr="00615C47" w:rsidRDefault="000D56EF" w:rsidP="006B7417">
            <w:pPr>
              <w:pStyle w:val="naisf"/>
              <w:spacing w:before="0" w:after="0"/>
              <w:ind w:firstLine="426"/>
            </w:pPr>
          </w:p>
        </w:tc>
      </w:tr>
      <w:tr w:rsidR="000D56EF" w:rsidRPr="00615C47" w:rsidTr="006B7417">
        <w:tblPrEx>
          <w:tblCellMar>
            <w:left w:w="108" w:type="dxa"/>
            <w:right w:w="108" w:type="dxa"/>
          </w:tblCellMar>
          <w:tblLook w:val="01E0" w:firstRow="1" w:lastRow="1" w:firstColumn="1" w:lastColumn="1" w:noHBand="0" w:noVBand="0"/>
        </w:tblPrEx>
        <w:trPr>
          <w:gridAfter w:val="9"/>
          <w:wAfter w:w="8363" w:type="dxa"/>
          <w:trHeight w:val="255"/>
          <w:jc w:val="center"/>
        </w:trPr>
        <w:tc>
          <w:tcPr>
            <w:tcW w:w="2263" w:type="dxa"/>
            <w:gridSpan w:val="3"/>
          </w:tcPr>
          <w:p w:rsidR="000D56EF" w:rsidRPr="00615C47" w:rsidRDefault="000D56EF" w:rsidP="006B7417">
            <w:pPr>
              <w:pStyle w:val="naisf"/>
              <w:spacing w:before="0" w:after="0"/>
              <w:ind w:firstLine="426"/>
            </w:pPr>
          </w:p>
          <w:p w:rsidR="000D56EF" w:rsidRPr="00615C47" w:rsidRDefault="000D56EF" w:rsidP="006B7417">
            <w:pPr>
              <w:pStyle w:val="naisf"/>
              <w:spacing w:before="0" w:after="0"/>
              <w:ind w:firstLine="426"/>
            </w:pPr>
            <w:r w:rsidRPr="00615C47">
              <w:t>Tālruņa numurs</w:t>
            </w:r>
          </w:p>
        </w:tc>
        <w:tc>
          <w:tcPr>
            <w:tcW w:w="3119" w:type="dxa"/>
            <w:gridSpan w:val="2"/>
            <w:tcBorders>
              <w:top w:val="single" w:sz="4" w:space="0" w:color="auto"/>
              <w:bottom w:val="single" w:sz="4" w:space="0" w:color="auto"/>
            </w:tcBorders>
          </w:tcPr>
          <w:p w:rsidR="000D56EF" w:rsidRPr="00615C47" w:rsidRDefault="000D56EF" w:rsidP="006B7417">
            <w:pPr>
              <w:pStyle w:val="naisf"/>
              <w:spacing w:before="0" w:after="0"/>
              <w:ind w:firstLine="426"/>
            </w:pPr>
          </w:p>
        </w:tc>
        <w:tc>
          <w:tcPr>
            <w:tcW w:w="1134" w:type="dxa"/>
            <w:gridSpan w:val="2"/>
            <w:tcBorders>
              <w:top w:val="single" w:sz="4" w:space="0" w:color="auto"/>
              <w:bottom w:val="single" w:sz="4" w:space="0" w:color="auto"/>
            </w:tcBorders>
          </w:tcPr>
          <w:p w:rsidR="000D56EF" w:rsidRPr="00615C47" w:rsidRDefault="000D56EF" w:rsidP="006B7417">
            <w:pPr>
              <w:pStyle w:val="naisf"/>
              <w:spacing w:before="0" w:after="0"/>
              <w:ind w:firstLine="426"/>
            </w:pPr>
          </w:p>
        </w:tc>
      </w:tr>
    </w:tbl>
    <w:p w:rsidR="000D56EF" w:rsidRPr="00615C47" w:rsidRDefault="000D56EF" w:rsidP="000D56EF">
      <w:pPr>
        <w:pStyle w:val="naisf"/>
        <w:spacing w:before="0" w:after="0"/>
        <w:ind w:firstLine="426"/>
      </w:pPr>
    </w:p>
    <w:tbl>
      <w:tblPr>
        <w:tblW w:w="9072" w:type="dxa"/>
        <w:tblLook w:val="01E0" w:firstRow="1" w:lastRow="1" w:firstColumn="1" w:lastColumn="1" w:noHBand="0" w:noVBand="0"/>
      </w:tblPr>
      <w:tblGrid>
        <w:gridCol w:w="2520"/>
        <w:gridCol w:w="237"/>
        <w:gridCol w:w="3593"/>
        <w:gridCol w:w="237"/>
        <w:gridCol w:w="2485"/>
      </w:tblGrid>
      <w:tr w:rsidR="000D56EF" w:rsidRPr="00615C47" w:rsidTr="006B7417">
        <w:tc>
          <w:tcPr>
            <w:tcW w:w="2520" w:type="dxa"/>
          </w:tcPr>
          <w:p w:rsidR="000D56EF" w:rsidRPr="00615C47" w:rsidRDefault="000D56EF" w:rsidP="006B7417">
            <w:r w:rsidRPr="00615C47">
              <w:t>Anketas aizpildītājs**</w:t>
            </w:r>
          </w:p>
        </w:tc>
        <w:tc>
          <w:tcPr>
            <w:tcW w:w="237" w:type="dxa"/>
          </w:tcPr>
          <w:p w:rsidR="000D56EF" w:rsidRPr="00615C47" w:rsidRDefault="000D56EF" w:rsidP="006B7417"/>
        </w:tc>
        <w:tc>
          <w:tcPr>
            <w:tcW w:w="3593" w:type="dxa"/>
            <w:tcBorders>
              <w:bottom w:val="single" w:sz="4" w:space="0" w:color="auto"/>
            </w:tcBorders>
          </w:tcPr>
          <w:p w:rsidR="000D56EF" w:rsidRPr="00615C47" w:rsidRDefault="000D56EF" w:rsidP="006B7417">
            <w:pPr>
              <w:rPr>
                <w:sz w:val="20"/>
                <w:szCs w:val="20"/>
              </w:rPr>
            </w:pPr>
          </w:p>
        </w:tc>
        <w:tc>
          <w:tcPr>
            <w:tcW w:w="237" w:type="dxa"/>
          </w:tcPr>
          <w:p w:rsidR="000D56EF" w:rsidRPr="00615C47" w:rsidRDefault="000D56EF" w:rsidP="006B7417">
            <w:pPr>
              <w:rPr>
                <w:sz w:val="20"/>
                <w:szCs w:val="20"/>
              </w:rPr>
            </w:pPr>
          </w:p>
        </w:tc>
        <w:tc>
          <w:tcPr>
            <w:tcW w:w="2485" w:type="dxa"/>
            <w:tcBorders>
              <w:bottom w:val="single" w:sz="4" w:space="0" w:color="auto"/>
            </w:tcBorders>
          </w:tcPr>
          <w:p w:rsidR="000D56EF" w:rsidRPr="00615C47" w:rsidRDefault="000D56EF" w:rsidP="006B7417">
            <w:pPr>
              <w:rPr>
                <w:sz w:val="20"/>
                <w:szCs w:val="20"/>
              </w:rPr>
            </w:pPr>
          </w:p>
        </w:tc>
      </w:tr>
      <w:tr w:rsidR="000D56EF" w:rsidRPr="00615C47" w:rsidTr="006B7417">
        <w:tc>
          <w:tcPr>
            <w:tcW w:w="2520" w:type="dxa"/>
          </w:tcPr>
          <w:p w:rsidR="000D56EF" w:rsidRPr="00615C47" w:rsidRDefault="000D56EF" w:rsidP="006B7417"/>
        </w:tc>
        <w:tc>
          <w:tcPr>
            <w:tcW w:w="237" w:type="dxa"/>
          </w:tcPr>
          <w:p w:rsidR="000D56EF" w:rsidRPr="00615C47" w:rsidRDefault="000D56EF" w:rsidP="006B7417"/>
        </w:tc>
        <w:tc>
          <w:tcPr>
            <w:tcW w:w="3593" w:type="dxa"/>
            <w:tcBorders>
              <w:top w:val="single" w:sz="4" w:space="0" w:color="auto"/>
            </w:tcBorders>
          </w:tcPr>
          <w:p w:rsidR="000D56EF" w:rsidRPr="00615C47" w:rsidRDefault="000D56EF" w:rsidP="006B7417">
            <w:pPr>
              <w:jc w:val="center"/>
              <w:rPr>
                <w:sz w:val="20"/>
                <w:szCs w:val="20"/>
              </w:rPr>
            </w:pPr>
            <w:r w:rsidRPr="00615C47">
              <w:rPr>
                <w:sz w:val="20"/>
                <w:szCs w:val="20"/>
              </w:rPr>
              <w:t>(vārds, uzvārds)</w:t>
            </w:r>
          </w:p>
        </w:tc>
        <w:tc>
          <w:tcPr>
            <w:tcW w:w="237" w:type="dxa"/>
          </w:tcPr>
          <w:p w:rsidR="000D56EF" w:rsidRPr="00615C47" w:rsidRDefault="000D56EF" w:rsidP="006B7417">
            <w:pPr>
              <w:rPr>
                <w:sz w:val="20"/>
                <w:szCs w:val="20"/>
              </w:rPr>
            </w:pPr>
          </w:p>
        </w:tc>
        <w:tc>
          <w:tcPr>
            <w:tcW w:w="2485" w:type="dxa"/>
            <w:tcBorders>
              <w:top w:val="single" w:sz="4" w:space="0" w:color="auto"/>
            </w:tcBorders>
          </w:tcPr>
          <w:p w:rsidR="000D56EF" w:rsidRPr="00615C47" w:rsidRDefault="000D56EF" w:rsidP="006B7417">
            <w:pPr>
              <w:jc w:val="center"/>
              <w:rPr>
                <w:sz w:val="20"/>
                <w:szCs w:val="20"/>
              </w:rPr>
            </w:pPr>
            <w:r w:rsidRPr="00615C47">
              <w:rPr>
                <w:sz w:val="20"/>
                <w:szCs w:val="20"/>
              </w:rPr>
              <w:t>(paraksts*)</w:t>
            </w:r>
          </w:p>
        </w:tc>
      </w:tr>
    </w:tbl>
    <w:p w:rsidR="000D56EF" w:rsidRPr="00615C47" w:rsidRDefault="000D56EF" w:rsidP="000D56EF">
      <w:pPr>
        <w:jc w:val="both"/>
      </w:pPr>
      <w:r w:rsidRPr="00615C47">
        <w:t>Piezīmes.</w:t>
      </w:r>
    </w:p>
    <w:p w:rsidR="000D56EF" w:rsidRPr="00615C47" w:rsidRDefault="000D56EF" w:rsidP="000D56EF">
      <w:pPr>
        <w:jc w:val="both"/>
      </w:pPr>
      <w:r w:rsidRPr="00615C47">
        <w:t>1. Visus rādītājus izsaka izejvielas ekvivalentā (graudos, rapsī, saulespuķu sēklās, sojas pupiņās).</w:t>
      </w:r>
    </w:p>
    <w:p w:rsidR="000D56EF" w:rsidRPr="00615C47" w:rsidRDefault="000D56EF" w:rsidP="000D56EF">
      <w:pPr>
        <w:jc w:val="both"/>
      </w:pPr>
      <w:r w:rsidRPr="00615C47">
        <w:t>2. </w:t>
      </w:r>
      <w:r w:rsidRPr="00615C47">
        <w:rPr>
          <w:rFonts w:eastAsia="Arial Unicode MS"/>
        </w:rPr>
        <w:t>Informācija par pārskata periodu nosūtāma Lauku atbalsta dienestam katru gadu līdz 1.</w:t>
      </w:r>
      <w:r>
        <w:rPr>
          <w:rFonts w:eastAsia="Arial Unicode MS"/>
        </w:rPr>
        <w:t> </w:t>
      </w:r>
      <w:r w:rsidRPr="00615C47">
        <w:rPr>
          <w:rFonts w:eastAsia="Arial Unicode MS"/>
        </w:rPr>
        <w:t>februārim.</w:t>
      </w:r>
    </w:p>
    <w:p w:rsidR="000D56EF" w:rsidRPr="00615C47" w:rsidRDefault="000D56EF" w:rsidP="000D56EF">
      <w:pPr>
        <w:jc w:val="both"/>
      </w:pPr>
      <w:r w:rsidRPr="00615C47">
        <w:t>3. * Dokumenta rekvizītus "datums" un "paraksts" neaizpilda, ja elektroniskais dokuments ir sagatavots atbilstoši normatīvajiem aktiem par elektronisko dokumentu noformēšanu.</w:t>
      </w:r>
    </w:p>
    <w:p w:rsidR="00FA0337" w:rsidRDefault="000D56EF" w:rsidP="000D56EF">
      <w:r w:rsidRPr="00615C47">
        <w:t>4. ** Personas datu apstrāde notiek saskaņā ar Ministru kabineta 2011. gada 1. novembra noteikumu Nr. 841 "Kārtība, kādā tiek vākta un apkopota informācija par lauksaimniecības produktu cenām un tirdzniecības apjomiem noteiktā pārskata periodā" 5.</w:t>
      </w:r>
      <w:r w:rsidRPr="00615C47">
        <w:rPr>
          <w:vertAlign w:val="superscript"/>
        </w:rPr>
        <w:t>1 </w:t>
      </w:r>
      <w:r w:rsidRPr="00615C47">
        <w:t>punktu.</w:t>
      </w:r>
    </w:p>
    <w:sectPr w:rsidR="00FA0337" w:rsidSect="000D56EF">
      <w:headerReference w:type="default" r:id="rId7"/>
      <w:headerReference w:type="firs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EF" w:rsidRDefault="000D56EF" w:rsidP="000D56EF">
      <w:r>
        <w:separator/>
      </w:r>
    </w:p>
  </w:endnote>
  <w:endnote w:type="continuationSeparator" w:id="0">
    <w:p w:rsidR="000D56EF" w:rsidRDefault="000D56EF" w:rsidP="000D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EF" w:rsidRDefault="000D56EF" w:rsidP="000D56EF">
      <w:r>
        <w:separator/>
      </w:r>
    </w:p>
  </w:footnote>
  <w:footnote w:type="continuationSeparator" w:id="0">
    <w:p w:rsidR="000D56EF" w:rsidRDefault="000D56EF" w:rsidP="000D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64840"/>
      <w:docPartObj>
        <w:docPartGallery w:val="Page Numbers (Top of Page)"/>
        <w:docPartUnique/>
      </w:docPartObj>
    </w:sdtPr>
    <w:sdtEndPr>
      <w:rPr>
        <w:noProof/>
      </w:rPr>
    </w:sdtEndPr>
    <w:sdtContent>
      <w:p w:rsidR="00560EB4" w:rsidRDefault="000D56EF">
        <w:pPr>
          <w:pStyle w:val="Header"/>
          <w:jc w:val="center"/>
        </w:pPr>
        <w:r>
          <w:fldChar w:fldCharType="begin"/>
        </w:r>
        <w:r>
          <w:instrText xml:space="preserve"> PAGE   \* MERGEFORMAT </w:instrText>
        </w:r>
        <w:r>
          <w:fldChar w:fldCharType="separate"/>
        </w:r>
        <w:r w:rsidR="00372301">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F8" w:rsidRPr="003629D6" w:rsidRDefault="00372301">
    <w:pPr>
      <w:pStyle w:val="Header"/>
    </w:pPr>
  </w:p>
  <w:p w:rsidR="00423EF8" w:rsidRDefault="00372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EF"/>
    <w:rsid w:val="000D56EF"/>
    <w:rsid w:val="00106713"/>
    <w:rsid w:val="00372301"/>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E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56EF"/>
    <w:pPr>
      <w:tabs>
        <w:tab w:val="center" w:pos="4153"/>
        <w:tab w:val="right" w:pos="8306"/>
      </w:tabs>
    </w:pPr>
  </w:style>
  <w:style w:type="character" w:customStyle="1" w:styleId="FooterChar">
    <w:name w:val="Footer Char"/>
    <w:basedOn w:val="DefaultParagraphFont"/>
    <w:link w:val="Footer"/>
    <w:rsid w:val="000D56EF"/>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D56EF"/>
    <w:pPr>
      <w:tabs>
        <w:tab w:val="center" w:pos="4153"/>
        <w:tab w:val="right" w:pos="8306"/>
      </w:tabs>
    </w:pPr>
  </w:style>
  <w:style w:type="character" w:customStyle="1" w:styleId="HeaderChar">
    <w:name w:val="Header Char"/>
    <w:basedOn w:val="DefaultParagraphFont"/>
    <w:link w:val="Header"/>
    <w:uiPriority w:val="99"/>
    <w:rsid w:val="000D56EF"/>
    <w:rPr>
      <w:rFonts w:ascii="Times New Roman" w:eastAsia="Times New Roman" w:hAnsi="Times New Roman" w:cs="Times New Roman"/>
      <w:sz w:val="24"/>
      <w:szCs w:val="24"/>
      <w:lang w:eastAsia="lv-LV"/>
    </w:rPr>
  </w:style>
  <w:style w:type="paragraph" w:customStyle="1" w:styleId="naisf">
    <w:name w:val="naisf"/>
    <w:basedOn w:val="Normal"/>
    <w:rsid w:val="000D56EF"/>
    <w:pPr>
      <w:spacing w:before="75" w:after="75"/>
      <w:ind w:firstLine="375"/>
      <w:jc w:val="both"/>
    </w:pPr>
  </w:style>
  <w:style w:type="paragraph" w:customStyle="1" w:styleId="naisnod">
    <w:name w:val="naisnod"/>
    <w:basedOn w:val="Normal"/>
    <w:rsid w:val="000D56EF"/>
    <w:pPr>
      <w:spacing w:before="100" w:beforeAutospacing="1" w:after="100" w:afterAutospacing="1"/>
      <w:jc w:val="center"/>
    </w:pPr>
    <w:rPr>
      <w:rFonts w:eastAsia="Arial Unicode MS"/>
      <w:b/>
      <w:bCs/>
      <w:lang w:val="en-GB" w:eastAsia="en-US"/>
    </w:rPr>
  </w:style>
  <w:style w:type="paragraph" w:styleId="BalloonText">
    <w:name w:val="Balloon Text"/>
    <w:basedOn w:val="Normal"/>
    <w:link w:val="BalloonTextChar"/>
    <w:uiPriority w:val="99"/>
    <w:semiHidden/>
    <w:unhideWhenUsed/>
    <w:rsid w:val="000D56EF"/>
    <w:rPr>
      <w:rFonts w:ascii="Tahoma" w:hAnsi="Tahoma" w:cs="Tahoma"/>
      <w:sz w:val="16"/>
      <w:szCs w:val="16"/>
    </w:rPr>
  </w:style>
  <w:style w:type="character" w:customStyle="1" w:styleId="BalloonTextChar">
    <w:name w:val="Balloon Text Char"/>
    <w:basedOn w:val="DefaultParagraphFont"/>
    <w:link w:val="BalloonText"/>
    <w:uiPriority w:val="99"/>
    <w:semiHidden/>
    <w:rsid w:val="000D56E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E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56EF"/>
    <w:pPr>
      <w:tabs>
        <w:tab w:val="center" w:pos="4153"/>
        <w:tab w:val="right" w:pos="8306"/>
      </w:tabs>
    </w:pPr>
  </w:style>
  <w:style w:type="character" w:customStyle="1" w:styleId="FooterChar">
    <w:name w:val="Footer Char"/>
    <w:basedOn w:val="DefaultParagraphFont"/>
    <w:link w:val="Footer"/>
    <w:rsid w:val="000D56EF"/>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D56EF"/>
    <w:pPr>
      <w:tabs>
        <w:tab w:val="center" w:pos="4153"/>
        <w:tab w:val="right" w:pos="8306"/>
      </w:tabs>
    </w:pPr>
  </w:style>
  <w:style w:type="character" w:customStyle="1" w:styleId="HeaderChar">
    <w:name w:val="Header Char"/>
    <w:basedOn w:val="DefaultParagraphFont"/>
    <w:link w:val="Header"/>
    <w:uiPriority w:val="99"/>
    <w:rsid w:val="000D56EF"/>
    <w:rPr>
      <w:rFonts w:ascii="Times New Roman" w:eastAsia="Times New Roman" w:hAnsi="Times New Roman" w:cs="Times New Roman"/>
      <w:sz w:val="24"/>
      <w:szCs w:val="24"/>
      <w:lang w:eastAsia="lv-LV"/>
    </w:rPr>
  </w:style>
  <w:style w:type="paragraph" w:customStyle="1" w:styleId="naisf">
    <w:name w:val="naisf"/>
    <w:basedOn w:val="Normal"/>
    <w:rsid w:val="000D56EF"/>
    <w:pPr>
      <w:spacing w:before="75" w:after="75"/>
      <w:ind w:firstLine="375"/>
      <w:jc w:val="both"/>
    </w:pPr>
  </w:style>
  <w:style w:type="paragraph" w:customStyle="1" w:styleId="naisnod">
    <w:name w:val="naisnod"/>
    <w:basedOn w:val="Normal"/>
    <w:rsid w:val="000D56EF"/>
    <w:pPr>
      <w:spacing w:before="100" w:beforeAutospacing="1" w:after="100" w:afterAutospacing="1"/>
      <w:jc w:val="center"/>
    </w:pPr>
    <w:rPr>
      <w:rFonts w:eastAsia="Arial Unicode MS"/>
      <w:b/>
      <w:bCs/>
      <w:lang w:val="en-GB" w:eastAsia="en-US"/>
    </w:rPr>
  </w:style>
  <w:style w:type="paragraph" w:styleId="BalloonText">
    <w:name w:val="Balloon Text"/>
    <w:basedOn w:val="Normal"/>
    <w:link w:val="BalloonTextChar"/>
    <w:uiPriority w:val="99"/>
    <w:semiHidden/>
    <w:unhideWhenUsed/>
    <w:rsid w:val="000D56EF"/>
    <w:rPr>
      <w:rFonts w:ascii="Tahoma" w:hAnsi="Tahoma" w:cs="Tahoma"/>
      <w:sz w:val="16"/>
      <w:szCs w:val="16"/>
    </w:rPr>
  </w:style>
  <w:style w:type="character" w:customStyle="1" w:styleId="BalloonTextChar">
    <w:name w:val="Balloon Text Char"/>
    <w:basedOn w:val="DefaultParagraphFont"/>
    <w:link w:val="BalloonText"/>
    <w:uiPriority w:val="99"/>
    <w:semiHidden/>
    <w:rsid w:val="000D56E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1210</Words>
  <Characters>691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2</cp:revision>
  <dcterms:created xsi:type="dcterms:W3CDTF">2020-10-22T08:35:00Z</dcterms:created>
  <dcterms:modified xsi:type="dcterms:W3CDTF">2020-10-22T09:22:00Z</dcterms:modified>
</cp:coreProperties>
</file>