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0D" w:rsidRPr="00011A68" w:rsidRDefault="00F85E0D" w:rsidP="00F85E0D">
      <w:pPr>
        <w:spacing w:before="130" w:line="260" w:lineRule="exact"/>
        <w:ind w:firstLine="539"/>
        <w:jc w:val="right"/>
        <w:rPr>
          <w:rFonts w:ascii="Cambria" w:hAnsi="Cambria"/>
          <w:b/>
          <w:bCs/>
          <w:sz w:val="19"/>
          <w:szCs w:val="19"/>
        </w:rPr>
      </w:pPr>
      <w:r w:rsidRPr="00011A68">
        <w:rPr>
          <w:rFonts w:ascii="Cambria" w:hAnsi="Cambria"/>
          <w:sz w:val="19"/>
          <w:szCs w:val="19"/>
          <w:shd w:val="clear" w:color="auto" w:fill="FFFFFF"/>
        </w:rPr>
        <w:t>13.</w:t>
      </w:r>
      <w:r w:rsidRPr="00011A68">
        <w:rPr>
          <w:rFonts w:ascii="Cambria" w:hAnsi="Cambria"/>
          <w:sz w:val="19"/>
          <w:szCs w:val="19"/>
          <w:shd w:val="clear" w:color="auto" w:fill="FFFFFF"/>
          <w:vertAlign w:val="superscript"/>
        </w:rPr>
        <w:t xml:space="preserve">1 </w:t>
      </w:r>
      <w:r w:rsidRPr="00011A68">
        <w:rPr>
          <w:rFonts w:ascii="Cambria" w:hAnsi="Cambria"/>
          <w:sz w:val="19"/>
          <w:szCs w:val="19"/>
          <w:shd w:val="clear" w:color="auto" w:fill="FFFFFF"/>
        </w:rPr>
        <w:t>pielikums</w:t>
      </w:r>
      <w:r w:rsidRPr="00011A68">
        <w:rPr>
          <w:rFonts w:ascii="Cambria" w:hAnsi="Cambria"/>
          <w:sz w:val="19"/>
          <w:szCs w:val="19"/>
          <w:shd w:val="clear" w:color="auto" w:fill="FFFFFF"/>
        </w:rPr>
        <w:br/>
        <w:t>Ministru kabineta</w:t>
      </w:r>
      <w:r w:rsidRPr="00011A68">
        <w:rPr>
          <w:rFonts w:ascii="Cambria" w:hAnsi="Cambria"/>
          <w:sz w:val="19"/>
          <w:szCs w:val="19"/>
          <w:shd w:val="clear" w:color="auto" w:fill="FFFFFF"/>
        </w:rPr>
        <w:br/>
        <w:t>2007. gada 26. jūnija</w:t>
      </w:r>
      <w:r w:rsidRPr="00011A68">
        <w:rPr>
          <w:rFonts w:ascii="Cambria" w:hAnsi="Cambria"/>
          <w:sz w:val="19"/>
          <w:szCs w:val="19"/>
          <w:shd w:val="clear" w:color="auto" w:fill="FFFFFF"/>
        </w:rPr>
        <w:br/>
        <w:t>noteikumiem Nr. 416</w:t>
      </w:r>
    </w:p>
    <w:p w:rsidR="00F85E0D" w:rsidRPr="00EC1FDF" w:rsidRDefault="00EC1FDF" w:rsidP="00EC1FDF">
      <w:pPr>
        <w:pStyle w:val="NoSpacing"/>
        <w:spacing w:before="130" w:line="260" w:lineRule="exact"/>
        <w:jc w:val="both"/>
        <w:rPr>
          <w:rFonts w:ascii="Cambria" w:hAnsi="Cambria"/>
          <w:i/>
          <w:sz w:val="18"/>
          <w:szCs w:val="18"/>
        </w:rPr>
      </w:pPr>
      <w:r w:rsidRPr="00EC1FDF">
        <w:rPr>
          <w:rFonts w:ascii="Cambria" w:hAnsi="Cambria"/>
          <w:i/>
          <w:sz w:val="18"/>
          <w:szCs w:val="18"/>
        </w:rPr>
        <w:t>(Pielikums MK 02.02.2016. noteikumu Nr. 84 redakcijā)</w:t>
      </w:r>
    </w:p>
    <w:p w:rsidR="00F85E0D" w:rsidRPr="00011A68" w:rsidRDefault="00F85E0D" w:rsidP="00F85E0D">
      <w:pPr>
        <w:spacing w:before="130" w:line="260" w:lineRule="exact"/>
        <w:jc w:val="center"/>
        <w:rPr>
          <w:rFonts w:ascii="Cambria" w:hAnsi="Cambria"/>
          <w:b/>
          <w:bCs/>
          <w:sz w:val="19"/>
          <w:szCs w:val="19"/>
        </w:rPr>
      </w:pPr>
      <w:r w:rsidRPr="00011A68">
        <w:rPr>
          <w:rFonts w:ascii="Cambria" w:hAnsi="Cambria"/>
          <w:b/>
          <w:bCs/>
          <w:sz w:val="19"/>
          <w:szCs w:val="19"/>
        </w:rPr>
        <w:t>Zāļu labas izplatīšanas prakses pārbaudes ziņojums</w:t>
      </w:r>
    </w:p>
    <w:p w:rsidR="00F85E0D" w:rsidRPr="00011A68" w:rsidRDefault="00F85E0D" w:rsidP="00F85E0D">
      <w:pPr>
        <w:spacing w:before="130" w:line="260" w:lineRule="exact"/>
        <w:jc w:val="center"/>
        <w:rPr>
          <w:rFonts w:ascii="Cambria" w:hAnsi="Cambria"/>
          <w:bCs/>
          <w:sz w:val="19"/>
          <w:szCs w:val="19"/>
        </w:rPr>
      </w:pPr>
      <w:r w:rsidRPr="00011A68">
        <w:rPr>
          <w:rFonts w:ascii="Cambria" w:hAnsi="Cambria"/>
          <w:bCs/>
          <w:sz w:val="19"/>
          <w:szCs w:val="19"/>
        </w:rPr>
        <w:t>Rīga</w:t>
      </w:r>
    </w:p>
    <w:p w:rsidR="00F85E0D" w:rsidRPr="00011A68" w:rsidRDefault="00F85E0D" w:rsidP="00F85E0D">
      <w:pPr>
        <w:pStyle w:val="NoSpacing"/>
        <w:spacing w:before="130" w:line="260" w:lineRule="exact"/>
        <w:ind w:firstLine="539"/>
        <w:jc w:val="both"/>
        <w:rPr>
          <w:rFonts w:ascii="Cambria" w:hAnsi="Cambria"/>
          <w:sz w:val="19"/>
          <w:szCs w:val="19"/>
        </w:rPr>
      </w:pPr>
    </w:p>
    <w:tbl>
      <w:tblPr>
        <w:tblW w:w="5000" w:type="pct"/>
        <w:tblCellMar>
          <w:top w:w="28" w:type="dxa"/>
          <w:left w:w="28" w:type="dxa"/>
          <w:bottom w:w="28" w:type="dxa"/>
          <w:right w:w="28" w:type="dxa"/>
        </w:tblCellMar>
        <w:tblLook w:val="04A0"/>
      </w:tblPr>
      <w:tblGrid>
        <w:gridCol w:w="1613"/>
        <w:gridCol w:w="2925"/>
        <w:gridCol w:w="3824"/>
      </w:tblGrid>
      <w:tr w:rsidR="00F85E0D" w:rsidRPr="00011A68" w:rsidTr="00BA4EFE">
        <w:trPr>
          <w:cantSplit/>
        </w:trPr>
        <w:tc>
          <w:tcPr>
            <w:tcW w:w="1729" w:type="dxa"/>
            <w:shd w:val="clear" w:color="auto" w:fill="auto"/>
            <w:vAlign w:val="center"/>
          </w:tcPr>
          <w:p w:rsidR="00F85E0D" w:rsidRPr="00011A68" w:rsidRDefault="00F85E0D" w:rsidP="00BA4EFE">
            <w:pPr>
              <w:pStyle w:val="NoSpacing"/>
              <w:rPr>
                <w:rFonts w:ascii="Cambria" w:hAnsi="Cambria"/>
                <w:sz w:val="19"/>
                <w:szCs w:val="19"/>
              </w:rPr>
            </w:pPr>
            <w:r w:rsidRPr="00011A68">
              <w:rPr>
                <w:rFonts w:ascii="Cambria" w:hAnsi="Cambria"/>
                <w:bCs/>
                <w:sz w:val="19"/>
                <w:szCs w:val="19"/>
              </w:rPr>
              <w:t>Ziņojums Nr.</w:t>
            </w:r>
          </w:p>
        </w:tc>
        <w:tc>
          <w:tcPr>
            <w:tcW w:w="3402" w:type="dxa"/>
            <w:tcBorders>
              <w:bottom w:val="single" w:sz="4" w:space="0" w:color="auto"/>
            </w:tcBorders>
            <w:shd w:val="clear" w:color="auto" w:fill="auto"/>
            <w:vAlign w:val="center"/>
          </w:tcPr>
          <w:p w:rsidR="00F85E0D" w:rsidRPr="00011A68" w:rsidRDefault="00F85E0D" w:rsidP="00BA4EFE">
            <w:pPr>
              <w:pStyle w:val="NoSpacing"/>
              <w:jc w:val="center"/>
              <w:rPr>
                <w:rFonts w:ascii="Cambria" w:hAnsi="Cambria"/>
                <w:sz w:val="19"/>
                <w:szCs w:val="19"/>
              </w:rPr>
            </w:pPr>
          </w:p>
        </w:tc>
        <w:tc>
          <w:tcPr>
            <w:tcW w:w="4450" w:type="dxa"/>
            <w:shd w:val="clear" w:color="auto" w:fill="auto"/>
            <w:vAlign w:val="center"/>
          </w:tcPr>
          <w:p w:rsidR="00F85E0D" w:rsidRPr="00011A68" w:rsidRDefault="00F85E0D" w:rsidP="00BA4EFE">
            <w:pPr>
              <w:pStyle w:val="NoSpacing"/>
              <w:jc w:val="center"/>
              <w:rPr>
                <w:rFonts w:ascii="Cambria" w:hAnsi="Cambria"/>
                <w:sz w:val="19"/>
                <w:szCs w:val="19"/>
              </w:rPr>
            </w:pPr>
          </w:p>
        </w:tc>
      </w:tr>
      <w:tr w:rsidR="00F85E0D" w:rsidRPr="00011A68" w:rsidTr="00BA4EFE">
        <w:trPr>
          <w:cantSplit/>
        </w:trPr>
        <w:tc>
          <w:tcPr>
            <w:tcW w:w="1729" w:type="dxa"/>
            <w:shd w:val="clear" w:color="auto" w:fill="auto"/>
            <w:vAlign w:val="center"/>
          </w:tcPr>
          <w:p w:rsidR="00F85E0D" w:rsidRPr="00011A68" w:rsidRDefault="00F85E0D" w:rsidP="00BA4EFE">
            <w:pPr>
              <w:pStyle w:val="NoSpacing"/>
              <w:rPr>
                <w:rFonts w:ascii="Cambria" w:hAnsi="Cambria"/>
                <w:sz w:val="19"/>
                <w:szCs w:val="19"/>
              </w:rPr>
            </w:pPr>
            <w:r w:rsidRPr="00011A68">
              <w:rPr>
                <w:rFonts w:ascii="Cambria" w:hAnsi="Cambria"/>
                <w:bCs/>
                <w:sz w:val="19"/>
                <w:szCs w:val="19"/>
              </w:rPr>
              <w:t>Pārbaudes vieta</w:t>
            </w:r>
          </w:p>
        </w:tc>
        <w:tc>
          <w:tcPr>
            <w:tcW w:w="3402" w:type="dxa"/>
            <w:tcBorders>
              <w:top w:val="single" w:sz="4" w:space="0" w:color="auto"/>
              <w:bottom w:val="single" w:sz="4" w:space="0" w:color="auto"/>
            </w:tcBorders>
            <w:shd w:val="clear" w:color="auto" w:fill="auto"/>
            <w:vAlign w:val="center"/>
          </w:tcPr>
          <w:p w:rsidR="00F85E0D" w:rsidRPr="00011A68" w:rsidRDefault="00F85E0D" w:rsidP="00BA4EFE">
            <w:pPr>
              <w:pStyle w:val="NoSpacing"/>
              <w:jc w:val="center"/>
              <w:rPr>
                <w:rFonts w:ascii="Cambria" w:hAnsi="Cambria"/>
                <w:sz w:val="19"/>
                <w:szCs w:val="19"/>
              </w:rPr>
            </w:pPr>
          </w:p>
        </w:tc>
        <w:tc>
          <w:tcPr>
            <w:tcW w:w="4450" w:type="dxa"/>
            <w:shd w:val="clear" w:color="auto" w:fill="auto"/>
            <w:vAlign w:val="center"/>
          </w:tcPr>
          <w:p w:rsidR="00F85E0D" w:rsidRPr="00011A68" w:rsidRDefault="00F85E0D" w:rsidP="00BA4EFE">
            <w:pPr>
              <w:pStyle w:val="NoSpacing"/>
              <w:jc w:val="center"/>
              <w:rPr>
                <w:rFonts w:ascii="Cambria" w:hAnsi="Cambria"/>
                <w:sz w:val="19"/>
                <w:szCs w:val="19"/>
              </w:rPr>
            </w:pPr>
          </w:p>
        </w:tc>
      </w:tr>
    </w:tbl>
    <w:p w:rsidR="00F85E0D" w:rsidRPr="00011A68" w:rsidRDefault="00F85E0D" w:rsidP="00F85E0D">
      <w:pPr>
        <w:pStyle w:val="NoSpacing"/>
        <w:spacing w:before="13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4109"/>
        <w:gridCol w:w="4253"/>
      </w:tblGrid>
      <w:tr w:rsidR="00F85E0D" w:rsidRPr="008D4EE5" w:rsidTr="00BA4EFE">
        <w:trPr>
          <w:cantSplit/>
        </w:trPr>
        <w:tc>
          <w:tcPr>
            <w:tcW w:w="4564" w:type="dxa"/>
            <w:shd w:val="clear" w:color="auto" w:fill="auto"/>
          </w:tcPr>
          <w:p w:rsidR="00F85E0D" w:rsidRPr="008D4EE5" w:rsidRDefault="00F85E0D" w:rsidP="00BA4EFE">
            <w:pPr>
              <w:rPr>
                <w:rFonts w:ascii="Cambria" w:hAnsi="Cambria"/>
                <w:bCs/>
                <w:sz w:val="19"/>
                <w:szCs w:val="19"/>
              </w:rPr>
            </w:pPr>
            <w:r w:rsidRPr="008D4EE5">
              <w:rPr>
                <w:rFonts w:ascii="Cambria" w:hAnsi="Cambria"/>
                <w:iCs/>
                <w:sz w:val="19"/>
                <w:szCs w:val="19"/>
              </w:rPr>
              <w:t>Komersanta nosaukums vai saimnieciskās darbības veicēja vārds, uzvārds</w:t>
            </w:r>
          </w:p>
        </w:tc>
        <w:tc>
          <w:tcPr>
            <w:tcW w:w="5017" w:type="dxa"/>
            <w:shd w:val="clear" w:color="auto" w:fill="auto"/>
            <w:vAlign w:val="center"/>
          </w:tcPr>
          <w:p w:rsidR="00F85E0D" w:rsidRPr="008D4EE5" w:rsidRDefault="00F85E0D" w:rsidP="00BA4EFE">
            <w:pPr>
              <w:jc w:val="center"/>
              <w:rPr>
                <w:rFonts w:ascii="Cambria" w:hAnsi="Cambria"/>
                <w:bCs/>
                <w:sz w:val="19"/>
                <w:szCs w:val="19"/>
              </w:rPr>
            </w:pPr>
          </w:p>
        </w:tc>
      </w:tr>
      <w:tr w:rsidR="00F85E0D" w:rsidRPr="008D4EE5" w:rsidTr="00BA4EFE">
        <w:trPr>
          <w:cantSplit/>
        </w:trPr>
        <w:tc>
          <w:tcPr>
            <w:tcW w:w="4564" w:type="dxa"/>
            <w:shd w:val="clear" w:color="auto" w:fill="auto"/>
          </w:tcPr>
          <w:p w:rsidR="00F85E0D" w:rsidRPr="008D4EE5" w:rsidRDefault="00F85E0D" w:rsidP="00BA4EFE">
            <w:pPr>
              <w:rPr>
                <w:rFonts w:ascii="Cambria" w:hAnsi="Cambria"/>
                <w:bCs/>
                <w:sz w:val="19"/>
                <w:szCs w:val="19"/>
              </w:rPr>
            </w:pPr>
            <w:r w:rsidRPr="008D4EE5">
              <w:rPr>
                <w:rFonts w:ascii="Cambria" w:hAnsi="Cambria"/>
                <w:iCs/>
                <w:sz w:val="19"/>
                <w:szCs w:val="19"/>
              </w:rPr>
              <w:t>Komersanta juridiskā adrese vai saimnieciskās darbības veicēja deklarētā adrese</w:t>
            </w:r>
          </w:p>
        </w:tc>
        <w:tc>
          <w:tcPr>
            <w:tcW w:w="5017" w:type="dxa"/>
            <w:shd w:val="clear" w:color="auto" w:fill="auto"/>
            <w:vAlign w:val="center"/>
          </w:tcPr>
          <w:p w:rsidR="00F85E0D" w:rsidRPr="008D4EE5" w:rsidRDefault="00F85E0D" w:rsidP="00BA4EFE">
            <w:pPr>
              <w:jc w:val="center"/>
              <w:rPr>
                <w:rFonts w:ascii="Cambria" w:hAnsi="Cambria"/>
                <w:bCs/>
                <w:sz w:val="19"/>
                <w:szCs w:val="19"/>
              </w:rPr>
            </w:pPr>
          </w:p>
        </w:tc>
      </w:tr>
      <w:tr w:rsidR="00F85E0D" w:rsidRPr="008D4EE5" w:rsidTr="00BA4EFE">
        <w:trPr>
          <w:cantSplit/>
        </w:trPr>
        <w:tc>
          <w:tcPr>
            <w:tcW w:w="4564" w:type="dxa"/>
            <w:shd w:val="clear" w:color="auto" w:fill="auto"/>
          </w:tcPr>
          <w:p w:rsidR="00F85E0D" w:rsidRPr="008D4EE5" w:rsidRDefault="00F85E0D" w:rsidP="00BA4EFE">
            <w:pPr>
              <w:rPr>
                <w:rFonts w:ascii="Cambria" w:hAnsi="Cambria"/>
                <w:bCs/>
                <w:sz w:val="19"/>
                <w:szCs w:val="19"/>
              </w:rPr>
            </w:pPr>
            <w:r w:rsidRPr="008D4EE5">
              <w:rPr>
                <w:rFonts w:ascii="Cambria" w:hAnsi="Cambria"/>
                <w:iCs/>
                <w:sz w:val="19"/>
                <w:szCs w:val="19"/>
              </w:rPr>
              <w:t>Farmaceitiskās darbības uzņēmuma nosaukums</w:t>
            </w:r>
          </w:p>
        </w:tc>
        <w:tc>
          <w:tcPr>
            <w:tcW w:w="5017" w:type="dxa"/>
            <w:shd w:val="clear" w:color="auto" w:fill="auto"/>
            <w:vAlign w:val="center"/>
          </w:tcPr>
          <w:p w:rsidR="00F85E0D" w:rsidRPr="008D4EE5" w:rsidRDefault="00F85E0D" w:rsidP="00BA4EFE">
            <w:pPr>
              <w:jc w:val="center"/>
              <w:rPr>
                <w:rFonts w:ascii="Cambria" w:hAnsi="Cambria"/>
                <w:bCs/>
                <w:sz w:val="19"/>
                <w:szCs w:val="19"/>
              </w:rPr>
            </w:pPr>
          </w:p>
        </w:tc>
      </w:tr>
      <w:tr w:rsidR="00F85E0D" w:rsidRPr="008D4EE5" w:rsidTr="00BA4EFE">
        <w:trPr>
          <w:cantSplit/>
        </w:trPr>
        <w:tc>
          <w:tcPr>
            <w:tcW w:w="4564" w:type="dxa"/>
            <w:shd w:val="clear" w:color="auto" w:fill="auto"/>
          </w:tcPr>
          <w:p w:rsidR="00F85E0D" w:rsidRPr="008D4EE5" w:rsidRDefault="00F85E0D" w:rsidP="00BA4EFE">
            <w:pPr>
              <w:rPr>
                <w:rFonts w:ascii="Cambria" w:hAnsi="Cambria"/>
                <w:bCs/>
                <w:sz w:val="19"/>
                <w:szCs w:val="19"/>
              </w:rPr>
            </w:pPr>
            <w:r w:rsidRPr="008D4EE5">
              <w:rPr>
                <w:rFonts w:ascii="Cambria" w:hAnsi="Cambria"/>
                <w:iCs/>
                <w:sz w:val="19"/>
                <w:szCs w:val="19"/>
              </w:rPr>
              <w:t>Farmaceitiskās darbības vietas adrese, kontaktinformācija</w:t>
            </w:r>
          </w:p>
        </w:tc>
        <w:tc>
          <w:tcPr>
            <w:tcW w:w="5017" w:type="dxa"/>
            <w:shd w:val="clear" w:color="auto" w:fill="auto"/>
            <w:vAlign w:val="center"/>
          </w:tcPr>
          <w:p w:rsidR="00F85E0D" w:rsidRPr="008D4EE5" w:rsidRDefault="00F85E0D" w:rsidP="00BA4EFE">
            <w:pPr>
              <w:jc w:val="center"/>
              <w:rPr>
                <w:rFonts w:ascii="Cambria" w:hAnsi="Cambria"/>
                <w:bCs/>
                <w:sz w:val="19"/>
                <w:szCs w:val="19"/>
              </w:rPr>
            </w:pPr>
          </w:p>
        </w:tc>
      </w:tr>
    </w:tbl>
    <w:p w:rsidR="00F85E0D" w:rsidRPr="00011A68" w:rsidRDefault="00F85E0D" w:rsidP="00F85E0D">
      <w:pPr>
        <w:pStyle w:val="NoSpacing"/>
        <w:spacing w:before="130" w:line="260" w:lineRule="exact"/>
        <w:ind w:firstLine="539"/>
        <w:jc w:val="both"/>
        <w:rPr>
          <w:rFonts w:ascii="Cambria" w:hAnsi="Cambria"/>
          <w:sz w:val="19"/>
          <w:szCs w:val="19"/>
        </w:rPr>
      </w:pPr>
    </w:p>
    <w:tbl>
      <w:tblPr>
        <w:tblW w:w="5000" w:type="pct"/>
        <w:tblCellMar>
          <w:top w:w="28" w:type="dxa"/>
          <w:left w:w="28" w:type="dxa"/>
          <w:bottom w:w="28" w:type="dxa"/>
          <w:right w:w="28" w:type="dxa"/>
        </w:tblCellMar>
        <w:tblLook w:val="04A0"/>
      </w:tblPr>
      <w:tblGrid>
        <w:gridCol w:w="765"/>
        <w:gridCol w:w="7597"/>
      </w:tblGrid>
      <w:tr w:rsidR="00F85E0D" w:rsidRPr="00C0775D" w:rsidTr="00BA4EFE">
        <w:trPr>
          <w:cantSplit/>
        </w:trPr>
        <w:tc>
          <w:tcPr>
            <w:tcW w:w="9581" w:type="dxa"/>
            <w:gridSpan w:val="2"/>
            <w:shd w:val="clear" w:color="auto" w:fill="auto"/>
          </w:tcPr>
          <w:p w:rsidR="00F85E0D" w:rsidRPr="00C0775D" w:rsidRDefault="00F85E0D" w:rsidP="00BA4EFE">
            <w:pPr>
              <w:rPr>
                <w:rFonts w:ascii="Cambria" w:hAnsi="Cambria"/>
                <w:bCs/>
                <w:sz w:val="19"/>
                <w:szCs w:val="19"/>
              </w:rPr>
            </w:pPr>
            <w:r w:rsidRPr="00C0775D">
              <w:rPr>
                <w:rFonts w:ascii="Cambria" w:hAnsi="Cambria"/>
                <w:bCs/>
                <w:sz w:val="19"/>
                <w:szCs w:val="19"/>
              </w:rPr>
              <w:t>Reģistrējamās/reģistrētās zāļu vairumtirdzniecības darbības</w:t>
            </w:r>
          </w:p>
        </w:tc>
      </w:tr>
      <w:tr w:rsidR="00F85E0D" w:rsidRPr="00C0775D" w:rsidTr="00BA4EFE">
        <w:trPr>
          <w:cantSplit/>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F85E0D" w:rsidRPr="00C0775D" w:rsidRDefault="00F85E0D" w:rsidP="00BA4EFE">
            <w:pPr>
              <w:jc w:val="center"/>
              <w:rPr>
                <w:rFonts w:ascii="Cambria" w:hAnsi="Cambria"/>
                <w:bCs/>
                <w:sz w:val="19"/>
                <w:szCs w:val="19"/>
              </w:rPr>
            </w:pPr>
          </w:p>
        </w:tc>
        <w:tc>
          <w:tcPr>
            <w:tcW w:w="8702" w:type="dxa"/>
            <w:tcBorders>
              <w:left w:val="single" w:sz="4" w:space="0" w:color="auto"/>
            </w:tcBorders>
            <w:shd w:val="clear" w:color="auto" w:fill="auto"/>
          </w:tcPr>
          <w:p w:rsidR="00F85E0D" w:rsidRPr="00C0775D" w:rsidRDefault="00F85E0D" w:rsidP="00BA4EFE">
            <w:pPr>
              <w:rPr>
                <w:rFonts w:ascii="Cambria" w:hAnsi="Cambria"/>
                <w:bCs/>
                <w:sz w:val="19"/>
                <w:szCs w:val="19"/>
              </w:rPr>
            </w:pPr>
            <w:r w:rsidRPr="00C0775D">
              <w:rPr>
                <w:rFonts w:ascii="Cambria" w:hAnsi="Cambria"/>
                <w:sz w:val="19"/>
                <w:szCs w:val="19"/>
              </w:rPr>
              <w:t>iegāde</w:t>
            </w:r>
          </w:p>
        </w:tc>
      </w:tr>
      <w:tr w:rsidR="00F85E0D" w:rsidRPr="00C0775D" w:rsidTr="00BA4EFE">
        <w:trPr>
          <w:cantSplit/>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F85E0D" w:rsidRPr="00C0775D" w:rsidRDefault="00F85E0D" w:rsidP="00BA4EFE">
            <w:pPr>
              <w:jc w:val="center"/>
              <w:rPr>
                <w:rFonts w:ascii="Cambria" w:hAnsi="Cambria"/>
                <w:bCs/>
                <w:sz w:val="19"/>
                <w:szCs w:val="19"/>
              </w:rPr>
            </w:pPr>
          </w:p>
        </w:tc>
        <w:tc>
          <w:tcPr>
            <w:tcW w:w="8702" w:type="dxa"/>
            <w:tcBorders>
              <w:left w:val="single" w:sz="4" w:space="0" w:color="auto"/>
            </w:tcBorders>
            <w:shd w:val="clear" w:color="auto" w:fill="auto"/>
          </w:tcPr>
          <w:p w:rsidR="00F85E0D" w:rsidRPr="00C0775D" w:rsidRDefault="00F85E0D" w:rsidP="00BA4EFE">
            <w:pPr>
              <w:rPr>
                <w:rFonts w:ascii="Cambria" w:hAnsi="Cambria"/>
                <w:bCs/>
                <w:sz w:val="19"/>
                <w:szCs w:val="19"/>
              </w:rPr>
            </w:pPr>
            <w:r w:rsidRPr="00C0775D">
              <w:rPr>
                <w:rFonts w:ascii="Cambria" w:hAnsi="Cambria"/>
                <w:sz w:val="19"/>
                <w:szCs w:val="19"/>
              </w:rPr>
              <w:t>glabāšana</w:t>
            </w:r>
          </w:p>
        </w:tc>
      </w:tr>
      <w:tr w:rsidR="00F85E0D" w:rsidRPr="00C0775D" w:rsidTr="00BA4EFE">
        <w:trPr>
          <w:cantSplit/>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F85E0D" w:rsidRPr="00C0775D" w:rsidRDefault="00F85E0D" w:rsidP="00BA4EFE">
            <w:pPr>
              <w:jc w:val="center"/>
              <w:rPr>
                <w:rFonts w:ascii="Cambria" w:hAnsi="Cambria"/>
                <w:bCs/>
                <w:sz w:val="19"/>
                <w:szCs w:val="19"/>
              </w:rPr>
            </w:pPr>
          </w:p>
        </w:tc>
        <w:tc>
          <w:tcPr>
            <w:tcW w:w="8702" w:type="dxa"/>
            <w:tcBorders>
              <w:left w:val="single" w:sz="4" w:space="0" w:color="auto"/>
            </w:tcBorders>
            <w:shd w:val="clear" w:color="auto" w:fill="auto"/>
          </w:tcPr>
          <w:p w:rsidR="00F85E0D" w:rsidRPr="00C0775D" w:rsidRDefault="00F85E0D" w:rsidP="00BA4EFE">
            <w:pPr>
              <w:rPr>
                <w:rFonts w:ascii="Cambria" w:hAnsi="Cambria"/>
                <w:bCs/>
                <w:sz w:val="19"/>
                <w:szCs w:val="19"/>
              </w:rPr>
            </w:pPr>
            <w:r w:rsidRPr="00C0775D">
              <w:rPr>
                <w:rFonts w:ascii="Cambria" w:hAnsi="Cambria"/>
                <w:sz w:val="19"/>
                <w:szCs w:val="19"/>
              </w:rPr>
              <w:t>piegāde</w:t>
            </w:r>
          </w:p>
        </w:tc>
      </w:tr>
      <w:tr w:rsidR="00F85E0D" w:rsidRPr="00C0775D" w:rsidTr="00BA4EFE">
        <w:trPr>
          <w:cantSplit/>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F85E0D" w:rsidRPr="00C0775D" w:rsidRDefault="00F85E0D" w:rsidP="00BA4EFE">
            <w:pPr>
              <w:jc w:val="center"/>
              <w:rPr>
                <w:rFonts w:ascii="Cambria" w:hAnsi="Cambria"/>
                <w:bCs/>
                <w:sz w:val="19"/>
                <w:szCs w:val="19"/>
              </w:rPr>
            </w:pPr>
          </w:p>
        </w:tc>
        <w:tc>
          <w:tcPr>
            <w:tcW w:w="8702" w:type="dxa"/>
            <w:tcBorders>
              <w:left w:val="single" w:sz="4" w:space="0" w:color="auto"/>
            </w:tcBorders>
            <w:shd w:val="clear" w:color="auto" w:fill="auto"/>
          </w:tcPr>
          <w:p w:rsidR="00F85E0D" w:rsidRPr="00C0775D" w:rsidRDefault="00F85E0D" w:rsidP="00BA4EFE">
            <w:pPr>
              <w:rPr>
                <w:rFonts w:ascii="Cambria" w:hAnsi="Cambria"/>
                <w:bCs/>
                <w:sz w:val="19"/>
                <w:szCs w:val="19"/>
              </w:rPr>
            </w:pPr>
            <w:r w:rsidRPr="00C0775D">
              <w:rPr>
                <w:rFonts w:ascii="Cambria" w:hAnsi="Cambria"/>
                <w:sz w:val="19"/>
                <w:szCs w:val="19"/>
              </w:rPr>
              <w:t>eksportēšana</w:t>
            </w:r>
          </w:p>
        </w:tc>
      </w:tr>
      <w:tr w:rsidR="00F85E0D" w:rsidRPr="00C0775D" w:rsidTr="00BA4EFE">
        <w:trPr>
          <w:cantSplit/>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F85E0D" w:rsidRPr="00C0775D" w:rsidRDefault="00F85E0D" w:rsidP="00BA4EFE">
            <w:pPr>
              <w:jc w:val="center"/>
              <w:rPr>
                <w:rFonts w:ascii="Cambria" w:hAnsi="Cambria"/>
                <w:bCs/>
                <w:sz w:val="19"/>
                <w:szCs w:val="19"/>
              </w:rPr>
            </w:pPr>
          </w:p>
        </w:tc>
        <w:tc>
          <w:tcPr>
            <w:tcW w:w="8702" w:type="dxa"/>
            <w:tcBorders>
              <w:left w:val="single" w:sz="4" w:space="0" w:color="auto"/>
            </w:tcBorders>
            <w:shd w:val="clear" w:color="auto" w:fill="auto"/>
          </w:tcPr>
          <w:p w:rsidR="00F85E0D" w:rsidRPr="00C0775D" w:rsidRDefault="00F85E0D" w:rsidP="00BA4EFE">
            <w:pPr>
              <w:rPr>
                <w:rFonts w:ascii="Cambria" w:hAnsi="Cambria"/>
                <w:bCs/>
                <w:sz w:val="19"/>
                <w:szCs w:val="19"/>
              </w:rPr>
            </w:pPr>
            <w:r w:rsidRPr="00C0775D">
              <w:rPr>
                <w:rFonts w:ascii="Cambria" w:hAnsi="Cambria"/>
                <w:sz w:val="19"/>
                <w:szCs w:val="19"/>
              </w:rPr>
              <w:t>starpniecības darījumi</w:t>
            </w:r>
          </w:p>
        </w:tc>
      </w:tr>
      <w:tr w:rsidR="00F85E0D" w:rsidRPr="00C0775D" w:rsidTr="00BA4EFE">
        <w:trPr>
          <w:cantSplit/>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F85E0D" w:rsidRPr="00C0775D" w:rsidRDefault="00F85E0D" w:rsidP="00BA4EFE">
            <w:pPr>
              <w:jc w:val="center"/>
              <w:rPr>
                <w:rFonts w:ascii="Cambria" w:hAnsi="Cambria"/>
                <w:bCs/>
                <w:sz w:val="19"/>
                <w:szCs w:val="19"/>
              </w:rPr>
            </w:pPr>
          </w:p>
        </w:tc>
        <w:tc>
          <w:tcPr>
            <w:tcW w:w="8702" w:type="dxa"/>
            <w:tcBorders>
              <w:left w:val="single" w:sz="4" w:space="0" w:color="auto"/>
            </w:tcBorders>
            <w:shd w:val="clear" w:color="auto" w:fill="auto"/>
          </w:tcPr>
          <w:p w:rsidR="00F85E0D" w:rsidRPr="00C0775D" w:rsidRDefault="00F85E0D" w:rsidP="00BA4EFE">
            <w:pPr>
              <w:rPr>
                <w:rFonts w:ascii="Cambria" w:hAnsi="Cambria"/>
                <w:bCs/>
                <w:sz w:val="19"/>
                <w:szCs w:val="19"/>
              </w:rPr>
            </w:pPr>
            <w:r w:rsidRPr="00C0775D">
              <w:rPr>
                <w:rFonts w:ascii="Cambria" w:hAnsi="Cambria"/>
                <w:sz w:val="19"/>
                <w:szCs w:val="19"/>
              </w:rPr>
              <w:t>citi (aprakstīt)</w:t>
            </w:r>
          </w:p>
        </w:tc>
      </w:tr>
    </w:tbl>
    <w:p w:rsidR="00F85E0D" w:rsidRPr="00011A68" w:rsidRDefault="00F85E0D" w:rsidP="00F85E0D">
      <w:pPr>
        <w:pStyle w:val="NoSpacing"/>
        <w:spacing w:before="13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2347"/>
        <w:gridCol w:w="6015"/>
      </w:tblGrid>
      <w:tr w:rsidR="00F85E0D" w:rsidRPr="00C0775D" w:rsidTr="00BA4EFE">
        <w:trPr>
          <w:cantSplit/>
        </w:trPr>
        <w:tc>
          <w:tcPr>
            <w:tcW w:w="2580" w:type="dxa"/>
            <w:shd w:val="clear" w:color="auto" w:fill="auto"/>
            <w:vAlign w:val="center"/>
          </w:tcPr>
          <w:p w:rsidR="00F85E0D" w:rsidRPr="00C0775D" w:rsidRDefault="00F85E0D" w:rsidP="00BA4EFE">
            <w:pPr>
              <w:rPr>
                <w:rFonts w:ascii="Cambria" w:hAnsi="Cambria"/>
                <w:bCs/>
                <w:sz w:val="19"/>
                <w:szCs w:val="19"/>
              </w:rPr>
            </w:pPr>
            <w:r w:rsidRPr="00C0775D">
              <w:rPr>
                <w:rFonts w:ascii="Cambria" w:hAnsi="Cambria"/>
                <w:bCs/>
                <w:sz w:val="19"/>
                <w:szCs w:val="19"/>
              </w:rPr>
              <w:t>Speciālās</w:t>
            </w:r>
            <w:r w:rsidRPr="00C0775D">
              <w:rPr>
                <w:rFonts w:ascii="Cambria" w:hAnsi="Cambria"/>
                <w:iCs/>
                <w:sz w:val="19"/>
                <w:szCs w:val="19"/>
              </w:rPr>
              <w:t xml:space="preserve"> darbības nosacījumi</w:t>
            </w:r>
          </w:p>
        </w:tc>
        <w:tc>
          <w:tcPr>
            <w:tcW w:w="7001" w:type="dxa"/>
            <w:shd w:val="clear" w:color="auto" w:fill="auto"/>
            <w:vAlign w:val="center"/>
          </w:tcPr>
          <w:p w:rsidR="00F85E0D" w:rsidRPr="00C0775D" w:rsidRDefault="00F85E0D" w:rsidP="00BA4EFE">
            <w:pPr>
              <w:jc w:val="center"/>
              <w:rPr>
                <w:rFonts w:ascii="Cambria" w:hAnsi="Cambria"/>
                <w:bCs/>
                <w:sz w:val="19"/>
                <w:szCs w:val="19"/>
              </w:rPr>
            </w:pPr>
          </w:p>
        </w:tc>
      </w:tr>
      <w:tr w:rsidR="00F85E0D" w:rsidRPr="00C0775D" w:rsidTr="00BA4EFE">
        <w:trPr>
          <w:cantSplit/>
        </w:trPr>
        <w:tc>
          <w:tcPr>
            <w:tcW w:w="2580" w:type="dxa"/>
            <w:shd w:val="clear" w:color="auto" w:fill="auto"/>
            <w:vAlign w:val="center"/>
          </w:tcPr>
          <w:p w:rsidR="00F85E0D" w:rsidRPr="00C0775D" w:rsidRDefault="00F85E0D" w:rsidP="00BA4EFE">
            <w:pPr>
              <w:rPr>
                <w:rFonts w:ascii="Cambria" w:hAnsi="Cambria"/>
                <w:bCs/>
                <w:sz w:val="19"/>
                <w:szCs w:val="19"/>
              </w:rPr>
            </w:pPr>
            <w:r w:rsidRPr="00C0775D">
              <w:rPr>
                <w:rFonts w:ascii="Cambria" w:hAnsi="Cambria"/>
                <w:bCs/>
                <w:sz w:val="19"/>
                <w:szCs w:val="19"/>
              </w:rPr>
              <w:t>Citas darbības</w:t>
            </w:r>
          </w:p>
        </w:tc>
        <w:tc>
          <w:tcPr>
            <w:tcW w:w="7001" w:type="dxa"/>
            <w:shd w:val="clear" w:color="auto" w:fill="auto"/>
            <w:vAlign w:val="center"/>
          </w:tcPr>
          <w:p w:rsidR="00F85E0D" w:rsidRPr="00C0775D" w:rsidRDefault="00F85E0D" w:rsidP="00BA4EFE">
            <w:pPr>
              <w:jc w:val="center"/>
              <w:rPr>
                <w:rFonts w:ascii="Cambria" w:hAnsi="Cambria"/>
                <w:bCs/>
                <w:sz w:val="19"/>
                <w:szCs w:val="19"/>
              </w:rPr>
            </w:pPr>
          </w:p>
        </w:tc>
      </w:tr>
    </w:tbl>
    <w:p w:rsidR="00F85E0D" w:rsidRPr="00011A68" w:rsidRDefault="00F85E0D" w:rsidP="00F85E0D">
      <w:pPr>
        <w:pStyle w:val="NoSpacing"/>
        <w:spacing w:before="130" w:line="260" w:lineRule="exact"/>
        <w:ind w:firstLine="539"/>
        <w:jc w:val="both"/>
        <w:rPr>
          <w:rFonts w:ascii="Cambria" w:hAnsi="Cambria"/>
          <w:sz w:val="19"/>
          <w:szCs w:val="19"/>
        </w:rPr>
      </w:pPr>
    </w:p>
    <w:tbl>
      <w:tblPr>
        <w:tblW w:w="5000" w:type="pct"/>
        <w:tblCellMar>
          <w:top w:w="28" w:type="dxa"/>
          <w:left w:w="28" w:type="dxa"/>
          <w:bottom w:w="28" w:type="dxa"/>
          <w:right w:w="28" w:type="dxa"/>
        </w:tblCellMar>
        <w:tblLook w:val="04A0"/>
      </w:tblPr>
      <w:tblGrid>
        <w:gridCol w:w="760"/>
        <w:gridCol w:w="7602"/>
      </w:tblGrid>
      <w:tr w:rsidR="00F85E0D" w:rsidRPr="00C0775D" w:rsidTr="00BA4EFE">
        <w:trPr>
          <w:cantSplit/>
        </w:trPr>
        <w:tc>
          <w:tcPr>
            <w:tcW w:w="9581" w:type="dxa"/>
            <w:gridSpan w:val="2"/>
            <w:shd w:val="clear" w:color="auto" w:fill="auto"/>
          </w:tcPr>
          <w:p w:rsidR="00F85E0D" w:rsidRPr="00C0775D" w:rsidRDefault="00F85E0D" w:rsidP="00BA4EFE">
            <w:pPr>
              <w:rPr>
                <w:rFonts w:ascii="Cambria" w:hAnsi="Cambria"/>
                <w:iCs/>
                <w:sz w:val="19"/>
                <w:szCs w:val="19"/>
              </w:rPr>
            </w:pPr>
            <w:r w:rsidRPr="00C0775D">
              <w:rPr>
                <w:rFonts w:ascii="Cambria" w:hAnsi="Cambria"/>
                <w:bCs/>
                <w:sz w:val="19"/>
                <w:szCs w:val="19"/>
              </w:rPr>
              <w:t>Speciālās</w:t>
            </w:r>
            <w:r w:rsidRPr="00C0775D">
              <w:rPr>
                <w:rFonts w:ascii="Cambria" w:hAnsi="Cambria"/>
                <w:iCs/>
                <w:sz w:val="19"/>
                <w:szCs w:val="19"/>
              </w:rPr>
              <w:t xml:space="preserve"> darbības nosacījumi</w:t>
            </w:r>
          </w:p>
        </w:tc>
      </w:tr>
      <w:tr w:rsidR="00F85E0D" w:rsidRPr="00C0775D" w:rsidTr="00BA4EFE">
        <w:trPr>
          <w:cantSplit/>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F85E0D" w:rsidRPr="00C0775D" w:rsidRDefault="00F85E0D" w:rsidP="00BA4EFE">
            <w:pPr>
              <w:jc w:val="center"/>
              <w:rPr>
                <w:rFonts w:ascii="Cambria" w:hAnsi="Cambria"/>
                <w:bCs/>
                <w:sz w:val="19"/>
                <w:szCs w:val="19"/>
              </w:rPr>
            </w:pPr>
          </w:p>
        </w:tc>
        <w:tc>
          <w:tcPr>
            <w:tcW w:w="8702" w:type="dxa"/>
            <w:tcBorders>
              <w:left w:val="single" w:sz="4" w:space="0" w:color="auto"/>
            </w:tcBorders>
            <w:shd w:val="clear" w:color="auto" w:fill="auto"/>
          </w:tcPr>
          <w:p w:rsidR="00F85E0D" w:rsidRPr="00C0775D" w:rsidRDefault="00F85E0D" w:rsidP="00BA4EFE">
            <w:pPr>
              <w:rPr>
                <w:rFonts w:ascii="Cambria" w:hAnsi="Cambria"/>
                <w:bCs/>
                <w:sz w:val="19"/>
                <w:szCs w:val="19"/>
              </w:rPr>
            </w:pPr>
            <w:r w:rsidRPr="00C0775D">
              <w:rPr>
                <w:rFonts w:ascii="Cambria" w:hAnsi="Cambria"/>
                <w:sz w:val="19"/>
                <w:szCs w:val="19"/>
              </w:rPr>
              <w:t>iegāde</w:t>
            </w:r>
          </w:p>
        </w:tc>
      </w:tr>
      <w:tr w:rsidR="00F85E0D" w:rsidRPr="00C0775D" w:rsidTr="00BA4EFE">
        <w:trPr>
          <w:cantSplit/>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F85E0D" w:rsidRPr="00C0775D" w:rsidRDefault="00F85E0D" w:rsidP="00BA4EFE">
            <w:pPr>
              <w:jc w:val="center"/>
              <w:rPr>
                <w:rFonts w:ascii="Cambria" w:hAnsi="Cambria"/>
                <w:bCs/>
                <w:sz w:val="19"/>
                <w:szCs w:val="19"/>
              </w:rPr>
            </w:pPr>
          </w:p>
        </w:tc>
        <w:tc>
          <w:tcPr>
            <w:tcW w:w="8702" w:type="dxa"/>
            <w:tcBorders>
              <w:left w:val="single" w:sz="4" w:space="0" w:color="auto"/>
            </w:tcBorders>
            <w:shd w:val="clear" w:color="auto" w:fill="auto"/>
          </w:tcPr>
          <w:p w:rsidR="00F85E0D" w:rsidRPr="00C0775D" w:rsidRDefault="00F85E0D" w:rsidP="00BA4EFE">
            <w:pPr>
              <w:rPr>
                <w:rFonts w:ascii="Cambria" w:hAnsi="Cambria"/>
                <w:bCs/>
                <w:sz w:val="19"/>
                <w:szCs w:val="19"/>
              </w:rPr>
            </w:pPr>
            <w:r w:rsidRPr="00C0775D">
              <w:rPr>
                <w:rFonts w:ascii="Cambria" w:hAnsi="Cambria"/>
                <w:sz w:val="19"/>
                <w:szCs w:val="19"/>
              </w:rPr>
              <w:t>glabāšana</w:t>
            </w:r>
          </w:p>
        </w:tc>
      </w:tr>
      <w:tr w:rsidR="00F85E0D" w:rsidRPr="00C0775D" w:rsidTr="00BA4EFE">
        <w:trPr>
          <w:cantSplit/>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F85E0D" w:rsidRPr="00C0775D" w:rsidRDefault="00F85E0D" w:rsidP="00BA4EFE">
            <w:pPr>
              <w:jc w:val="center"/>
              <w:rPr>
                <w:rFonts w:ascii="Cambria" w:hAnsi="Cambria"/>
                <w:bCs/>
                <w:sz w:val="19"/>
                <w:szCs w:val="19"/>
              </w:rPr>
            </w:pPr>
          </w:p>
        </w:tc>
        <w:tc>
          <w:tcPr>
            <w:tcW w:w="8702" w:type="dxa"/>
            <w:tcBorders>
              <w:left w:val="single" w:sz="4" w:space="0" w:color="auto"/>
            </w:tcBorders>
            <w:shd w:val="clear" w:color="auto" w:fill="auto"/>
          </w:tcPr>
          <w:p w:rsidR="00F85E0D" w:rsidRPr="00C0775D" w:rsidRDefault="00F85E0D" w:rsidP="00BA4EFE">
            <w:pPr>
              <w:rPr>
                <w:rFonts w:ascii="Cambria" w:hAnsi="Cambria"/>
                <w:bCs/>
                <w:sz w:val="19"/>
                <w:szCs w:val="19"/>
              </w:rPr>
            </w:pPr>
            <w:r w:rsidRPr="00C0775D">
              <w:rPr>
                <w:rFonts w:ascii="Cambria" w:hAnsi="Cambria"/>
                <w:sz w:val="19"/>
                <w:szCs w:val="19"/>
              </w:rPr>
              <w:t>piegāde</w:t>
            </w:r>
          </w:p>
        </w:tc>
      </w:tr>
      <w:tr w:rsidR="00F85E0D" w:rsidRPr="00C0775D" w:rsidTr="00BA4EFE">
        <w:trPr>
          <w:cantSplit/>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F85E0D" w:rsidRPr="00C0775D" w:rsidRDefault="00F85E0D" w:rsidP="00BA4EFE">
            <w:pPr>
              <w:jc w:val="center"/>
              <w:rPr>
                <w:rFonts w:ascii="Cambria" w:hAnsi="Cambria"/>
                <w:bCs/>
                <w:sz w:val="19"/>
                <w:szCs w:val="19"/>
              </w:rPr>
            </w:pPr>
          </w:p>
        </w:tc>
        <w:tc>
          <w:tcPr>
            <w:tcW w:w="8702" w:type="dxa"/>
            <w:tcBorders>
              <w:left w:val="single" w:sz="4" w:space="0" w:color="auto"/>
            </w:tcBorders>
            <w:shd w:val="clear" w:color="auto" w:fill="auto"/>
          </w:tcPr>
          <w:p w:rsidR="00F85E0D" w:rsidRPr="00C0775D" w:rsidRDefault="00F85E0D" w:rsidP="00BA4EFE">
            <w:pPr>
              <w:rPr>
                <w:rFonts w:ascii="Cambria" w:hAnsi="Cambria"/>
                <w:bCs/>
                <w:sz w:val="19"/>
                <w:szCs w:val="19"/>
              </w:rPr>
            </w:pPr>
            <w:r w:rsidRPr="00C0775D">
              <w:rPr>
                <w:rFonts w:ascii="Cambria" w:hAnsi="Cambria"/>
                <w:sz w:val="19"/>
                <w:szCs w:val="19"/>
              </w:rPr>
              <w:t>eksportēšana</w:t>
            </w:r>
          </w:p>
        </w:tc>
      </w:tr>
      <w:tr w:rsidR="00F85E0D" w:rsidRPr="00C0775D" w:rsidTr="00BA4EFE">
        <w:trPr>
          <w:cantSplit/>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F85E0D" w:rsidRPr="00C0775D" w:rsidRDefault="00F85E0D" w:rsidP="00BA4EFE">
            <w:pPr>
              <w:jc w:val="center"/>
              <w:rPr>
                <w:rFonts w:ascii="Cambria" w:hAnsi="Cambria"/>
                <w:bCs/>
                <w:sz w:val="19"/>
                <w:szCs w:val="19"/>
              </w:rPr>
            </w:pPr>
          </w:p>
        </w:tc>
        <w:tc>
          <w:tcPr>
            <w:tcW w:w="8702" w:type="dxa"/>
            <w:tcBorders>
              <w:left w:val="single" w:sz="4" w:space="0" w:color="auto"/>
            </w:tcBorders>
            <w:shd w:val="clear" w:color="auto" w:fill="auto"/>
          </w:tcPr>
          <w:p w:rsidR="00F85E0D" w:rsidRPr="00C0775D" w:rsidRDefault="00F85E0D" w:rsidP="00BA4EFE">
            <w:pPr>
              <w:rPr>
                <w:rFonts w:ascii="Cambria" w:hAnsi="Cambria"/>
                <w:bCs/>
                <w:sz w:val="19"/>
                <w:szCs w:val="19"/>
              </w:rPr>
            </w:pPr>
            <w:r w:rsidRPr="00C0775D">
              <w:rPr>
                <w:rFonts w:ascii="Cambria" w:hAnsi="Cambria"/>
                <w:sz w:val="19"/>
                <w:szCs w:val="19"/>
              </w:rPr>
              <w:t>starpniecības darījumi</w:t>
            </w:r>
          </w:p>
        </w:tc>
      </w:tr>
      <w:tr w:rsidR="00F85E0D" w:rsidRPr="00C0775D" w:rsidTr="00BA4EFE">
        <w:trPr>
          <w:cantSplit/>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F85E0D" w:rsidRPr="00C0775D" w:rsidRDefault="00F85E0D" w:rsidP="00BA4EFE">
            <w:pPr>
              <w:jc w:val="center"/>
              <w:rPr>
                <w:rFonts w:ascii="Cambria" w:hAnsi="Cambria"/>
                <w:bCs/>
                <w:sz w:val="19"/>
                <w:szCs w:val="19"/>
              </w:rPr>
            </w:pPr>
          </w:p>
        </w:tc>
        <w:tc>
          <w:tcPr>
            <w:tcW w:w="8702" w:type="dxa"/>
            <w:tcBorders>
              <w:left w:val="single" w:sz="4" w:space="0" w:color="auto"/>
            </w:tcBorders>
            <w:shd w:val="clear" w:color="auto" w:fill="auto"/>
          </w:tcPr>
          <w:p w:rsidR="00F85E0D" w:rsidRPr="00C0775D" w:rsidRDefault="00F85E0D" w:rsidP="00BA4EFE">
            <w:pPr>
              <w:rPr>
                <w:rFonts w:ascii="Cambria" w:hAnsi="Cambria"/>
                <w:bCs/>
                <w:sz w:val="19"/>
                <w:szCs w:val="19"/>
              </w:rPr>
            </w:pPr>
            <w:r w:rsidRPr="00C0775D">
              <w:rPr>
                <w:rFonts w:ascii="Cambria" w:hAnsi="Cambria"/>
                <w:sz w:val="19"/>
                <w:szCs w:val="19"/>
              </w:rPr>
              <w:t>citi (aprakstīt)</w:t>
            </w:r>
          </w:p>
        </w:tc>
      </w:tr>
    </w:tbl>
    <w:p w:rsidR="00F85E0D" w:rsidRDefault="00F85E0D" w:rsidP="00F85E0D">
      <w:pPr>
        <w:pStyle w:val="NoSpacing"/>
        <w:spacing w:before="130" w:line="260" w:lineRule="exact"/>
        <w:ind w:firstLine="539"/>
        <w:jc w:val="both"/>
        <w:rPr>
          <w:rFonts w:ascii="Cambria" w:hAnsi="Cambria"/>
          <w:sz w:val="19"/>
          <w:szCs w:val="19"/>
        </w:rPr>
      </w:pPr>
    </w:p>
    <w:p w:rsidR="00F85E0D" w:rsidRDefault="00F85E0D" w:rsidP="00F85E0D">
      <w:pPr>
        <w:pStyle w:val="NoSpacing"/>
        <w:spacing w:before="130" w:line="260" w:lineRule="exact"/>
        <w:ind w:firstLine="539"/>
        <w:jc w:val="both"/>
        <w:rPr>
          <w:rFonts w:ascii="Cambria" w:hAnsi="Cambria"/>
          <w:sz w:val="19"/>
          <w:szCs w:val="19"/>
        </w:rPr>
      </w:pPr>
    </w:p>
    <w:p w:rsidR="00F85E0D" w:rsidRPr="00011A68" w:rsidRDefault="00F85E0D" w:rsidP="00F85E0D">
      <w:pPr>
        <w:pStyle w:val="NoSpacing"/>
        <w:spacing w:before="130" w:line="260" w:lineRule="exact"/>
        <w:ind w:firstLine="539"/>
        <w:jc w:val="both"/>
        <w:rPr>
          <w:rFonts w:ascii="Cambria" w:hAnsi="Cambria"/>
          <w:sz w:val="19"/>
          <w:szCs w:val="19"/>
        </w:rPr>
      </w:pPr>
    </w:p>
    <w:tbl>
      <w:tblPr>
        <w:tblW w:w="5000" w:type="pct"/>
        <w:tblCellMar>
          <w:top w:w="28" w:type="dxa"/>
          <w:left w:w="28" w:type="dxa"/>
          <w:bottom w:w="28" w:type="dxa"/>
          <w:right w:w="28" w:type="dxa"/>
        </w:tblCellMar>
        <w:tblLook w:val="04A0"/>
      </w:tblPr>
      <w:tblGrid>
        <w:gridCol w:w="1845"/>
        <w:gridCol w:w="4182"/>
        <w:gridCol w:w="2335"/>
      </w:tblGrid>
      <w:tr w:rsidR="00F85E0D" w:rsidRPr="00011A68" w:rsidTr="00BA4EFE">
        <w:trPr>
          <w:cantSplit/>
        </w:trPr>
        <w:tc>
          <w:tcPr>
            <w:tcW w:w="2013" w:type="dxa"/>
            <w:shd w:val="clear" w:color="auto" w:fill="auto"/>
          </w:tcPr>
          <w:p w:rsidR="00F85E0D" w:rsidRPr="00011A68" w:rsidRDefault="00F85E0D" w:rsidP="00BA4EFE">
            <w:pPr>
              <w:pStyle w:val="NoSpacing"/>
              <w:rPr>
                <w:rFonts w:ascii="Cambria" w:hAnsi="Cambria"/>
                <w:sz w:val="19"/>
                <w:szCs w:val="19"/>
              </w:rPr>
            </w:pPr>
            <w:r w:rsidRPr="00011A68">
              <w:rPr>
                <w:rFonts w:ascii="Cambria" w:hAnsi="Cambria"/>
                <w:iCs/>
                <w:sz w:val="19"/>
                <w:szCs w:val="19"/>
              </w:rPr>
              <w:lastRenderedPageBreak/>
              <w:t>Citas darbības</w:t>
            </w:r>
          </w:p>
        </w:tc>
        <w:tc>
          <w:tcPr>
            <w:tcW w:w="7568" w:type="dxa"/>
            <w:gridSpan w:val="2"/>
            <w:tcBorders>
              <w:bottom w:val="single" w:sz="4" w:space="0" w:color="auto"/>
            </w:tcBorders>
            <w:shd w:val="clear" w:color="auto" w:fill="auto"/>
            <w:vAlign w:val="center"/>
          </w:tcPr>
          <w:p w:rsidR="00F85E0D" w:rsidRPr="00011A68" w:rsidRDefault="00F85E0D" w:rsidP="00BA4EFE">
            <w:pPr>
              <w:pStyle w:val="NoSpacing"/>
              <w:jc w:val="center"/>
              <w:rPr>
                <w:rFonts w:ascii="Cambria" w:hAnsi="Cambria"/>
                <w:sz w:val="19"/>
                <w:szCs w:val="19"/>
              </w:rPr>
            </w:pPr>
          </w:p>
        </w:tc>
      </w:tr>
      <w:tr w:rsidR="00F85E0D" w:rsidRPr="00011A68" w:rsidTr="00BA4EFE">
        <w:trPr>
          <w:cantSplit/>
        </w:trPr>
        <w:tc>
          <w:tcPr>
            <w:tcW w:w="2013" w:type="dxa"/>
            <w:shd w:val="clear" w:color="auto" w:fill="auto"/>
          </w:tcPr>
          <w:p w:rsidR="00F85E0D" w:rsidRPr="00011A68" w:rsidRDefault="00F85E0D" w:rsidP="00BA4EFE">
            <w:pPr>
              <w:pStyle w:val="NoSpacing"/>
              <w:rPr>
                <w:rFonts w:ascii="Cambria" w:hAnsi="Cambria"/>
                <w:sz w:val="19"/>
                <w:szCs w:val="19"/>
              </w:rPr>
            </w:pPr>
            <w:r w:rsidRPr="00011A68">
              <w:rPr>
                <w:rFonts w:ascii="Cambria" w:hAnsi="Cambria"/>
                <w:bCs/>
                <w:sz w:val="19"/>
                <w:szCs w:val="19"/>
              </w:rPr>
              <w:br/>
              <w:t>Pārbaudes datums</w:t>
            </w:r>
          </w:p>
        </w:tc>
        <w:tc>
          <w:tcPr>
            <w:tcW w:w="4819" w:type="dxa"/>
            <w:tcBorders>
              <w:top w:val="single" w:sz="4" w:space="0" w:color="auto"/>
              <w:bottom w:val="single" w:sz="4" w:space="0" w:color="auto"/>
            </w:tcBorders>
            <w:shd w:val="clear" w:color="auto" w:fill="auto"/>
            <w:vAlign w:val="center"/>
          </w:tcPr>
          <w:p w:rsidR="00F85E0D" w:rsidRPr="00011A68" w:rsidRDefault="00F85E0D" w:rsidP="00BA4EFE">
            <w:pPr>
              <w:pStyle w:val="NoSpacing"/>
              <w:jc w:val="center"/>
              <w:rPr>
                <w:rFonts w:ascii="Cambria" w:hAnsi="Cambria"/>
                <w:sz w:val="19"/>
                <w:szCs w:val="19"/>
              </w:rPr>
            </w:pPr>
          </w:p>
        </w:tc>
        <w:tc>
          <w:tcPr>
            <w:tcW w:w="2749" w:type="dxa"/>
            <w:tcBorders>
              <w:top w:val="single" w:sz="4" w:space="0" w:color="auto"/>
            </w:tcBorders>
            <w:shd w:val="clear" w:color="auto" w:fill="auto"/>
            <w:vAlign w:val="center"/>
          </w:tcPr>
          <w:p w:rsidR="00F85E0D" w:rsidRPr="00011A68" w:rsidRDefault="00F85E0D" w:rsidP="00BA4EFE">
            <w:pPr>
              <w:pStyle w:val="NoSpacing"/>
              <w:jc w:val="center"/>
              <w:rPr>
                <w:rFonts w:ascii="Cambria" w:hAnsi="Cambria"/>
                <w:sz w:val="19"/>
                <w:szCs w:val="19"/>
              </w:rPr>
            </w:pPr>
          </w:p>
        </w:tc>
      </w:tr>
      <w:tr w:rsidR="00F85E0D" w:rsidRPr="00011A68" w:rsidTr="00BA4EFE">
        <w:trPr>
          <w:cantSplit/>
        </w:trPr>
        <w:tc>
          <w:tcPr>
            <w:tcW w:w="2013" w:type="dxa"/>
            <w:shd w:val="clear" w:color="auto" w:fill="auto"/>
          </w:tcPr>
          <w:p w:rsidR="00F85E0D" w:rsidRPr="00011A68" w:rsidRDefault="00F85E0D" w:rsidP="00BA4EFE">
            <w:pPr>
              <w:pStyle w:val="NoSpacing"/>
              <w:rPr>
                <w:rFonts w:ascii="Cambria" w:hAnsi="Cambria"/>
                <w:sz w:val="19"/>
                <w:szCs w:val="19"/>
              </w:rPr>
            </w:pPr>
          </w:p>
        </w:tc>
        <w:tc>
          <w:tcPr>
            <w:tcW w:w="4819" w:type="dxa"/>
            <w:tcBorders>
              <w:top w:val="single" w:sz="4" w:space="0" w:color="auto"/>
            </w:tcBorders>
            <w:shd w:val="clear" w:color="auto" w:fill="auto"/>
          </w:tcPr>
          <w:p w:rsidR="00F85E0D" w:rsidRPr="00011A68" w:rsidRDefault="00F85E0D" w:rsidP="00BA4EFE">
            <w:pPr>
              <w:pStyle w:val="NoSpacing"/>
              <w:jc w:val="center"/>
              <w:rPr>
                <w:rFonts w:ascii="Cambria" w:hAnsi="Cambria"/>
                <w:sz w:val="17"/>
                <w:szCs w:val="17"/>
              </w:rPr>
            </w:pPr>
            <w:r w:rsidRPr="00011A68">
              <w:rPr>
                <w:rFonts w:ascii="Cambria" w:hAnsi="Cambria"/>
                <w:iCs/>
                <w:sz w:val="17"/>
                <w:szCs w:val="17"/>
              </w:rPr>
              <w:t>(diena, mēnesis, gads)</w:t>
            </w:r>
          </w:p>
        </w:tc>
        <w:tc>
          <w:tcPr>
            <w:tcW w:w="2749" w:type="dxa"/>
            <w:shd w:val="clear" w:color="auto" w:fill="auto"/>
            <w:vAlign w:val="center"/>
          </w:tcPr>
          <w:p w:rsidR="00F85E0D" w:rsidRPr="00011A68" w:rsidRDefault="00F85E0D" w:rsidP="00BA4EFE">
            <w:pPr>
              <w:pStyle w:val="NoSpacing"/>
              <w:jc w:val="center"/>
              <w:rPr>
                <w:rFonts w:ascii="Cambria" w:hAnsi="Cambria"/>
                <w:sz w:val="19"/>
                <w:szCs w:val="19"/>
              </w:rPr>
            </w:pPr>
          </w:p>
        </w:tc>
      </w:tr>
      <w:tr w:rsidR="00F85E0D" w:rsidRPr="00011A68" w:rsidTr="00BA4EFE">
        <w:trPr>
          <w:cantSplit/>
        </w:trPr>
        <w:tc>
          <w:tcPr>
            <w:tcW w:w="2013" w:type="dxa"/>
            <w:shd w:val="clear" w:color="auto" w:fill="auto"/>
          </w:tcPr>
          <w:p w:rsidR="00F85E0D" w:rsidRPr="00011A68" w:rsidRDefault="00F85E0D" w:rsidP="00BA4EFE">
            <w:pPr>
              <w:pStyle w:val="NoSpacing"/>
              <w:rPr>
                <w:rFonts w:ascii="Cambria" w:hAnsi="Cambria"/>
                <w:sz w:val="19"/>
                <w:szCs w:val="19"/>
              </w:rPr>
            </w:pPr>
            <w:r w:rsidRPr="00011A68">
              <w:rPr>
                <w:rFonts w:ascii="Cambria" w:hAnsi="Cambria"/>
                <w:bCs/>
                <w:sz w:val="19"/>
                <w:szCs w:val="19"/>
              </w:rPr>
              <w:t>Inspektors un eksperts</w:t>
            </w:r>
          </w:p>
        </w:tc>
        <w:tc>
          <w:tcPr>
            <w:tcW w:w="4819" w:type="dxa"/>
            <w:shd w:val="clear" w:color="auto" w:fill="auto"/>
            <w:vAlign w:val="center"/>
          </w:tcPr>
          <w:p w:rsidR="00F85E0D" w:rsidRPr="00011A68" w:rsidRDefault="00F85E0D" w:rsidP="00BA4EFE">
            <w:pPr>
              <w:pStyle w:val="NoSpacing"/>
              <w:jc w:val="center"/>
              <w:rPr>
                <w:rFonts w:ascii="Cambria" w:hAnsi="Cambria"/>
                <w:sz w:val="19"/>
                <w:szCs w:val="19"/>
              </w:rPr>
            </w:pPr>
          </w:p>
        </w:tc>
        <w:tc>
          <w:tcPr>
            <w:tcW w:w="2749" w:type="dxa"/>
            <w:shd w:val="clear" w:color="auto" w:fill="auto"/>
            <w:vAlign w:val="center"/>
          </w:tcPr>
          <w:p w:rsidR="00F85E0D" w:rsidRPr="00011A68" w:rsidRDefault="00F85E0D" w:rsidP="00BA4EFE">
            <w:pPr>
              <w:pStyle w:val="NoSpacing"/>
              <w:jc w:val="center"/>
              <w:rPr>
                <w:rFonts w:ascii="Cambria" w:hAnsi="Cambria"/>
                <w:sz w:val="19"/>
                <w:szCs w:val="19"/>
              </w:rPr>
            </w:pPr>
          </w:p>
        </w:tc>
      </w:tr>
      <w:tr w:rsidR="00F85E0D" w:rsidRPr="00011A68" w:rsidTr="00BA4EFE">
        <w:trPr>
          <w:cantSplit/>
        </w:trPr>
        <w:tc>
          <w:tcPr>
            <w:tcW w:w="2013" w:type="dxa"/>
            <w:shd w:val="clear" w:color="auto" w:fill="auto"/>
          </w:tcPr>
          <w:p w:rsidR="00F85E0D" w:rsidRPr="00011A68" w:rsidRDefault="00F85E0D" w:rsidP="00BA4EFE">
            <w:pPr>
              <w:pStyle w:val="NoSpacing"/>
              <w:rPr>
                <w:rFonts w:ascii="Cambria" w:hAnsi="Cambria"/>
                <w:sz w:val="19"/>
                <w:szCs w:val="19"/>
              </w:rPr>
            </w:pPr>
            <w:r w:rsidRPr="00011A68">
              <w:rPr>
                <w:rFonts w:ascii="Cambria" w:hAnsi="Cambria"/>
                <w:iCs/>
                <w:sz w:val="19"/>
                <w:szCs w:val="19"/>
              </w:rPr>
              <w:t>Vadošais inspektors</w:t>
            </w:r>
          </w:p>
        </w:tc>
        <w:tc>
          <w:tcPr>
            <w:tcW w:w="4819" w:type="dxa"/>
            <w:tcBorders>
              <w:bottom w:val="single" w:sz="4" w:space="0" w:color="auto"/>
            </w:tcBorders>
            <w:shd w:val="clear" w:color="auto" w:fill="auto"/>
            <w:vAlign w:val="center"/>
          </w:tcPr>
          <w:p w:rsidR="00F85E0D" w:rsidRPr="00011A68" w:rsidRDefault="00F85E0D" w:rsidP="00BA4EFE">
            <w:pPr>
              <w:pStyle w:val="NoSpacing"/>
              <w:jc w:val="center"/>
              <w:rPr>
                <w:rFonts w:ascii="Cambria" w:hAnsi="Cambria"/>
                <w:sz w:val="19"/>
                <w:szCs w:val="19"/>
              </w:rPr>
            </w:pPr>
          </w:p>
        </w:tc>
        <w:tc>
          <w:tcPr>
            <w:tcW w:w="2749" w:type="dxa"/>
            <w:shd w:val="clear" w:color="auto" w:fill="auto"/>
            <w:vAlign w:val="center"/>
          </w:tcPr>
          <w:p w:rsidR="00F85E0D" w:rsidRPr="00011A68" w:rsidRDefault="00F85E0D" w:rsidP="00BA4EFE">
            <w:pPr>
              <w:pStyle w:val="NoSpacing"/>
              <w:jc w:val="center"/>
              <w:rPr>
                <w:rFonts w:ascii="Cambria" w:hAnsi="Cambria"/>
                <w:sz w:val="19"/>
                <w:szCs w:val="19"/>
              </w:rPr>
            </w:pPr>
          </w:p>
        </w:tc>
      </w:tr>
      <w:tr w:rsidR="00F85E0D" w:rsidRPr="00011A68" w:rsidTr="00BA4EFE">
        <w:trPr>
          <w:cantSplit/>
        </w:trPr>
        <w:tc>
          <w:tcPr>
            <w:tcW w:w="2013" w:type="dxa"/>
            <w:shd w:val="clear" w:color="auto" w:fill="auto"/>
          </w:tcPr>
          <w:p w:rsidR="00F85E0D" w:rsidRPr="00011A68" w:rsidRDefault="00F85E0D" w:rsidP="00BA4EFE">
            <w:pPr>
              <w:pStyle w:val="NoSpacing"/>
              <w:rPr>
                <w:rFonts w:ascii="Cambria" w:hAnsi="Cambria"/>
                <w:sz w:val="19"/>
                <w:szCs w:val="19"/>
              </w:rPr>
            </w:pPr>
          </w:p>
        </w:tc>
        <w:tc>
          <w:tcPr>
            <w:tcW w:w="4819" w:type="dxa"/>
            <w:tcBorders>
              <w:top w:val="single" w:sz="4" w:space="0" w:color="auto"/>
            </w:tcBorders>
            <w:shd w:val="clear" w:color="auto" w:fill="auto"/>
          </w:tcPr>
          <w:p w:rsidR="00F85E0D" w:rsidRPr="00011A68" w:rsidRDefault="00F85E0D" w:rsidP="00BA4EFE">
            <w:pPr>
              <w:pStyle w:val="NoSpacing"/>
              <w:jc w:val="center"/>
              <w:rPr>
                <w:rFonts w:ascii="Cambria" w:hAnsi="Cambria"/>
                <w:sz w:val="17"/>
                <w:szCs w:val="17"/>
              </w:rPr>
            </w:pPr>
            <w:r w:rsidRPr="00011A68">
              <w:rPr>
                <w:rFonts w:ascii="Cambria" w:hAnsi="Cambria"/>
                <w:iCs/>
                <w:sz w:val="17"/>
                <w:szCs w:val="17"/>
              </w:rPr>
              <w:t>(vārds, uzvārds, iestāde)</w:t>
            </w:r>
          </w:p>
        </w:tc>
        <w:tc>
          <w:tcPr>
            <w:tcW w:w="2749" w:type="dxa"/>
            <w:shd w:val="clear" w:color="auto" w:fill="auto"/>
            <w:vAlign w:val="center"/>
          </w:tcPr>
          <w:p w:rsidR="00F85E0D" w:rsidRPr="00011A68" w:rsidRDefault="00F85E0D" w:rsidP="00BA4EFE">
            <w:pPr>
              <w:pStyle w:val="NoSpacing"/>
              <w:jc w:val="center"/>
              <w:rPr>
                <w:rFonts w:ascii="Cambria" w:hAnsi="Cambria"/>
                <w:sz w:val="19"/>
                <w:szCs w:val="19"/>
              </w:rPr>
            </w:pPr>
          </w:p>
        </w:tc>
      </w:tr>
      <w:tr w:rsidR="00F85E0D" w:rsidRPr="00011A68" w:rsidTr="00BA4EFE">
        <w:trPr>
          <w:cantSplit/>
        </w:trPr>
        <w:tc>
          <w:tcPr>
            <w:tcW w:w="2013" w:type="dxa"/>
            <w:shd w:val="clear" w:color="auto" w:fill="auto"/>
          </w:tcPr>
          <w:p w:rsidR="00F85E0D" w:rsidRPr="00011A68" w:rsidRDefault="00F85E0D" w:rsidP="00BA4EFE">
            <w:pPr>
              <w:pStyle w:val="NoSpacing"/>
              <w:rPr>
                <w:rFonts w:ascii="Cambria" w:hAnsi="Cambria"/>
                <w:sz w:val="19"/>
                <w:szCs w:val="19"/>
              </w:rPr>
            </w:pPr>
            <w:r w:rsidRPr="00011A68">
              <w:rPr>
                <w:rFonts w:ascii="Cambria" w:hAnsi="Cambria"/>
                <w:iCs/>
                <w:sz w:val="19"/>
                <w:szCs w:val="19"/>
              </w:rPr>
              <w:t>Inspektors</w:t>
            </w:r>
          </w:p>
        </w:tc>
        <w:tc>
          <w:tcPr>
            <w:tcW w:w="4819" w:type="dxa"/>
            <w:tcBorders>
              <w:bottom w:val="single" w:sz="4" w:space="0" w:color="auto"/>
            </w:tcBorders>
            <w:shd w:val="clear" w:color="auto" w:fill="auto"/>
            <w:vAlign w:val="center"/>
          </w:tcPr>
          <w:p w:rsidR="00F85E0D" w:rsidRPr="00011A68" w:rsidRDefault="00F85E0D" w:rsidP="00BA4EFE">
            <w:pPr>
              <w:pStyle w:val="NoSpacing"/>
              <w:jc w:val="center"/>
              <w:rPr>
                <w:rFonts w:ascii="Cambria" w:hAnsi="Cambria"/>
                <w:sz w:val="19"/>
                <w:szCs w:val="19"/>
              </w:rPr>
            </w:pPr>
          </w:p>
        </w:tc>
        <w:tc>
          <w:tcPr>
            <w:tcW w:w="2749" w:type="dxa"/>
            <w:shd w:val="clear" w:color="auto" w:fill="auto"/>
            <w:vAlign w:val="center"/>
          </w:tcPr>
          <w:p w:rsidR="00F85E0D" w:rsidRPr="00011A68" w:rsidRDefault="00F85E0D" w:rsidP="00BA4EFE">
            <w:pPr>
              <w:pStyle w:val="NoSpacing"/>
              <w:jc w:val="center"/>
              <w:rPr>
                <w:rFonts w:ascii="Cambria" w:hAnsi="Cambria"/>
                <w:sz w:val="19"/>
                <w:szCs w:val="19"/>
              </w:rPr>
            </w:pPr>
          </w:p>
        </w:tc>
      </w:tr>
      <w:tr w:rsidR="00F85E0D" w:rsidRPr="00011A68" w:rsidTr="00BA4EFE">
        <w:trPr>
          <w:cantSplit/>
        </w:trPr>
        <w:tc>
          <w:tcPr>
            <w:tcW w:w="2013" w:type="dxa"/>
            <w:shd w:val="clear" w:color="auto" w:fill="auto"/>
          </w:tcPr>
          <w:p w:rsidR="00F85E0D" w:rsidRPr="00011A68" w:rsidRDefault="00F85E0D" w:rsidP="00BA4EFE">
            <w:pPr>
              <w:pStyle w:val="NoSpacing"/>
              <w:rPr>
                <w:rFonts w:ascii="Cambria" w:hAnsi="Cambria"/>
                <w:sz w:val="19"/>
                <w:szCs w:val="19"/>
              </w:rPr>
            </w:pPr>
          </w:p>
        </w:tc>
        <w:tc>
          <w:tcPr>
            <w:tcW w:w="4819" w:type="dxa"/>
            <w:tcBorders>
              <w:top w:val="single" w:sz="4" w:space="0" w:color="auto"/>
            </w:tcBorders>
            <w:shd w:val="clear" w:color="auto" w:fill="auto"/>
          </w:tcPr>
          <w:p w:rsidR="00F85E0D" w:rsidRPr="00011A68" w:rsidRDefault="00F85E0D" w:rsidP="00BA4EFE">
            <w:pPr>
              <w:pStyle w:val="NoSpacing"/>
              <w:jc w:val="center"/>
              <w:rPr>
                <w:rFonts w:ascii="Cambria" w:hAnsi="Cambria"/>
                <w:sz w:val="17"/>
                <w:szCs w:val="17"/>
              </w:rPr>
            </w:pPr>
            <w:r w:rsidRPr="00011A68">
              <w:rPr>
                <w:rFonts w:ascii="Cambria" w:hAnsi="Cambria"/>
                <w:iCs/>
                <w:sz w:val="17"/>
                <w:szCs w:val="17"/>
              </w:rPr>
              <w:t>(vārds, uzvārds, iestāde)</w:t>
            </w:r>
          </w:p>
        </w:tc>
        <w:tc>
          <w:tcPr>
            <w:tcW w:w="2749" w:type="dxa"/>
            <w:shd w:val="clear" w:color="auto" w:fill="auto"/>
            <w:vAlign w:val="center"/>
          </w:tcPr>
          <w:p w:rsidR="00F85E0D" w:rsidRPr="00011A68" w:rsidRDefault="00F85E0D" w:rsidP="00BA4EFE">
            <w:pPr>
              <w:pStyle w:val="NoSpacing"/>
              <w:jc w:val="center"/>
              <w:rPr>
                <w:rFonts w:ascii="Cambria" w:hAnsi="Cambria"/>
                <w:sz w:val="19"/>
                <w:szCs w:val="19"/>
              </w:rPr>
            </w:pPr>
          </w:p>
        </w:tc>
      </w:tr>
    </w:tbl>
    <w:p w:rsidR="00F85E0D" w:rsidRPr="00011A68" w:rsidRDefault="00F85E0D" w:rsidP="00F85E0D">
      <w:pPr>
        <w:pStyle w:val="NoSpacing"/>
        <w:spacing w:before="130" w:line="260" w:lineRule="exact"/>
        <w:ind w:firstLine="539"/>
        <w:jc w:val="both"/>
        <w:rPr>
          <w:rFonts w:ascii="Cambria" w:hAnsi="Cambria"/>
          <w:sz w:val="19"/>
          <w:szCs w:val="19"/>
        </w:rPr>
      </w:pPr>
    </w:p>
    <w:tbl>
      <w:tblPr>
        <w:tblW w:w="5000" w:type="pct"/>
        <w:tblCellMar>
          <w:top w:w="28" w:type="dxa"/>
          <w:left w:w="28" w:type="dxa"/>
          <w:bottom w:w="28" w:type="dxa"/>
          <w:right w:w="28" w:type="dxa"/>
        </w:tblCellMar>
        <w:tblLook w:val="04A0"/>
      </w:tblPr>
      <w:tblGrid>
        <w:gridCol w:w="8362"/>
      </w:tblGrid>
      <w:tr w:rsidR="00F85E0D" w:rsidRPr="00011A68" w:rsidTr="00BA4EFE">
        <w:trPr>
          <w:cantSplit/>
        </w:trPr>
        <w:tc>
          <w:tcPr>
            <w:tcW w:w="9581" w:type="dxa"/>
            <w:shd w:val="clear" w:color="auto" w:fill="auto"/>
          </w:tcPr>
          <w:p w:rsidR="00F85E0D" w:rsidRPr="00011A68" w:rsidRDefault="00F85E0D" w:rsidP="00BA4EFE">
            <w:pPr>
              <w:rPr>
                <w:rFonts w:ascii="Cambria" w:hAnsi="Cambria"/>
                <w:bCs/>
                <w:sz w:val="19"/>
                <w:szCs w:val="19"/>
              </w:rPr>
            </w:pPr>
            <w:r w:rsidRPr="00011A68">
              <w:rPr>
                <w:rFonts w:ascii="Cambria" w:hAnsi="Cambria"/>
                <w:bCs/>
                <w:sz w:val="19"/>
                <w:szCs w:val="19"/>
              </w:rPr>
              <w:t>Atsauces:</w:t>
            </w:r>
          </w:p>
        </w:tc>
      </w:tr>
      <w:tr w:rsidR="00F85E0D" w:rsidRPr="00011A68" w:rsidTr="00BA4EFE">
        <w:trPr>
          <w:cantSplit/>
        </w:trPr>
        <w:tc>
          <w:tcPr>
            <w:tcW w:w="9581" w:type="dxa"/>
            <w:shd w:val="clear" w:color="auto" w:fill="auto"/>
          </w:tcPr>
          <w:p w:rsidR="00F85E0D" w:rsidRPr="00011A68" w:rsidRDefault="00F85E0D" w:rsidP="00BA4EFE">
            <w:pPr>
              <w:pStyle w:val="NoSpacing"/>
              <w:rPr>
                <w:rFonts w:ascii="Cambria" w:hAnsi="Cambria"/>
                <w:sz w:val="19"/>
                <w:szCs w:val="19"/>
              </w:rPr>
            </w:pPr>
            <w:r w:rsidRPr="00011A68">
              <w:rPr>
                <w:rFonts w:ascii="Cambria" w:hAnsi="Cambria"/>
                <w:iCs/>
                <w:sz w:val="19"/>
                <w:szCs w:val="19"/>
              </w:rPr>
              <w:br/>
              <w:t>• Speciālās atļaujas (licences) cilvēkiem paredzēto zāļu izplatīšanai vairumtirdzniecībā numurs</w:t>
            </w:r>
          </w:p>
        </w:tc>
      </w:tr>
      <w:tr w:rsidR="00F85E0D" w:rsidRPr="00011A68" w:rsidTr="00BA4EFE">
        <w:trPr>
          <w:cantSplit/>
        </w:trPr>
        <w:tc>
          <w:tcPr>
            <w:tcW w:w="9581" w:type="dxa"/>
            <w:tcBorders>
              <w:bottom w:val="single" w:sz="4" w:space="0" w:color="auto"/>
            </w:tcBorders>
            <w:shd w:val="clear" w:color="auto" w:fill="auto"/>
          </w:tcPr>
          <w:p w:rsidR="00F85E0D" w:rsidRPr="00011A68" w:rsidRDefault="00F85E0D" w:rsidP="00BA4EFE">
            <w:pPr>
              <w:pStyle w:val="NoSpacing"/>
              <w:rPr>
                <w:rFonts w:ascii="Cambria" w:hAnsi="Cambria"/>
                <w:sz w:val="19"/>
                <w:szCs w:val="19"/>
              </w:rPr>
            </w:pPr>
          </w:p>
        </w:tc>
      </w:tr>
      <w:tr w:rsidR="00F85E0D" w:rsidRPr="00011A68" w:rsidTr="00BA4EFE">
        <w:trPr>
          <w:cantSplit/>
        </w:trPr>
        <w:tc>
          <w:tcPr>
            <w:tcW w:w="9581" w:type="dxa"/>
            <w:tcBorders>
              <w:top w:val="single" w:sz="4" w:space="0" w:color="auto"/>
            </w:tcBorders>
            <w:shd w:val="clear" w:color="auto" w:fill="auto"/>
          </w:tcPr>
          <w:p w:rsidR="00F85E0D" w:rsidRPr="00011A68" w:rsidRDefault="00F85E0D" w:rsidP="00BA4EFE">
            <w:pPr>
              <w:pStyle w:val="NoSpacing"/>
              <w:rPr>
                <w:rFonts w:ascii="Cambria" w:hAnsi="Cambria"/>
                <w:sz w:val="19"/>
                <w:szCs w:val="19"/>
              </w:rPr>
            </w:pPr>
            <w:r w:rsidRPr="00011A68">
              <w:rPr>
                <w:rFonts w:ascii="Cambria" w:hAnsi="Cambria"/>
                <w:iCs/>
                <w:sz w:val="19"/>
                <w:szCs w:val="19"/>
              </w:rPr>
              <w:br/>
              <w:t>• Zāļu izplatītāja labas izplatīšanas prakses atbilstības sertifikāta attiecībā uz cilvēkiem paredzētām zālēm numurs un datums</w:t>
            </w:r>
          </w:p>
        </w:tc>
      </w:tr>
      <w:tr w:rsidR="00F85E0D" w:rsidRPr="00011A68" w:rsidTr="00BA4EFE">
        <w:trPr>
          <w:cantSplit/>
        </w:trPr>
        <w:tc>
          <w:tcPr>
            <w:tcW w:w="9581" w:type="dxa"/>
            <w:tcBorders>
              <w:bottom w:val="single" w:sz="4" w:space="0" w:color="auto"/>
            </w:tcBorders>
            <w:shd w:val="clear" w:color="auto" w:fill="auto"/>
          </w:tcPr>
          <w:p w:rsidR="00F85E0D" w:rsidRPr="00011A68" w:rsidRDefault="00F85E0D" w:rsidP="00BA4EFE">
            <w:pPr>
              <w:pStyle w:val="NoSpacing"/>
              <w:rPr>
                <w:rFonts w:ascii="Cambria" w:hAnsi="Cambria"/>
                <w:sz w:val="19"/>
                <w:szCs w:val="19"/>
              </w:rPr>
            </w:pPr>
          </w:p>
        </w:tc>
      </w:tr>
      <w:tr w:rsidR="00F85E0D" w:rsidRPr="00011A68" w:rsidTr="00BA4EFE">
        <w:trPr>
          <w:cantSplit/>
        </w:trPr>
        <w:tc>
          <w:tcPr>
            <w:tcW w:w="9581" w:type="dxa"/>
            <w:tcBorders>
              <w:top w:val="single" w:sz="4" w:space="0" w:color="auto"/>
            </w:tcBorders>
            <w:shd w:val="clear" w:color="auto" w:fill="auto"/>
          </w:tcPr>
          <w:p w:rsidR="00F85E0D" w:rsidRPr="00011A68" w:rsidRDefault="00F85E0D" w:rsidP="00BA4EFE">
            <w:pPr>
              <w:pStyle w:val="NoSpacing"/>
              <w:rPr>
                <w:rFonts w:ascii="Cambria" w:hAnsi="Cambria"/>
                <w:sz w:val="19"/>
                <w:szCs w:val="19"/>
              </w:rPr>
            </w:pPr>
            <w:r w:rsidRPr="00011A68">
              <w:rPr>
                <w:rFonts w:ascii="Cambria" w:hAnsi="Cambria"/>
                <w:iCs/>
                <w:sz w:val="19"/>
                <w:szCs w:val="19"/>
              </w:rPr>
              <w:br/>
              <w:t>• Reģistrācijas numurs (personai, kas veic starpniecības darījumus ar zālēm)</w:t>
            </w:r>
          </w:p>
        </w:tc>
      </w:tr>
      <w:tr w:rsidR="00F85E0D" w:rsidRPr="00011A68" w:rsidTr="00BA4EFE">
        <w:trPr>
          <w:cantSplit/>
        </w:trPr>
        <w:tc>
          <w:tcPr>
            <w:tcW w:w="9581" w:type="dxa"/>
            <w:tcBorders>
              <w:bottom w:val="single" w:sz="4" w:space="0" w:color="auto"/>
            </w:tcBorders>
            <w:shd w:val="clear" w:color="auto" w:fill="auto"/>
          </w:tcPr>
          <w:p w:rsidR="00F85E0D" w:rsidRPr="00011A68" w:rsidRDefault="00F85E0D" w:rsidP="00BA4EFE">
            <w:pPr>
              <w:pStyle w:val="NoSpacing"/>
              <w:rPr>
                <w:rFonts w:ascii="Cambria" w:hAnsi="Cambria"/>
                <w:sz w:val="19"/>
                <w:szCs w:val="19"/>
              </w:rPr>
            </w:pPr>
          </w:p>
        </w:tc>
      </w:tr>
    </w:tbl>
    <w:p w:rsidR="00F85E0D" w:rsidRPr="00011A68" w:rsidRDefault="00F85E0D" w:rsidP="00F85E0D">
      <w:pPr>
        <w:pStyle w:val="NoSpacing"/>
        <w:spacing w:before="130" w:line="260" w:lineRule="exact"/>
        <w:ind w:firstLine="539"/>
        <w:jc w:val="both"/>
        <w:rPr>
          <w:rFonts w:ascii="Cambria" w:hAnsi="Cambria"/>
          <w:sz w:val="19"/>
          <w:szCs w:val="19"/>
        </w:rPr>
      </w:pPr>
    </w:p>
    <w:p w:rsidR="00F85E0D" w:rsidRPr="00011A68" w:rsidRDefault="00F85E0D" w:rsidP="00F85E0D">
      <w:pPr>
        <w:spacing w:before="130" w:line="260" w:lineRule="exact"/>
        <w:rPr>
          <w:rFonts w:ascii="Cambria" w:hAnsi="Cambria"/>
          <w:b/>
          <w:iCs/>
          <w:sz w:val="19"/>
          <w:szCs w:val="19"/>
        </w:rPr>
      </w:pPr>
      <w:r w:rsidRPr="00011A68">
        <w:rPr>
          <w:rFonts w:ascii="Cambria" w:hAnsi="Cambria"/>
          <w:b/>
          <w:bCs/>
          <w:sz w:val="19"/>
          <w:szCs w:val="19"/>
        </w:rPr>
        <w:t>1. Ievaddaļa</w:t>
      </w:r>
    </w:p>
    <w:p w:rsidR="00F85E0D" w:rsidRPr="00011A68" w:rsidRDefault="00F85E0D" w:rsidP="00F85E0D">
      <w:pPr>
        <w:spacing w:before="130" w:line="260" w:lineRule="exact"/>
        <w:jc w:val="both"/>
        <w:rPr>
          <w:rFonts w:ascii="Cambria" w:hAnsi="Cambria"/>
          <w:iCs/>
          <w:sz w:val="19"/>
          <w:szCs w:val="19"/>
        </w:rPr>
      </w:pPr>
      <w:r w:rsidRPr="00011A68">
        <w:rPr>
          <w:rFonts w:ascii="Cambria" w:hAnsi="Cambria"/>
          <w:iCs/>
          <w:sz w:val="19"/>
          <w:szCs w:val="19"/>
        </w:rPr>
        <w:t>1.1. Uzņēmuma un uzņēmuma darbību īss apraksts</w:t>
      </w:r>
    </w:p>
    <w:p w:rsidR="00F85E0D" w:rsidRPr="00011A68" w:rsidRDefault="00F85E0D" w:rsidP="00F85E0D">
      <w:pPr>
        <w:spacing w:before="130" w:line="260" w:lineRule="exact"/>
        <w:jc w:val="both"/>
        <w:rPr>
          <w:rFonts w:ascii="Cambria" w:hAnsi="Cambria"/>
          <w:i/>
          <w:iCs/>
          <w:sz w:val="19"/>
          <w:szCs w:val="19"/>
        </w:rPr>
      </w:pPr>
      <w:r w:rsidRPr="00011A68">
        <w:rPr>
          <w:rFonts w:ascii="Cambria" w:hAnsi="Cambria"/>
          <w:i/>
          <w:iCs/>
          <w:sz w:val="19"/>
          <w:szCs w:val="19"/>
        </w:rPr>
        <w:t>Norāda uzņēmuma darbības jomas un izplatīto produktu veidus.</w:t>
      </w:r>
    </w:p>
    <w:p w:rsidR="00F85E0D" w:rsidRPr="00011A68" w:rsidRDefault="00F85E0D" w:rsidP="00F85E0D">
      <w:pPr>
        <w:spacing w:before="130" w:line="260" w:lineRule="exact"/>
        <w:jc w:val="both"/>
        <w:rPr>
          <w:rFonts w:ascii="Cambria" w:hAnsi="Cambria"/>
          <w:iCs/>
          <w:sz w:val="19"/>
          <w:szCs w:val="19"/>
        </w:rPr>
      </w:pPr>
      <w:r w:rsidRPr="00011A68">
        <w:rPr>
          <w:rFonts w:ascii="Cambria" w:hAnsi="Cambria"/>
          <w:iCs/>
          <w:sz w:val="19"/>
          <w:szCs w:val="19"/>
        </w:rPr>
        <w:t>1.2. Iepriekšējā pārbaude</w:t>
      </w:r>
    </w:p>
    <w:p w:rsidR="00F85E0D" w:rsidRPr="00011A68" w:rsidRDefault="00F85E0D" w:rsidP="00F85E0D">
      <w:pPr>
        <w:spacing w:before="130" w:line="260" w:lineRule="exact"/>
        <w:jc w:val="both"/>
        <w:rPr>
          <w:rFonts w:ascii="Cambria" w:hAnsi="Cambria"/>
          <w:i/>
          <w:iCs/>
          <w:sz w:val="19"/>
          <w:szCs w:val="19"/>
        </w:rPr>
      </w:pPr>
      <w:r w:rsidRPr="00011A68">
        <w:rPr>
          <w:rFonts w:ascii="Cambria" w:hAnsi="Cambria"/>
          <w:i/>
          <w:iCs/>
          <w:sz w:val="19"/>
          <w:szCs w:val="19"/>
        </w:rPr>
        <w:t>Datums, inspektora vārds, uzvārds, kurš piedalījās iepriekšējā pārbaudē.</w:t>
      </w:r>
    </w:p>
    <w:p w:rsidR="00F85E0D" w:rsidRPr="00011A68" w:rsidRDefault="00F85E0D" w:rsidP="00F85E0D">
      <w:pPr>
        <w:spacing w:before="130" w:line="260" w:lineRule="exact"/>
        <w:jc w:val="both"/>
        <w:rPr>
          <w:rFonts w:ascii="Cambria" w:hAnsi="Cambria"/>
          <w:iCs/>
          <w:sz w:val="19"/>
          <w:szCs w:val="19"/>
        </w:rPr>
      </w:pPr>
      <w:r w:rsidRPr="00011A68">
        <w:rPr>
          <w:rFonts w:ascii="Cambria" w:hAnsi="Cambria"/>
          <w:iCs/>
          <w:sz w:val="19"/>
          <w:szCs w:val="19"/>
        </w:rPr>
        <w:t>1.3. Izmaiņas kopš iepriekšējās pārbaudes</w:t>
      </w:r>
    </w:p>
    <w:p w:rsidR="00F85E0D" w:rsidRPr="00011A68" w:rsidRDefault="00F85E0D" w:rsidP="00F85E0D">
      <w:pPr>
        <w:spacing w:before="130" w:line="260" w:lineRule="exact"/>
        <w:jc w:val="both"/>
        <w:rPr>
          <w:rFonts w:ascii="Cambria" w:hAnsi="Cambria"/>
          <w:i/>
          <w:iCs/>
          <w:sz w:val="19"/>
          <w:szCs w:val="19"/>
        </w:rPr>
      </w:pPr>
      <w:r w:rsidRPr="00011A68">
        <w:rPr>
          <w:rFonts w:ascii="Cambria" w:hAnsi="Cambria"/>
          <w:i/>
          <w:iCs/>
          <w:sz w:val="19"/>
          <w:szCs w:val="19"/>
        </w:rPr>
        <w:t>Apraksta nozīmīgākās personāla, telpu, iekārtu un aprīkojuma izmaiņas. Ja iespējams, norāda atsauces vai iekļauj informāciju no uzņēmuma dokumentiem, kuros aprakstītas šīs vai nākotnē plānotās izmaiņas.</w:t>
      </w:r>
    </w:p>
    <w:p w:rsidR="00F85E0D" w:rsidRPr="00011A68" w:rsidRDefault="00F85E0D" w:rsidP="00F85E0D">
      <w:pPr>
        <w:spacing w:before="130" w:line="260" w:lineRule="exact"/>
        <w:jc w:val="both"/>
        <w:rPr>
          <w:rFonts w:ascii="Cambria" w:hAnsi="Cambria"/>
          <w:i/>
          <w:iCs/>
          <w:sz w:val="19"/>
          <w:szCs w:val="19"/>
        </w:rPr>
      </w:pPr>
      <w:r w:rsidRPr="00011A68">
        <w:rPr>
          <w:rFonts w:ascii="Cambria" w:hAnsi="Cambria"/>
          <w:i/>
          <w:iCs/>
          <w:sz w:val="19"/>
          <w:szCs w:val="19"/>
        </w:rPr>
        <w:t>Ziņojuma pamatteksts jāraksta pagātnes formā, jo ziņojums attiecas uz pārbaudes laikā novēroto. Nākotnes plānu aprakstā var lietot citu darbības vārdu laiku.</w:t>
      </w:r>
    </w:p>
    <w:p w:rsidR="00F85E0D" w:rsidRPr="00011A68" w:rsidRDefault="00F85E0D" w:rsidP="00F85E0D">
      <w:pPr>
        <w:spacing w:before="130" w:line="260" w:lineRule="exact"/>
        <w:jc w:val="both"/>
        <w:rPr>
          <w:rFonts w:ascii="Cambria" w:hAnsi="Cambria"/>
          <w:iCs/>
          <w:sz w:val="19"/>
          <w:szCs w:val="19"/>
        </w:rPr>
      </w:pPr>
    </w:p>
    <w:p w:rsidR="00F85E0D" w:rsidRPr="00011A68" w:rsidRDefault="00F85E0D" w:rsidP="00F85E0D">
      <w:pPr>
        <w:spacing w:before="130" w:line="260" w:lineRule="exact"/>
        <w:rPr>
          <w:rFonts w:ascii="Cambria" w:hAnsi="Cambria"/>
          <w:b/>
          <w:bCs/>
          <w:sz w:val="19"/>
          <w:szCs w:val="19"/>
        </w:rPr>
      </w:pPr>
      <w:r w:rsidRPr="00011A68">
        <w:rPr>
          <w:rFonts w:ascii="Cambria" w:hAnsi="Cambria"/>
          <w:b/>
          <w:bCs/>
          <w:sz w:val="19"/>
          <w:szCs w:val="19"/>
        </w:rPr>
        <w:t xml:space="preserve">2. Veikto </w:t>
      </w:r>
      <w:r w:rsidRPr="00011A68">
        <w:rPr>
          <w:rFonts w:ascii="Cambria" w:hAnsi="Cambria"/>
          <w:b/>
          <w:sz w:val="19"/>
          <w:szCs w:val="19"/>
        </w:rPr>
        <w:t>pārbaudes</w:t>
      </w:r>
      <w:r w:rsidRPr="00011A68">
        <w:rPr>
          <w:rFonts w:ascii="Cambria" w:hAnsi="Cambria"/>
          <w:b/>
          <w:bCs/>
          <w:sz w:val="19"/>
          <w:szCs w:val="19"/>
        </w:rPr>
        <w:t xml:space="preserve"> darbību īss izklāsts</w:t>
      </w:r>
    </w:p>
    <w:p w:rsidR="00F85E0D" w:rsidRPr="00011A68" w:rsidRDefault="00F85E0D" w:rsidP="00F85E0D">
      <w:pPr>
        <w:spacing w:before="130" w:line="260" w:lineRule="exact"/>
        <w:jc w:val="both"/>
        <w:rPr>
          <w:rFonts w:ascii="Cambria" w:hAnsi="Cambria"/>
          <w:bCs/>
          <w:sz w:val="19"/>
          <w:szCs w:val="19"/>
        </w:rPr>
      </w:pPr>
      <w:r w:rsidRPr="00011A68">
        <w:rPr>
          <w:rFonts w:ascii="Cambria" w:hAnsi="Cambria"/>
          <w:iCs/>
          <w:sz w:val="19"/>
          <w:szCs w:val="19"/>
        </w:rPr>
        <w:t>2.1. Pārbaudes</w:t>
      </w:r>
      <w:r w:rsidRPr="00011A68">
        <w:rPr>
          <w:rFonts w:ascii="Cambria" w:hAnsi="Cambria"/>
          <w:sz w:val="19"/>
          <w:szCs w:val="19"/>
        </w:rPr>
        <w:t xml:space="preserve"> </w:t>
      </w:r>
      <w:r w:rsidRPr="00011A68">
        <w:rPr>
          <w:rFonts w:ascii="Cambria" w:hAnsi="Cambria"/>
          <w:iCs/>
          <w:sz w:val="19"/>
          <w:szCs w:val="19"/>
        </w:rPr>
        <w:t>joma</w:t>
      </w:r>
      <w:r w:rsidRPr="00011A68">
        <w:rPr>
          <w:rFonts w:ascii="Cambria" w:hAnsi="Cambria"/>
          <w:sz w:val="19"/>
          <w:szCs w:val="19"/>
        </w:rPr>
        <w:t xml:space="preserve"> (veids un iemesls)</w:t>
      </w:r>
    </w:p>
    <w:p w:rsidR="00F85E0D" w:rsidRPr="00011A68" w:rsidRDefault="00F85E0D" w:rsidP="00F85E0D">
      <w:pPr>
        <w:spacing w:before="130" w:line="260" w:lineRule="exact"/>
        <w:jc w:val="both"/>
        <w:rPr>
          <w:rFonts w:ascii="Cambria" w:hAnsi="Cambria"/>
          <w:i/>
          <w:iCs/>
          <w:sz w:val="19"/>
          <w:szCs w:val="19"/>
        </w:rPr>
      </w:pPr>
      <w:r w:rsidRPr="00011A68">
        <w:rPr>
          <w:rFonts w:ascii="Cambria" w:hAnsi="Cambria"/>
          <w:i/>
          <w:iCs/>
          <w:sz w:val="19"/>
          <w:szCs w:val="19"/>
        </w:rPr>
        <w:t>Īss pārbaudes apraksts (piemēram, izplatīšanas darbību atbilstība labai izplatīšanas praksei). Norāda pārbaudes iemeslu (piemēram, atkārtota (rutīnas) pārbaude, iesniegums licences saņemšanai, pamatots pārbaudes iemesls).</w:t>
      </w:r>
    </w:p>
    <w:p w:rsidR="00F85E0D" w:rsidRPr="00011A68" w:rsidRDefault="00F85E0D" w:rsidP="00F85E0D">
      <w:pPr>
        <w:spacing w:before="130" w:line="260" w:lineRule="exact"/>
        <w:jc w:val="both"/>
        <w:rPr>
          <w:rFonts w:ascii="Cambria" w:hAnsi="Cambria"/>
          <w:bCs/>
          <w:sz w:val="19"/>
          <w:szCs w:val="19"/>
        </w:rPr>
      </w:pPr>
      <w:r w:rsidRPr="00011A68">
        <w:rPr>
          <w:rFonts w:ascii="Cambria" w:hAnsi="Cambria"/>
          <w:iCs/>
          <w:sz w:val="19"/>
          <w:szCs w:val="19"/>
        </w:rPr>
        <w:t>2.2. Pārbaudes mērķis</w:t>
      </w:r>
    </w:p>
    <w:p w:rsidR="00F85E0D" w:rsidRPr="00011A68" w:rsidRDefault="00F85E0D" w:rsidP="00F85E0D">
      <w:pPr>
        <w:spacing w:before="130" w:line="260" w:lineRule="exact"/>
        <w:jc w:val="both"/>
        <w:rPr>
          <w:rFonts w:ascii="Cambria" w:hAnsi="Cambria"/>
          <w:sz w:val="19"/>
          <w:szCs w:val="19"/>
        </w:rPr>
      </w:pPr>
      <w:r w:rsidRPr="00011A68">
        <w:rPr>
          <w:rFonts w:ascii="Cambria" w:hAnsi="Cambria"/>
          <w:iCs/>
          <w:sz w:val="19"/>
          <w:szCs w:val="19"/>
        </w:rPr>
        <w:t>2.3. Pārbaudītā</w:t>
      </w:r>
      <w:r w:rsidRPr="00011A68">
        <w:rPr>
          <w:rFonts w:ascii="Cambria" w:hAnsi="Cambria"/>
          <w:sz w:val="19"/>
          <w:szCs w:val="19"/>
        </w:rPr>
        <w:t xml:space="preserve"> </w:t>
      </w:r>
      <w:r w:rsidRPr="00011A68">
        <w:rPr>
          <w:rFonts w:ascii="Cambria" w:hAnsi="Cambria"/>
          <w:iCs/>
          <w:sz w:val="19"/>
          <w:szCs w:val="19"/>
        </w:rPr>
        <w:t>zona</w:t>
      </w:r>
      <w:r w:rsidRPr="00011A68">
        <w:rPr>
          <w:rFonts w:ascii="Cambria" w:hAnsi="Cambria"/>
          <w:sz w:val="19"/>
          <w:szCs w:val="19"/>
        </w:rPr>
        <w:t xml:space="preserve"> un darbības</w:t>
      </w:r>
    </w:p>
    <w:p w:rsidR="00F85E0D" w:rsidRPr="00011A68" w:rsidRDefault="00F85E0D" w:rsidP="00F85E0D">
      <w:pPr>
        <w:spacing w:before="130" w:line="260" w:lineRule="exact"/>
        <w:rPr>
          <w:rFonts w:ascii="Cambria" w:hAnsi="Cambria"/>
          <w:i/>
          <w:iCs/>
          <w:sz w:val="19"/>
          <w:szCs w:val="19"/>
        </w:rPr>
      </w:pPr>
      <w:r w:rsidRPr="00011A68">
        <w:rPr>
          <w:rFonts w:ascii="Cambria" w:hAnsi="Cambria"/>
          <w:i/>
          <w:iCs/>
          <w:sz w:val="19"/>
          <w:szCs w:val="19"/>
        </w:rPr>
        <w:lastRenderedPageBreak/>
        <w:t>Norāda katru inspicēto darbību.</w:t>
      </w:r>
    </w:p>
    <w:p w:rsidR="00F85E0D" w:rsidRPr="00011A68" w:rsidRDefault="00F85E0D" w:rsidP="00F85E0D">
      <w:pPr>
        <w:spacing w:before="130" w:line="260" w:lineRule="exact"/>
        <w:rPr>
          <w:rFonts w:ascii="Cambria" w:hAnsi="Cambria"/>
          <w:sz w:val="19"/>
          <w:szCs w:val="19"/>
        </w:rPr>
      </w:pPr>
      <w:r w:rsidRPr="00011A68">
        <w:rPr>
          <w:rFonts w:ascii="Cambria" w:hAnsi="Cambria"/>
          <w:bCs/>
          <w:sz w:val="19"/>
          <w:szCs w:val="19"/>
        </w:rPr>
        <w:t>2.4. Nepārbaudītās zonas un darbības</w:t>
      </w:r>
    </w:p>
    <w:p w:rsidR="00F85E0D" w:rsidRPr="00011A68" w:rsidRDefault="00F85E0D" w:rsidP="00F85E0D">
      <w:pPr>
        <w:spacing w:before="130" w:line="260" w:lineRule="exact"/>
        <w:jc w:val="both"/>
        <w:rPr>
          <w:rFonts w:ascii="Cambria" w:hAnsi="Cambria"/>
          <w:i/>
          <w:iCs/>
          <w:sz w:val="19"/>
          <w:szCs w:val="19"/>
        </w:rPr>
      </w:pPr>
      <w:r w:rsidRPr="00011A68">
        <w:rPr>
          <w:rFonts w:ascii="Cambria" w:hAnsi="Cambria"/>
          <w:i/>
          <w:iCs/>
          <w:sz w:val="19"/>
          <w:szCs w:val="19"/>
        </w:rPr>
        <w:t>Ja nepieciešams, norāda jomu vai darbības, kas netika pārbaudītas.</w:t>
      </w:r>
    </w:p>
    <w:p w:rsidR="00F85E0D" w:rsidRPr="00011A68" w:rsidRDefault="00F85E0D" w:rsidP="00F85E0D">
      <w:pPr>
        <w:spacing w:before="130" w:line="260" w:lineRule="exact"/>
        <w:rPr>
          <w:rFonts w:ascii="Cambria" w:hAnsi="Cambria"/>
          <w:bCs/>
          <w:sz w:val="19"/>
          <w:szCs w:val="19"/>
        </w:rPr>
      </w:pPr>
      <w:r w:rsidRPr="00011A68">
        <w:rPr>
          <w:rFonts w:ascii="Cambria" w:hAnsi="Cambria"/>
          <w:bCs/>
          <w:sz w:val="19"/>
          <w:szCs w:val="19"/>
        </w:rPr>
        <w:t>2.5. Pārbaudes laikā satiktais personāls</w:t>
      </w:r>
    </w:p>
    <w:p w:rsidR="00F85E0D" w:rsidRPr="00011A68" w:rsidRDefault="00F85E0D" w:rsidP="00F85E0D">
      <w:pPr>
        <w:spacing w:before="130" w:line="260" w:lineRule="exact"/>
        <w:jc w:val="both"/>
        <w:rPr>
          <w:rFonts w:ascii="Cambria" w:hAnsi="Cambria"/>
          <w:sz w:val="19"/>
          <w:szCs w:val="19"/>
        </w:rPr>
      </w:pPr>
      <w:r w:rsidRPr="00011A68">
        <w:rPr>
          <w:rFonts w:ascii="Cambria" w:hAnsi="Cambria"/>
          <w:iCs/>
          <w:sz w:val="19"/>
          <w:szCs w:val="19"/>
        </w:rPr>
        <w:t>2.6. Atbildīgā</w:t>
      </w:r>
      <w:r w:rsidRPr="00011A68">
        <w:rPr>
          <w:rFonts w:ascii="Cambria" w:hAnsi="Cambria"/>
          <w:bCs/>
          <w:sz w:val="19"/>
          <w:szCs w:val="19"/>
        </w:rPr>
        <w:t xml:space="preserve"> persona</w:t>
      </w:r>
    </w:p>
    <w:p w:rsidR="00F85E0D" w:rsidRPr="00011A68" w:rsidRDefault="00F85E0D" w:rsidP="00F85E0D">
      <w:pPr>
        <w:spacing w:before="130" w:line="260" w:lineRule="exact"/>
        <w:jc w:val="both"/>
        <w:rPr>
          <w:rFonts w:ascii="Cambria" w:hAnsi="Cambria"/>
          <w:i/>
          <w:iCs/>
          <w:sz w:val="19"/>
          <w:szCs w:val="19"/>
        </w:rPr>
      </w:pPr>
      <w:r w:rsidRPr="00011A68">
        <w:rPr>
          <w:rFonts w:ascii="Cambria" w:hAnsi="Cambria"/>
          <w:i/>
          <w:iCs/>
          <w:sz w:val="19"/>
          <w:szCs w:val="19"/>
        </w:rPr>
        <w:t>Norāda to vadošā personāla pārstāvju vārdu, uzvārdu, amata nosaukumu, ar kuriem satikās pārbaudes laikā.</w:t>
      </w:r>
    </w:p>
    <w:p w:rsidR="00F85E0D" w:rsidRPr="00011A68" w:rsidRDefault="00F85E0D" w:rsidP="00F85E0D">
      <w:pPr>
        <w:spacing w:before="130" w:line="260" w:lineRule="exact"/>
        <w:jc w:val="both"/>
        <w:rPr>
          <w:rFonts w:ascii="Cambria" w:hAnsi="Cambria"/>
          <w:iCs/>
          <w:sz w:val="19"/>
          <w:szCs w:val="19"/>
        </w:rPr>
      </w:pPr>
    </w:p>
    <w:p w:rsidR="00F85E0D" w:rsidRPr="00011A68" w:rsidRDefault="00F85E0D" w:rsidP="00F85E0D">
      <w:pPr>
        <w:spacing w:before="130" w:line="260" w:lineRule="exact"/>
        <w:rPr>
          <w:rFonts w:ascii="Cambria" w:hAnsi="Cambria"/>
          <w:b/>
          <w:bCs/>
          <w:sz w:val="19"/>
          <w:szCs w:val="19"/>
        </w:rPr>
      </w:pPr>
      <w:r w:rsidRPr="00011A68">
        <w:rPr>
          <w:rFonts w:ascii="Cambria" w:hAnsi="Cambria"/>
          <w:b/>
          <w:bCs/>
          <w:sz w:val="19"/>
          <w:szCs w:val="19"/>
        </w:rPr>
        <w:t>3. Inspektoru novērojumi saistībā ar pārbaudi un atklātie trūkumi</w:t>
      </w:r>
    </w:p>
    <w:p w:rsidR="00F85E0D" w:rsidRPr="00011A68" w:rsidRDefault="00F85E0D" w:rsidP="00F85E0D">
      <w:pPr>
        <w:spacing w:before="130" w:line="260" w:lineRule="exact"/>
        <w:rPr>
          <w:rFonts w:ascii="Cambria" w:hAnsi="Cambria"/>
          <w:i/>
          <w:iCs/>
          <w:sz w:val="19"/>
          <w:szCs w:val="19"/>
        </w:rPr>
      </w:pPr>
      <w:r w:rsidRPr="00011A68">
        <w:rPr>
          <w:rFonts w:ascii="Cambria" w:hAnsi="Cambria"/>
          <w:i/>
          <w:iCs/>
          <w:sz w:val="19"/>
          <w:szCs w:val="19"/>
        </w:rPr>
        <w:t>Norāda atsauces uz labas izplatīšanas prakses vadlīniju attiecīgo nodaļu nosaukumiem.</w:t>
      </w:r>
    </w:p>
    <w:p w:rsidR="00F85E0D" w:rsidRPr="00011A68" w:rsidRDefault="00F85E0D" w:rsidP="00F85E0D">
      <w:pPr>
        <w:spacing w:before="130" w:line="260" w:lineRule="exact"/>
        <w:rPr>
          <w:rFonts w:ascii="Cambria" w:hAnsi="Cambria"/>
          <w:i/>
          <w:iCs/>
          <w:sz w:val="19"/>
          <w:szCs w:val="19"/>
        </w:rPr>
      </w:pPr>
      <w:r w:rsidRPr="00011A68">
        <w:rPr>
          <w:rFonts w:ascii="Cambria" w:hAnsi="Cambria"/>
          <w:i/>
          <w:iCs/>
          <w:sz w:val="19"/>
          <w:szCs w:val="19"/>
        </w:rPr>
        <w:t>Sadaļas ietvaros jānorāda īss attiecīgo darbību apraksts.</w:t>
      </w:r>
    </w:p>
    <w:p w:rsidR="00F85E0D" w:rsidRPr="00011A68" w:rsidRDefault="00F85E0D" w:rsidP="00F85E0D">
      <w:pPr>
        <w:spacing w:before="130" w:line="260" w:lineRule="exact"/>
        <w:rPr>
          <w:rFonts w:ascii="Cambria" w:hAnsi="Cambria"/>
          <w:i/>
          <w:iCs/>
          <w:sz w:val="19"/>
          <w:szCs w:val="19"/>
        </w:rPr>
      </w:pPr>
      <w:r w:rsidRPr="00011A68">
        <w:rPr>
          <w:rFonts w:ascii="Cambria" w:hAnsi="Cambria"/>
          <w:i/>
          <w:iCs/>
          <w:sz w:val="19"/>
          <w:szCs w:val="19"/>
        </w:rPr>
        <w:t>Var norādīt nozīmīgākas procedūras vai aspektus, kā arī nākotnes plānus, kas varētu ietekmēt nākamās pārbaudes veikšanu.</w:t>
      </w:r>
    </w:p>
    <w:p w:rsidR="00F85E0D" w:rsidRPr="00011A68" w:rsidRDefault="00F85E0D" w:rsidP="00F85E0D">
      <w:pPr>
        <w:spacing w:before="130" w:line="260" w:lineRule="exact"/>
        <w:rPr>
          <w:rFonts w:ascii="Cambria" w:hAnsi="Cambria"/>
          <w:sz w:val="19"/>
          <w:szCs w:val="19"/>
        </w:rPr>
      </w:pPr>
      <w:r w:rsidRPr="00011A68">
        <w:rPr>
          <w:rFonts w:ascii="Cambria" w:hAnsi="Cambria"/>
          <w:i/>
          <w:iCs/>
          <w:sz w:val="19"/>
          <w:szCs w:val="19"/>
        </w:rPr>
        <w:t>Šo sadaļu var saistīt ar sadaļu par atklātajiem trūkumiem, lai paskaidrotu to klasifikāciju.</w:t>
      </w:r>
      <w:r w:rsidRPr="00011A68">
        <w:rPr>
          <w:rFonts w:ascii="Cambria" w:hAnsi="Cambria"/>
          <w:sz w:val="19"/>
          <w:szCs w:val="19"/>
        </w:rPr>
        <w:t xml:space="preserve"> </w:t>
      </w:r>
    </w:p>
    <w:p w:rsidR="00F85E0D" w:rsidRPr="00011A68" w:rsidRDefault="00F85E0D" w:rsidP="00F85E0D">
      <w:pPr>
        <w:spacing w:before="130" w:line="260" w:lineRule="exact"/>
        <w:jc w:val="both"/>
        <w:rPr>
          <w:rFonts w:ascii="Cambria" w:hAnsi="Cambria"/>
          <w:iCs/>
          <w:sz w:val="19"/>
          <w:szCs w:val="19"/>
        </w:rPr>
      </w:pPr>
      <w:r w:rsidRPr="00011A68">
        <w:rPr>
          <w:rFonts w:ascii="Cambria" w:hAnsi="Cambria"/>
          <w:iCs/>
          <w:sz w:val="19"/>
          <w:szCs w:val="19"/>
        </w:rPr>
        <w:t>Pārskats par iepriekšējā pārbaudē atklāto un veiktajiem trūkumu novēršanas pasākumiem</w:t>
      </w:r>
    </w:p>
    <w:p w:rsidR="00F85E0D" w:rsidRPr="00011A68" w:rsidRDefault="00F85E0D" w:rsidP="00F85E0D">
      <w:pPr>
        <w:spacing w:before="130" w:line="260" w:lineRule="exact"/>
        <w:jc w:val="both"/>
        <w:rPr>
          <w:rFonts w:ascii="Cambria" w:hAnsi="Cambria"/>
          <w:iCs/>
          <w:sz w:val="19"/>
          <w:szCs w:val="19"/>
        </w:rPr>
      </w:pPr>
      <w:r w:rsidRPr="00011A68">
        <w:rPr>
          <w:rFonts w:ascii="Cambria" w:hAnsi="Cambria"/>
          <w:iCs/>
          <w:sz w:val="19"/>
          <w:szCs w:val="19"/>
        </w:rPr>
        <w:t>Kvalitātes vadība</w:t>
      </w:r>
    </w:p>
    <w:p w:rsidR="00F85E0D" w:rsidRPr="00011A68" w:rsidRDefault="00F85E0D" w:rsidP="00F85E0D">
      <w:pPr>
        <w:spacing w:before="130" w:line="260" w:lineRule="exact"/>
        <w:jc w:val="both"/>
        <w:rPr>
          <w:rFonts w:ascii="Cambria" w:hAnsi="Cambria"/>
          <w:iCs/>
          <w:sz w:val="19"/>
          <w:szCs w:val="19"/>
        </w:rPr>
      </w:pPr>
      <w:r w:rsidRPr="00011A68">
        <w:rPr>
          <w:rFonts w:ascii="Cambria" w:hAnsi="Cambria"/>
          <w:iCs/>
          <w:sz w:val="19"/>
          <w:szCs w:val="19"/>
        </w:rPr>
        <w:t>Personāls</w:t>
      </w:r>
    </w:p>
    <w:p w:rsidR="00F85E0D" w:rsidRPr="00011A68" w:rsidRDefault="00F85E0D" w:rsidP="00F85E0D">
      <w:pPr>
        <w:spacing w:before="130" w:line="260" w:lineRule="exact"/>
        <w:jc w:val="both"/>
        <w:rPr>
          <w:rFonts w:ascii="Cambria" w:hAnsi="Cambria"/>
          <w:iCs/>
          <w:sz w:val="19"/>
          <w:szCs w:val="19"/>
        </w:rPr>
      </w:pPr>
      <w:r w:rsidRPr="00011A68">
        <w:rPr>
          <w:rFonts w:ascii="Cambria" w:hAnsi="Cambria"/>
          <w:iCs/>
          <w:sz w:val="19"/>
          <w:szCs w:val="19"/>
        </w:rPr>
        <w:t>Telpas un iekārtas</w:t>
      </w:r>
    </w:p>
    <w:p w:rsidR="00F85E0D" w:rsidRPr="00011A68" w:rsidRDefault="00F85E0D" w:rsidP="00F85E0D">
      <w:pPr>
        <w:spacing w:before="130" w:line="260" w:lineRule="exact"/>
        <w:jc w:val="both"/>
        <w:rPr>
          <w:rFonts w:ascii="Cambria" w:hAnsi="Cambria"/>
          <w:iCs/>
          <w:sz w:val="19"/>
          <w:szCs w:val="19"/>
        </w:rPr>
      </w:pPr>
      <w:r w:rsidRPr="00011A68">
        <w:rPr>
          <w:rFonts w:ascii="Cambria" w:hAnsi="Cambria"/>
          <w:iCs/>
          <w:sz w:val="19"/>
          <w:szCs w:val="19"/>
        </w:rPr>
        <w:t>Dokumentācija</w:t>
      </w:r>
    </w:p>
    <w:p w:rsidR="00F85E0D" w:rsidRPr="00011A68" w:rsidRDefault="00F85E0D" w:rsidP="00F85E0D">
      <w:pPr>
        <w:spacing w:before="130" w:line="260" w:lineRule="exact"/>
        <w:jc w:val="both"/>
        <w:rPr>
          <w:rFonts w:ascii="Cambria" w:hAnsi="Cambria"/>
          <w:iCs/>
          <w:sz w:val="19"/>
          <w:szCs w:val="19"/>
        </w:rPr>
      </w:pPr>
      <w:r w:rsidRPr="00011A68">
        <w:rPr>
          <w:rFonts w:ascii="Cambria" w:hAnsi="Cambria"/>
          <w:iCs/>
          <w:sz w:val="19"/>
          <w:szCs w:val="19"/>
        </w:rPr>
        <w:t>Darbības</w:t>
      </w:r>
    </w:p>
    <w:p w:rsidR="00F85E0D" w:rsidRPr="00011A68" w:rsidRDefault="00F85E0D" w:rsidP="00F85E0D">
      <w:pPr>
        <w:spacing w:before="130" w:line="260" w:lineRule="exact"/>
        <w:jc w:val="both"/>
        <w:rPr>
          <w:rFonts w:ascii="Cambria" w:hAnsi="Cambria"/>
          <w:iCs/>
          <w:sz w:val="19"/>
          <w:szCs w:val="19"/>
        </w:rPr>
      </w:pPr>
      <w:r w:rsidRPr="00011A68">
        <w:rPr>
          <w:rFonts w:ascii="Cambria" w:hAnsi="Cambria"/>
          <w:iCs/>
          <w:sz w:val="19"/>
          <w:szCs w:val="19"/>
        </w:rPr>
        <w:t>Sūdzības, zāļu atpakaļatdošana, aizdomas par viltotām zālēm un zāļu atsaukšana</w:t>
      </w:r>
    </w:p>
    <w:p w:rsidR="00F85E0D" w:rsidRPr="00011A68" w:rsidRDefault="00F85E0D" w:rsidP="00F85E0D">
      <w:pPr>
        <w:spacing w:before="130" w:line="260" w:lineRule="exact"/>
        <w:jc w:val="both"/>
        <w:rPr>
          <w:rFonts w:ascii="Cambria" w:hAnsi="Cambria"/>
          <w:iCs/>
          <w:sz w:val="19"/>
          <w:szCs w:val="19"/>
        </w:rPr>
      </w:pPr>
      <w:r w:rsidRPr="00011A68">
        <w:rPr>
          <w:rFonts w:ascii="Cambria" w:hAnsi="Cambria"/>
          <w:iCs/>
          <w:sz w:val="19"/>
          <w:szCs w:val="19"/>
        </w:rPr>
        <w:t>Ārpakalpojumu sniedzējiem nodotās darbības</w:t>
      </w:r>
    </w:p>
    <w:p w:rsidR="00F85E0D" w:rsidRPr="00011A68" w:rsidRDefault="00F85E0D" w:rsidP="00F85E0D">
      <w:pPr>
        <w:spacing w:before="130" w:line="260" w:lineRule="exact"/>
        <w:jc w:val="both"/>
        <w:rPr>
          <w:rFonts w:ascii="Cambria" w:hAnsi="Cambria"/>
          <w:iCs/>
          <w:sz w:val="19"/>
          <w:szCs w:val="19"/>
        </w:rPr>
      </w:pPr>
      <w:proofErr w:type="spellStart"/>
      <w:r w:rsidRPr="00011A68">
        <w:rPr>
          <w:rFonts w:ascii="Cambria" w:hAnsi="Cambria"/>
          <w:iCs/>
          <w:sz w:val="19"/>
          <w:szCs w:val="19"/>
        </w:rPr>
        <w:t>Pašinspekcija</w:t>
      </w:r>
      <w:proofErr w:type="spellEnd"/>
    </w:p>
    <w:p w:rsidR="00F85E0D" w:rsidRPr="00011A68" w:rsidRDefault="00F85E0D" w:rsidP="00F85E0D">
      <w:pPr>
        <w:spacing w:before="130" w:line="260" w:lineRule="exact"/>
        <w:jc w:val="both"/>
        <w:rPr>
          <w:rFonts w:ascii="Cambria" w:hAnsi="Cambria"/>
          <w:iCs/>
          <w:sz w:val="19"/>
          <w:szCs w:val="19"/>
        </w:rPr>
      </w:pPr>
      <w:r w:rsidRPr="00011A68">
        <w:rPr>
          <w:rFonts w:ascii="Cambria" w:hAnsi="Cambria"/>
          <w:iCs/>
          <w:sz w:val="19"/>
          <w:szCs w:val="19"/>
        </w:rPr>
        <w:t>Transportēšana</w:t>
      </w:r>
    </w:p>
    <w:p w:rsidR="00F85E0D" w:rsidRPr="00011A68" w:rsidRDefault="00F85E0D" w:rsidP="00F85E0D">
      <w:pPr>
        <w:spacing w:before="130" w:line="260" w:lineRule="exact"/>
        <w:jc w:val="both"/>
        <w:rPr>
          <w:rFonts w:ascii="Cambria" w:hAnsi="Cambria"/>
          <w:iCs/>
          <w:sz w:val="19"/>
          <w:szCs w:val="19"/>
        </w:rPr>
      </w:pPr>
      <w:r w:rsidRPr="00011A68">
        <w:rPr>
          <w:rFonts w:ascii="Cambria" w:hAnsi="Cambria"/>
          <w:iCs/>
          <w:sz w:val="19"/>
          <w:szCs w:val="19"/>
        </w:rPr>
        <w:t>Citi identificētie specifiskie jautājumi</w:t>
      </w:r>
    </w:p>
    <w:p w:rsidR="00F85E0D" w:rsidRPr="00011A68" w:rsidRDefault="00F85E0D" w:rsidP="00F85E0D">
      <w:pPr>
        <w:spacing w:before="130" w:line="260" w:lineRule="exact"/>
        <w:jc w:val="both"/>
        <w:rPr>
          <w:rFonts w:ascii="Cambria" w:hAnsi="Cambria"/>
          <w:i/>
          <w:iCs/>
          <w:sz w:val="19"/>
          <w:szCs w:val="19"/>
        </w:rPr>
      </w:pPr>
      <w:r w:rsidRPr="00011A68">
        <w:rPr>
          <w:rFonts w:ascii="Cambria" w:hAnsi="Cambria"/>
          <w:i/>
          <w:iCs/>
          <w:sz w:val="19"/>
          <w:szCs w:val="19"/>
        </w:rPr>
        <w:t>Piemēram, uzņēmuma paziņotās būtiskās izmaiņas nākotnē.</w:t>
      </w:r>
    </w:p>
    <w:p w:rsidR="00F85E0D" w:rsidRPr="00011A68" w:rsidRDefault="00F85E0D" w:rsidP="00F85E0D">
      <w:pPr>
        <w:spacing w:before="130" w:line="260" w:lineRule="exact"/>
        <w:jc w:val="both"/>
        <w:rPr>
          <w:rFonts w:ascii="Cambria" w:hAnsi="Cambria"/>
          <w:iCs/>
          <w:sz w:val="19"/>
          <w:szCs w:val="19"/>
        </w:rPr>
      </w:pPr>
    </w:p>
    <w:p w:rsidR="00F85E0D" w:rsidRPr="00011A68" w:rsidRDefault="00F85E0D" w:rsidP="00F85E0D">
      <w:pPr>
        <w:spacing w:before="130" w:line="260" w:lineRule="exact"/>
        <w:rPr>
          <w:rFonts w:ascii="Cambria" w:hAnsi="Cambria"/>
          <w:b/>
          <w:sz w:val="19"/>
          <w:szCs w:val="19"/>
        </w:rPr>
      </w:pPr>
      <w:r w:rsidRPr="00011A68">
        <w:rPr>
          <w:rFonts w:ascii="Cambria" w:hAnsi="Cambria"/>
          <w:b/>
          <w:bCs/>
          <w:sz w:val="19"/>
          <w:szCs w:val="19"/>
        </w:rPr>
        <w:t>4. Dažādas ziņas</w:t>
      </w:r>
    </w:p>
    <w:p w:rsidR="00F85E0D" w:rsidRPr="00011A68" w:rsidRDefault="00F85E0D" w:rsidP="00F85E0D">
      <w:pPr>
        <w:spacing w:before="130" w:line="260" w:lineRule="exact"/>
        <w:jc w:val="both"/>
        <w:rPr>
          <w:rFonts w:ascii="Cambria" w:hAnsi="Cambria"/>
          <w:i/>
          <w:sz w:val="19"/>
          <w:szCs w:val="19"/>
        </w:rPr>
      </w:pPr>
      <w:r w:rsidRPr="00011A68">
        <w:rPr>
          <w:rFonts w:ascii="Cambria" w:hAnsi="Cambria"/>
          <w:i/>
          <w:iCs/>
          <w:sz w:val="19"/>
          <w:szCs w:val="19"/>
        </w:rPr>
        <w:t>Ņemtie</w:t>
      </w:r>
      <w:r w:rsidRPr="00011A68">
        <w:rPr>
          <w:rFonts w:ascii="Cambria" w:hAnsi="Cambria"/>
          <w:i/>
          <w:sz w:val="19"/>
          <w:szCs w:val="19"/>
        </w:rPr>
        <w:t xml:space="preserve"> </w:t>
      </w:r>
      <w:r w:rsidRPr="00011A68">
        <w:rPr>
          <w:rFonts w:ascii="Cambria" w:hAnsi="Cambria"/>
          <w:i/>
          <w:iCs/>
          <w:sz w:val="19"/>
          <w:szCs w:val="19"/>
        </w:rPr>
        <w:t>paraugi</w:t>
      </w:r>
    </w:p>
    <w:p w:rsidR="00F85E0D" w:rsidRPr="00011A68" w:rsidRDefault="00F85E0D" w:rsidP="00F85E0D">
      <w:pPr>
        <w:spacing w:before="130" w:line="260" w:lineRule="exact"/>
        <w:jc w:val="both"/>
        <w:rPr>
          <w:rFonts w:ascii="Cambria" w:hAnsi="Cambria"/>
          <w:i/>
          <w:iCs/>
          <w:sz w:val="19"/>
          <w:szCs w:val="19"/>
        </w:rPr>
      </w:pPr>
      <w:r w:rsidRPr="00011A68">
        <w:rPr>
          <w:rFonts w:ascii="Cambria" w:hAnsi="Cambria"/>
          <w:bCs/>
          <w:i/>
          <w:sz w:val="19"/>
          <w:szCs w:val="19"/>
        </w:rPr>
        <w:t>Pievienotie pielikumi. Pielikumā norāda arī i</w:t>
      </w:r>
      <w:r w:rsidRPr="00011A68">
        <w:rPr>
          <w:rFonts w:ascii="Cambria" w:hAnsi="Cambria"/>
          <w:i/>
          <w:sz w:val="19"/>
          <w:szCs w:val="19"/>
        </w:rPr>
        <w:t>nformāciju par uzliktajiem administratīvajiem sodiem par noteiktās kārtības pārkāpšanu farmaceitiskajā darbībā vai narkotisko un psihotropo vielu un zāļu aprites normatīvo aktu pārkāpumiem pēc iepriekšējās pārbaudes, sodītajām amatpersonām un ziņas par naudas soda samaksu.</w:t>
      </w:r>
    </w:p>
    <w:p w:rsidR="00F85E0D" w:rsidRPr="00011A68" w:rsidRDefault="00F85E0D" w:rsidP="00F85E0D">
      <w:pPr>
        <w:spacing w:before="130" w:line="260" w:lineRule="exact"/>
        <w:jc w:val="both"/>
        <w:rPr>
          <w:rFonts w:ascii="Cambria" w:hAnsi="Cambria"/>
          <w:i/>
          <w:iCs/>
          <w:sz w:val="19"/>
          <w:szCs w:val="19"/>
        </w:rPr>
      </w:pPr>
      <w:r w:rsidRPr="00011A68">
        <w:rPr>
          <w:rFonts w:ascii="Cambria" w:hAnsi="Cambria"/>
          <w:i/>
          <w:iCs/>
          <w:sz w:val="19"/>
          <w:szCs w:val="19"/>
        </w:rPr>
        <w:t>Pievienoto pielikumu saraksts</w:t>
      </w:r>
    </w:p>
    <w:p w:rsidR="00F85E0D" w:rsidRPr="00011A68" w:rsidRDefault="00F85E0D" w:rsidP="00F85E0D">
      <w:pPr>
        <w:spacing w:before="130" w:line="260" w:lineRule="exact"/>
        <w:jc w:val="both"/>
        <w:rPr>
          <w:rFonts w:ascii="Cambria" w:hAnsi="Cambria"/>
          <w:i/>
          <w:iCs/>
          <w:sz w:val="19"/>
          <w:szCs w:val="19"/>
        </w:rPr>
      </w:pPr>
      <w:r w:rsidRPr="00011A68">
        <w:rPr>
          <w:rFonts w:ascii="Cambria" w:hAnsi="Cambria"/>
          <w:bCs/>
          <w:i/>
          <w:sz w:val="19"/>
          <w:szCs w:val="19"/>
        </w:rPr>
        <w:t>Trūkumu saraksts (kritiskie, būtiskie un citi)</w:t>
      </w:r>
    </w:p>
    <w:p w:rsidR="00F85E0D" w:rsidRPr="00011A68" w:rsidRDefault="00F85E0D" w:rsidP="00F85E0D">
      <w:pPr>
        <w:spacing w:before="130" w:line="260" w:lineRule="exact"/>
        <w:jc w:val="both"/>
        <w:rPr>
          <w:rFonts w:ascii="Cambria" w:hAnsi="Cambria"/>
          <w:i/>
          <w:iCs/>
          <w:sz w:val="19"/>
          <w:szCs w:val="19"/>
        </w:rPr>
      </w:pPr>
      <w:r w:rsidRPr="00011A68">
        <w:rPr>
          <w:rFonts w:ascii="Cambria" w:hAnsi="Cambria"/>
          <w:i/>
          <w:iCs/>
          <w:sz w:val="19"/>
          <w:szCs w:val="19"/>
        </w:rPr>
        <w:lastRenderedPageBreak/>
        <w:t>Norāda visus trūkumus un atbilstošu atsauci uz zāļu izplatīšanas jomu regulējošo normatīvo aktu prasībām. Norāda visus atklātos trūkumus arī gadījumā, ja tie uzreiz tika novērsti.</w:t>
      </w:r>
      <w:r w:rsidRPr="00011A68">
        <w:rPr>
          <w:rFonts w:ascii="Cambria" w:hAnsi="Cambria"/>
          <w:i/>
          <w:sz w:val="19"/>
          <w:szCs w:val="19"/>
        </w:rPr>
        <w:t xml:space="preserve"> </w:t>
      </w:r>
      <w:r w:rsidRPr="00011A68">
        <w:rPr>
          <w:rFonts w:ascii="Cambria" w:hAnsi="Cambria"/>
          <w:i/>
          <w:iCs/>
          <w:sz w:val="19"/>
          <w:szCs w:val="19"/>
        </w:rPr>
        <w:t>Lūdz uzņēmumu informēt atbildīgo iestādi par trūkumu novēršanas pasākumu termiņiem un gaitu.</w:t>
      </w:r>
    </w:p>
    <w:p w:rsidR="00F85E0D" w:rsidRPr="00011A68" w:rsidRDefault="00F85E0D" w:rsidP="00F85E0D">
      <w:pPr>
        <w:spacing w:before="130" w:line="260" w:lineRule="exact"/>
        <w:jc w:val="both"/>
        <w:rPr>
          <w:rFonts w:ascii="Cambria" w:hAnsi="Cambria"/>
          <w:i/>
          <w:iCs/>
          <w:sz w:val="19"/>
          <w:szCs w:val="19"/>
        </w:rPr>
      </w:pPr>
      <w:r w:rsidRPr="00011A68">
        <w:rPr>
          <w:rFonts w:ascii="Cambria" w:hAnsi="Cambria"/>
          <w:i/>
          <w:iCs/>
          <w:sz w:val="19"/>
          <w:szCs w:val="19"/>
        </w:rPr>
        <w:t>Katru trūkumu, ja vien iespējams, norāda nolieguma formā.</w:t>
      </w:r>
    </w:p>
    <w:p w:rsidR="00F85E0D" w:rsidRPr="00011A68" w:rsidRDefault="00F85E0D" w:rsidP="00F85E0D">
      <w:pPr>
        <w:spacing w:before="130" w:line="260" w:lineRule="exact"/>
        <w:jc w:val="both"/>
        <w:rPr>
          <w:rFonts w:ascii="Cambria" w:hAnsi="Cambria"/>
          <w:i/>
          <w:iCs/>
          <w:sz w:val="19"/>
          <w:szCs w:val="19"/>
        </w:rPr>
      </w:pPr>
      <w:r w:rsidRPr="00011A68">
        <w:rPr>
          <w:rFonts w:ascii="Cambria" w:hAnsi="Cambria"/>
          <w:i/>
          <w:iCs/>
          <w:sz w:val="19"/>
          <w:szCs w:val="19"/>
        </w:rPr>
        <w:t>Trūkumi jānorāda īsi un kodolīgi, piemēram, nevis lietojot frāzi "temperatūras uzraudzības pieeja neatbilda labas izplatīšanas prakses prasībām", bet: "temperatūras uzraudzības pieeja neatbilda labas izplatīšanas prakses prasībām, jo:</w:t>
      </w:r>
    </w:p>
    <w:p w:rsidR="00F85E0D" w:rsidRPr="00011A68" w:rsidRDefault="00F85E0D" w:rsidP="00F85E0D">
      <w:pPr>
        <w:spacing w:before="130" w:line="260" w:lineRule="exact"/>
        <w:jc w:val="both"/>
        <w:rPr>
          <w:rFonts w:ascii="Cambria" w:hAnsi="Cambria"/>
          <w:i/>
          <w:iCs/>
          <w:sz w:val="19"/>
          <w:szCs w:val="19"/>
        </w:rPr>
      </w:pPr>
      <w:r w:rsidRPr="00011A68">
        <w:rPr>
          <w:rFonts w:ascii="Cambria" w:hAnsi="Cambria"/>
          <w:i/>
          <w:iCs/>
          <w:sz w:val="19"/>
          <w:szCs w:val="19"/>
        </w:rPr>
        <w:t>• temperatūras mērierīces nebija kalibrētas;</w:t>
      </w:r>
    </w:p>
    <w:p w:rsidR="00F85E0D" w:rsidRPr="00011A68" w:rsidRDefault="00F85E0D" w:rsidP="00F85E0D">
      <w:pPr>
        <w:spacing w:before="130" w:line="260" w:lineRule="exact"/>
        <w:jc w:val="both"/>
        <w:rPr>
          <w:rFonts w:ascii="Cambria" w:hAnsi="Cambria"/>
          <w:i/>
          <w:iCs/>
          <w:sz w:val="19"/>
          <w:szCs w:val="19"/>
        </w:rPr>
      </w:pPr>
      <w:r w:rsidRPr="00011A68">
        <w:rPr>
          <w:rFonts w:ascii="Cambria" w:hAnsi="Cambria"/>
          <w:i/>
          <w:iCs/>
          <w:sz w:val="19"/>
          <w:szCs w:val="19"/>
        </w:rPr>
        <w:t>• temperatūras datu pieraksti netika regulāri pārskatīti".</w:t>
      </w:r>
    </w:p>
    <w:p w:rsidR="00F85E0D" w:rsidRPr="00011A68" w:rsidRDefault="00F85E0D" w:rsidP="00F85E0D">
      <w:pPr>
        <w:spacing w:before="130" w:line="260" w:lineRule="exact"/>
        <w:jc w:val="both"/>
        <w:rPr>
          <w:rFonts w:ascii="Cambria" w:hAnsi="Cambria"/>
          <w:i/>
          <w:iCs/>
          <w:sz w:val="19"/>
          <w:szCs w:val="19"/>
        </w:rPr>
      </w:pPr>
      <w:r w:rsidRPr="00011A68">
        <w:rPr>
          <w:rFonts w:ascii="Cambria" w:hAnsi="Cambria"/>
          <w:i/>
          <w:iCs/>
          <w:sz w:val="19"/>
          <w:szCs w:val="19"/>
        </w:rPr>
        <w:t>Definējot trūkumus, jāizmanto vārdi "neatbilstošs", "nepietiekams", "nepiemērots".</w:t>
      </w:r>
    </w:p>
    <w:p w:rsidR="00F85E0D" w:rsidRPr="00011A68" w:rsidRDefault="00F85E0D" w:rsidP="00F85E0D">
      <w:pPr>
        <w:spacing w:before="130" w:line="260" w:lineRule="exact"/>
        <w:rPr>
          <w:rFonts w:ascii="Cambria" w:hAnsi="Cambria"/>
          <w:sz w:val="19"/>
          <w:szCs w:val="19"/>
        </w:rPr>
      </w:pPr>
    </w:p>
    <w:p w:rsidR="00F85E0D" w:rsidRPr="00011A68" w:rsidRDefault="00F85E0D" w:rsidP="00F85E0D">
      <w:pPr>
        <w:spacing w:before="130" w:line="260" w:lineRule="exact"/>
        <w:rPr>
          <w:rFonts w:ascii="Cambria" w:hAnsi="Cambria"/>
          <w:b/>
          <w:bCs/>
          <w:sz w:val="19"/>
          <w:szCs w:val="19"/>
        </w:rPr>
      </w:pPr>
      <w:r w:rsidRPr="00011A68">
        <w:rPr>
          <w:rFonts w:ascii="Cambria" w:hAnsi="Cambria"/>
          <w:b/>
          <w:bCs/>
          <w:sz w:val="19"/>
          <w:szCs w:val="19"/>
        </w:rPr>
        <w:t>5. Inspektora komentāri</w:t>
      </w:r>
    </w:p>
    <w:p w:rsidR="00F85E0D" w:rsidRPr="00011A68" w:rsidRDefault="00F85E0D" w:rsidP="00F85E0D">
      <w:pPr>
        <w:spacing w:before="130" w:line="260" w:lineRule="exact"/>
        <w:jc w:val="both"/>
        <w:rPr>
          <w:rFonts w:ascii="Cambria" w:hAnsi="Cambria"/>
          <w:i/>
          <w:iCs/>
          <w:sz w:val="19"/>
          <w:szCs w:val="19"/>
        </w:rPr>
      </w:pPr>
      <w:r w:rsidRPr="00011A68">
        <w:rPr>
          <w:rFonts w:ascii="Cambria" w:hAnsi="Cambria"/>
          <w:i/>
          <w:iCs/>
          <w:sz w:val="19"/>
          <w:szCs w:val="19"/>
        </w:rPr>
        <w:t>Var izmantot, piemēram, lai norādītu pārbaudes laikā saņemtu faktisku informāciju vai mutiski izteiktus solījumus, vai norādīt, vai uzņēmuma sniegtās atbildes ir pieņemamas.</w:t>
      </w:r>
    </w:p>
    <w:p w:rsidR="00F85E0D" w:rsidRPr="00011A68" w:rsidRDefault="00F85E0D" w:rsidP="00F85E0D">
      <w:pPr>
        <w:spacing w:before="130" w:line="260" w:lineRule="exact"/>
        <w:jc w:val="both"/>
        <w:rPr>
          <w:rFonts w:ascii="Cambria" w:hAnsi="Cambria"/>
          <w:iCs/>
          <w:sz w:val="19"/>
          <w:szCs w:val="19"/>
        </w:rPr>
      </w:pPr>
    </w:p>
    <w:p w:rsidR="00F85E0D" w:rsidRPr="00011A68" w:rsidRDefault="00F85E0D" w:rsidP="00F85E0D">
      <w:pPr>
        <w:spacing w:before="130" w:line="260" w:lineRule="exact"/>
        <w:rPr>
          <w:rFonts w:ascii="Cambria" w:hAnsi="Cambria"/>
          <w:b/>
          <w:bCs/>
          <w:sz w:val="19"/>
          <w:szCs w:val="19"/>
        </w:rPr>
      </w:pPr>
      <w:r w:rsidRPr="00011A68">
        <w:rPr>
          <w:rFonts w:ascii="Cambria" w:hAnsi="Cambria"/>
          <w:b/>
          <w:bCs/>
          <w:sz w:val="19"/>
          <w:szCs w:val="19"/>
        </w:rPr>
        <w:t>6. Rekomendācijas turpmākām darbībām</w:t>
      </w:r>
    </w:p>
    <w:p w:rsidR="00F85E0D" w:rsidRPr="00011A68" w:rsidRDefault="00F85E0D" w:rsidP="00F85E0D">
      <w:pPr>
        <w:spacing w:before="130" w:line="260" w:lineRule="exact"/>
        <w:jc w:val="both"/>
        <w:rPr>
          <w:rFonts w:ascii="Cambria" w:hAnsi="Cambria"/>
          <w:i/>
          <w:iCs/>
          <w:sz w:val="19"/>
          <w:szCs w:val="19"/>
        </w:rPr>
      </w:pPr>
      <w:r w:rsidRPr="00011A68">
        <w:rPr>
          <w:rFonts w:ascii="Cambria" w:hAnsi="Cambria"/>
          <w:i/>
          <w:iCs/>
          <w:sz w:val="19"/>
          <w:szCs w:val="19"/>
        </w:rPr>
        <w:t>Sniedz ieteikumus uzņēmumam vai institūcijai, ja tādi ir.</w:t>
      </w:r>
    </w:p>
    <w:p w:rsidR="00F85E0D" w:rsidRPr="00011A68" w:rsidRDefault="00F85E0D" w:rsidP="00F85E0D">
      <w:pPr>
        <w:spacing w:before="130" w:line="260" w:lineRule="exact"/>
        <w:jc w:val="both"/>
        <w:rPr>
          <w:rFonts w:ascii="Cambria" w:hAnsi="Cambria"/>
          <w:iCs/>
          <w:sz w:val="19"/>
          <w:szCs w:val="19"/>
        </w:rPr>
      </w:pPr>
    </w:p>
    <w:p w:rsidR="00F85E0D" w:rsidRPr="00011A68" w:rsidRDefault="00F85E0D" w:rsidP="00F85E0D">
      <w:pPr>
        <w:spacing w:before="130" w:line="260" w:lineRule="exact"/>
        <w:rPr>
          <w:rFonts w:ascii="Cambria" w:hAnsi="Cambria"/>
          <w:b/>
          <w:bCs/>
          <w:sz w:val="19"/>
          <w:szCs w:val="19"/>
        </w:rPr>
      </w:pPr>
      <w:r w:rsidRPr="00011A68">
        <w:rPr>
          <w:rFonts w:ascii="Cambria" w:hAnsi="Cambria"/>
          <w:b/>
          <w:bCs/>
          <w:sz w:val="19"/>
          <w:szCs w:val="19"/>
        </w:rPr>
        <w:t>7. Kopsavilkums un secinājumi</w:t>
      </w:r>
    </w:p>
    <w:p w:rsidR="00F85E0D" w:rsidRPr="00011A68" w:rsidRDefault="00F85E0D" w:rsidP="00F85E0D">
      <w:pPr>
        <w:spacing w:before="130" w:line="260" w:lineRule="exact"/>
        <w:jc w:val="both"/>
        <w:rPr>
          <w:rFonts w:ascii="Cambria" w:hAnsi="Cambria"/>
          <w:i/>
          <w:iCs/>
          <w:sz w:val="19"/>
          <w:szCs w:val="19"/>
        </w:rPr>
      </w:pPr>
      <w:r w:rsidRPr="00011A68">
        <w:rPr>
          <w:rFonts w:ascii="Cambria" w:hAnsi="Cambria"/>
          <w:i/>
          <w:sz w:val="19"/>
          <w:szCs w:val="19"/>
        </w:rPr>
        <w:t>Inspektors norāda, vai izplatītājs pārbaudītajā jomā darbojas saskaņā ar Eiropas Komisijas publicētajām zāļu labas izplatīšanas prakses pamatnostādnēm</w:t>
      </w:r>
      <w:r w:rsidRPr="00011A68">
        <w:rPr>
          <w:rFonts w:ascii="Cambria" w:hAnsi="Cambria"/>
          <w:i/>
          <w:iCs/>
          <w:sz w:val="19"/>
          <w:szCs w:val="19"/>
        </w:rPr>
        <w:t>.</w:t>
      </w:r>
    </w:p>
    <w:p w:rsidR="00F85E0D" w:rsidRPr="00011A68" w:rsidRDefault="00F85E0D" w:rsidP="00F85E0D">
      <w:pPr>
        <w:spacing w:before="130" w:line="260" w:lineRule="exact"/>
        <w:jc w:val="both"/>
        <w:rPr>
          <w:rFonts w:ascii="Cambria" w:hAnsi="Cambria"/>
          <w:i/>
          <w:iCs/>
          <w:sz w:val="19"/>
          <w:szCs w:val="19"/>
        </w:rPr>
      </w:pPr>
      <w:r w:rsidRPr="00011A68">
        <w:rPr>
          <w:rFonts w:ascii="Cambria" w:hAnsi="Cambria"/>
          <w:i/>
          <w:iCs/>
          <w:sz w:val="19"/>
          <w:szCs w:val="19"/>
        </w:rPr>
        <w:t>Ja nepieciešams, norāda, vai ir veiktas atbilstošas korektīvās un preventīvās darbības, kā arī jebkādu citu informāciju, lai pievērstu tās iestādes uzmanību, kura lūgusi veikt pārbaudi.</w:t>
      </w:r>
    </w:p>
    <w:p w:rsidR="00F85E0D" w:rsidRPr="00011A68" w:rsidRDefault="00F85E0D" w:rsidP="00F85E0D">
      <w:pPr>
        <w:spacing w:before="130" w:line="260" w:lineRule="exact"/>
        <w:rPr>
          <w:rFonts w:ascii="Cambria" w:hAnsi="Cambria"/>
          <w:iCs/>
          <w:sz w:val="19"/>
          <w:szCs w:val="19"/>
        </w:rPr>
      </w:pPr>
    </w:p>
    <w:p w:rsidR="00F85E0D" w:rsidRPr="00011A68" w:rsidRDefault="00F85E0D" w:rsidP="00F85E0D">
      <w:pPr>
        <w:spacing w:before="130" w:line="260" w:lineRule="exact"/>
        <w:rPr>
          <w:rFonts w:ascii="Cambria" w:hAnsi="Cambria"/>
          <w:sz w:val="19"/>
          <w:szCs w:val="19"/>
        </w:rPr>
      </w:pPr>
      <w:r w:rsidRPr="00011A68">
        <w:rPr>
          <w:rFonts w:ascii="Cambria" w:hAnsi="Cambria"/>
          <w:i/>
          <w:iCs/>
          <w:sz w:val="19"/>
          <w:szCs w:val="19"/>
        </w:rPr>
        <w:t>Ziņojumu paraksta un datē visi inspektori/eksperti, kuri piedalījās pārbaudē.</w:t>
      </w:r>
    </w:p>
    <w:p w:rsidR="00F85E0D" w:rsidRPr="00011A68" w:rsidRDefault="00F85E0D" w:rsidP="00F85E0D">
      <w:pPr>
        <w:spacing w:before="130" w:line="260" w:lineRule="exact"/>
        <w:rPr>
          <w:rFonts w:ascii="Cambria" w:hAnsi="Cambria"/>
          <w:sz w:val="19"/>
          <w:szCs w:val="19"/>
        </w:rPr>
      </w:pPr>
      <w:r w:rsidRPr="00011A68">
        <w:rPr>
          <w:rFonts w:ascii="Cambria" w:hAnsi="Cambria"/>
          <w:bCs/>
          <w:sz w:val="19"/>
          <w:szCs w:val="19"/>
        </w:rPr>
        <w:t>Vārds, uzvārds</w:t>
      </w:r>
    </w:p>
    <w:p w:rsidR="00F85E0D" w:rsidRPr="00011A68" w:rsidRDefault="00F85E0D" w:rsidP="00F85E0D">
      <w:pPr>
        <w:spacing w:before="130" w:line="260" w:lineRule="exact"/>
        <w:rPr>
          <w:rFonts w:ascii="Cambria" w:hAnsi="Cambria"/>
          <w:sz w:val="19"/>
          <w:szCs w:val="19"/>
        </w:rPr>
      </w:pPr>
      <w:r w:rsidRPr="00011A68">
        <w:rPr>
          <w:rFonts w:ascii="Cambria" w:hAnsi="Cambria"/>
          <w:bCs/>
          <w:sz w:val="19"/>
          <w:szCs w:val="19"/>
        </w:rPr>
        <w:t>Paraksts</w:t>
      </w:r>
    </w:p>
    <w:p w:rsidR="00F85E0D" w:rsidRPr="00011A68" w:rsidRDefault="00F85E0D" w:rsidP="00F85E0D">
      <w:pPr>
        <w:spacing w:before="130" w:line="260" w:lineRule="exact"/>
        <w:rPr>
          <w:rFonts w:ascii="Cambria" w:hAnsi="Cambria"/>
          <w:sz w:val="19"/>
          <w:szCs w:val="19"/>
        </w:rPr>
      </w:pPr>
      <w:r w:rsidRPr="00011A68">
        <w:rPr>
          <w:rFonts w:ascii="Cambria" w:hAnsi="Cambria"/>
          <w:bCs/>
          <w:sz w:val="19"/>
          <w:szCs w:val="19"/>
        </w:rPr>
        <w:t>Iestāde</w:t>
      </w:r>
    </w:p>
    <w:p w:rsidR="00F85E0D" w:rsidRPr="00011A68" w:rsidRDefault="00F85E0D" w:rsidP="00F85E0D">
      <w:pPr>
        <w:spacing w:before="130" w:line="260" w:lineRule="exact"/>
        <w:rPr>
          <w:rFonts w:ascii="Cambria" w:hAnsi="Cambria"/>
          <w:sz w:val="19"/>
          <w:szCs w:val="19"/>
        </w:rPr>
      </w:pPr>
      <w:r w:rsidRPr="00011A68">
        <w:rPr>
          <w:rFonts w:ascii="Cambria" w:hAnsi="Cambria"/>
          <w:bCs/>
          <w:sz w:val="19"/>
          <w:szCs w:val="19"/>
        </w:rPr>
        <w:t>Datums</w:t>
      </w:r>
    </w:p>
    <w:p w:rsidR="00F85E0D" w:rsidRPr="00011A68" w:rsidRDefault="00F85E0D" w:rsidP="00F85E0D">
      <w:pPr>
        <w:spacing w:before="130" w:line="260" w:lineRule="exact"/>
        <w:rPr>
          <w:rFonts w:ascii="Cambria" w:hAnsi="Cambria"/>
          <w:bCs/>
          <w:sz w:val="19"/>
          <w:szCs w:val="19"/>
        </w:rPr>
      </w:pPr>
      <w:r w:rsidRPr="00011A68">
        <w:rPr>
          <w:rFonts w:ascii="Cambria" w:hAnsi="Cambria"/>
          <w:bCs/>
          <w:sz w:val="19"/>
          <w:szCs w:val="19"/>
        </w:rPr>
        <w:t>Ziņojuma nosūtīšana</w:t>
      </w:r>
    </w:p>
    <w:p w:rsidR="00F85E0D" w:rsidRPr="00011A68" w:rsidRDefault="00F85E0D" w:rsidP="00F85E0D">
      <w:pPr>
        <w:pStyle w:val="NoSpacing"/>
        <w:spacing w:before="130" w:line="260" w:lineRule="exact"/>
        <w:ind w:firstLine="539"/>
        <w:jc w:val="both"/>
        <w:rPr>
          <w:rFonts w:ascii="Cambria" w:hAnsi="Cambria"/>
          <w:sz w:val="19"/>
          <w:szCs w:val="19"/>
        </w:rPr>
      </w:pPr>
    </w:p>
    <w:p w:rsidR="00F85E0D" w:rsidRPr="00011A68" w:rsidRDefault="00F85E0D" w:rsidP="00F85E0D">
      <w:pPr>
        <w:spacing w:before="130" w:line="260" w:lineRule="exact"/>
        <w:ind w:firstLine="539"/>
        <w:jc w:val="both"/>
        <w:rPr>
          <w:rFonts w:ascii="Cambria" w:hAnsi="Cambria"/>
          <w:sz w:val="17"/>
          <w:szCs w:val="17"/>
        </w:rPr>
      </w:pPr>
      <w:r w:rsidRPr="00011A68">
        <w:rPr>
          <w:rFonts w:ascii="Cambria" w:hAnsi="Cambria"/>
          <w:sz w:val="17"/>
          <w:szCs w:val="17"/>
        </w:rPr>
        <w:t>Piezīmes.</w:t>
      </w:r>
    </w:p>
    <w:p w:rsidR="00F85E0D" w:rsidRPr="00011A68" w:rsidRDefault="00F85E0D" w:rsidP="00F85E0D">
      <w:pPr>
        <w:spacing w:line="260" w:lineRule="exact"/>
        <w:ind w:firstLine="539"/>
        <w:jc w:val="both"/>
        <w:rPr>
          <w:rFonts w:ascii="Cambria" w:hAnsi="Cambria"/>
          <w:sz w:val="17"/>
          <w:szCs w:val="17"/>
        </w:rPr>
      </w:pPr>
      <w:r w:rsidRPr="00011A68">
        <w:rPr>
          <w:rFonts w:ascii="Cambria" w:hAnsi="Cambria"/>
          <w:sz w:val="17"/>
          <w:szCs w:val="17"/>
        </w:rPr>
        <w:t>1. Nozīmīgo trūkumu definīcijas:</w:t>
      </w:r>
    </w:p>
    <w:p w:rsidR="00F85E0D" w:rsidRPr="00011A68" w:rsidRDefault="00F85E0D" w:rsidP="00F85E0D">
      <w:pPr>
        <w:pStyle w:val="NoSpacing"/>
        <w:spacing w:line="260" w:lineRule="exact"/>
        <w:ind w:firstLine="539"/>
        <w:jc w:val="both"/>
        <w:rPr>
          <w:rFonts w:ascii="Cambria" w:hAnsi="Cambria"/>
          <w:sz w:val="17"/>
          <w:szCs w:val="17"/>
        </w:rPr>
      </w:pPr>
      <w:r w:rsidRPr="00011A68">
        <w:rPr>
          <w:rFonts w:ascii="Cambria" w:hAnsi="Cambria"/>
          <w:sz w:val="17"/>
          <w:szCs w:val="17"/>
        </w:rPr>
        <w:t>1.1. kritiskie trūkumi – jebkādas novirzes no labas izplatīšanas prakses vadlīniju prasībām, kuru dēļ produkts var kļūt vai ir kļuvis kaitīgs cilvēku vai sabiedrības veselībai.</w:t>
      </w:r>
    </w:p>
    <w:p w:rsidR="00F85E0D" w:rsidRPr="00011A68" w:rsidRDefault="00F85E0D" w:rsidP="00F85E0D">
      <w:pPr>
        <w:pStyle w:val="NoSpacing"/>
        <w:spacing w:line="260" w:lineRule="exact"/>
        <w:ind w:firstLine="539"/>
        <w:jc w:val="both"/>
        <w:rPr>
          <w:rFonts w:ascii="Cambria" w:hAnsi="Cambria"/>
          <w:sz w:val="17"/>
          <w:szCs w:val="17"/>
        </w:rPr>
      </w:pPr>
      <w:r w:rsidRPr="00011A68">
        <w:rPr>
          <w:rFonts w:ascii="Cambria" w:hAnsi="Cambria"/>
          <w:sz w:val="17"/>
          <w:szCs w:val="17"/>
        </w:rPr>
        <w:t>Kritisks trūkums ir arī būtisku trūkumu kopums, kas norāda uz nopietnu sistēmas nespēju nodrošināt atbilstošu darbību. Piemēram, kritisks trūkums var būt:</w:t>
      </w:r>
    </w:p>
    <w:p w:rsidR="00F85E0D" w:rsidRPr="00011A68" w:rsidRDefault="00F85E0D" w:rsidP="00F85E0D">
      <w:pPr>
        <w:pStyle w:val="NoSpacing"/>
        <w:spacing w:line="260" w:lineRule="exact"/>
        <w:ind w:firstLine="539"/>
        <w:jc w:val="both"/>
        <w:rPr>
          <w:rFonts w:ascii="Cambria" w:hAnsi="Cambria"/>
          <w:sz w:val="17"/>
          <w:szCs w:val="17"/>
        </w:rPr>
      </w:pPr>
      <w:r w:rsidRPr="00011A68">
        <w:rPr>
          <w:rFonts w:ascii="Cambria" w:hAnsi="Cambria"/>
          <w:sz w:val="17"/>
          <w:szCs w:val="17"/>
        </w:rPr>
        <w:lastRenderedPageBreak/>
        <w:t>1.1.1. zāļu iegāde no uzņēmuma vai piegāde uzņēmumam, kuram nav izsniegta speciāla atļauja (licence) zāļu vairumtirdzniecībai;</w:t>
      </w:r>
    </w:p>
    <w:p w:rsidR="00F85E0D" w:rsidRPr="00011A68" w:rsidRDefault="00F85E0D" w:rsidP="00F85E0D">
      <w:pPr>
        <w:pStyle w:val="NoSpacing"/>
        <w:spacing w:line="260" w:lineRule="exact"/>
        <w:ind w:firstLine="539"/>
        <w:jc w:val="both"/>
        <w:rPr>
          <w:rFonts w:ascii="Cambria" w:hAnsi="Cambria"/>
          <w:sz w:val="17"/>
          <w:szCs w:val="17"/>
        </w:rPr>
      </w:pPr>
      <w:r w:rsidRPr="00011A68">
        <w:rPr>
          <w:rFonts w:ascii="Cambria" w:hAnsi="Cambria"/>
          <w:sz w:val="17"/>
          <w:szCs w:val="17"/>
        </w:rPr>
        <w:t>1.1.2. zāļu uzglabāšana istabas temperatūrā, ja tām ir noteikta glabāšana zemā temperatūrā,;</w:t>
      </w:r>
    </w:p>
    <w:p w:rsidR="00F85E0D" w:rsidRPr="00011A68" w:rsidRDefault="00F85E0D" w:rsidP="00F85E0D">
      <w:pPr>
        <w:pStyle w:val="NoSpacing"/>
        <w:spacing w:line="260" w:lineRule="exact"/>
        <w:ind w:firstLine="539"/>
        <w:jc w:val="both"/>
        <w:rPr>
          <w:rFonts w:ascii="Cambria" w:hAnsi="Cambria"/>
          <w:sz w:val="17"/>
          <w:szCs w:val="17"/>
        </w:rPr>
      </w:pPr>
      <w:r w:rsidRPr="00011A68">
        <w:rPr>
          <w:rFonts w:ascii="Cambria" w:hAnsi="Cambria"/>
          <w:sz w:val="17"/>
          <w:szCs w:val="17"/>
        </w:rPr>
        <w:t>1.1.3. noraidītās vai atsauktās zāles atrodas pārdodamajos krājumos;</w:t>
      </w:r>
    </w:p>
    <w:p w:rsidR="00F85E0D" w:rsidRPr="00011A68" w:rsidRDefault="00F85E0D" w:rsidP="00F85E0D">
      <w:pPr>
        <w:pStyle w:val="NoSpacing"/>
        <w:spacing w:line="260" w:lineRule="exact"/>
        <w:ind w:firstLine="539"/>
        <w:jc w:val="both"/>
        <w:rPr>
          <w:rFonts w:ascii="Cambria" w:hAnsi="Cambria"/>
          <w:sz w:val="17"/>
          <w:szCs w:val="17"/>
        </w:rPr>
      </w:pPr>
      <w:r w:rsidRPr="00011A68">
        <w:rPr>
          <w:rFonts w:ascii="Cambria" w:hAnsi="Cambria"/>
          <w:sz w:val="17"/>
          <w:szCs w:val="17"/>
        </w:rPr>
        <w:t>1.2. būtiskie trūkumi – trūkumi, kas nav kritiskie trūkumi un:</w:t>
      </w:r>
    </w:p>
    <w:p w:rsidR="00F85E0D" w:rsidRPr="00011A68" w:rsidRDefault="00F85E0D" w:rsidP="00F85E0D">
      <w:pPr>
        <w:pStyle w:val="NoSpacing"/>
        <w:spacing w:line="260" w:lineRule="exact"/>
        <w:ind w:firstLine="539"/>
        <w:jc w:val="both"/>
        <w:rPr>
          <w:rFonts w:ascii="Cambria" w:hAnsi="Cambria"/>
          <w:sz w:val="17"/>
          <w:szCs w:val="17"/>
        </w:rPr>
      </w:pPr>
      <w:r w:rsidRPr="00011A68">
        <w:rPr>
          <w:rFonts w:ascii="Cambria" w:hAnsi="Cambria"/>
          <w:sz w:val="17"/>
          <w:szCs w:val="17"/>
        </w:rPr>
        <w:t>1.2.1. kas norāda uz lielām novirzēm no labas izplatīšanas prakses vadlīnijām;</w:t>
      </w:r>
    </w:p>
    <w:p w:rsidR="00F85E0D" w:rsidRPr="00011A68" w:rsidRDefault="00F85E0D" w:rsidP="00F85E0D">
      <w:pPr>
        <w:pStyle w:val="NoSpacing"/>
        <w:spacing w:line="260" w:lineRule="exact"/>
        <w:ind w:firstLine="539"/>
        <w:jc w:val="both"/>
        <w:rPr>
          <w:rFonts w:ascii="Cambria" w:hAnsi="Cambria"/>
          <w:sz w:val="17"/>
          <w:szCs w:val="17"/>
        </w:rPr>
      </w:pPr>
      <w:r w:rsidRPr="00011A68">
        <w:rPr>
          <w:rFonts w:ascii="Cambria" w:hAnsi="Cambria"/>
          <w:sz w:val="17"/>
          <w:szCs w:val="17"/>
        </w:rPr>
        <w:t>1.2.2. kuru dēļ produkts neatbilst tā reģistrācijas dokumentācijai, īpaši saistībā ar uzglabāšanas un transportēšanas apstākļiem;</w:t>
      </w:r>
    </w:p>
    <w:p w:rsidR="00F85E0D" w:rsidRPr="00011A68" w:rsidRDefault="00F85E0D" w:rsidP="00F85E0D">
      <w:pPr>
        <w:pStyle w:val="NoSpacing"/>
        <w:spacing w:line="260" w:lineRule="exact"/>
        <w:ind w:firstLine="539"/>
        <w:jc w:val="both"/>
        <w:rPr>
          <w:rFonts w:ascii="Cambria" w:hAnsi="Cambria"/>
          <w:sz w:val="17"/>
          <w:szCs w:val="17"/>
        </w:rPr>
      </w:pPr>
      <w:r w:rsidRPr="00011A68">
        <w:rPr>
          <w:rFonts w:ascii="Cambria" w:hAnsi="Cambria"/>
          <w:sz w:val="17"/>
          <w:szCs w:val="17"/>
        </w:rPr>
        <w:t>1.2.3. kas norāda uz lielām novirzēm no speciālās atļaujas (licences) zāļu vairumtirdzniecībai nosacījumiem (Eiropas Savienības un Eiropas Ekonomikas zonas ietvaros);</w:t>
      </w:r>
    </w:p>
    <w:p w:rsidR="00F85E0D" w:rsidRPr="00011A68" w:rsidRDefault="00F85E0D" w:rsidP="00F85E0D">
      <w:pPr>
        <w:pStyle w:val="NoSpacing"/>
        <w:spacing w:line="260" w:lineRule="exact"/>
        <w:ind w:firstLine="539"/>
        <w:jc w:val="both"/>
        <w:rPr>
          <w:rFonts w:ascii="Cambria" w:hAnsi="Cambria"/>
          <w:sz w:val="17"/>
          <w:szCs w:val="17"/>
        </w:rPr>
      </w:pPr>
      <w:r w:rsidRPr="00011A68">
        <w:rPr>
          <w:rFonts w:ascii="Cambria" w:hAnsi="Cambria"/>
          <w:sz w:val="17"/>
          <w:szCs w:val="17"/>
        </w:rPr>
        <w:t>1.2.4. dažādu citu trūkumu kombinācija, no kuriem katrs atsevišķais trūkums nav būtisks, bet kopā tie var radīt būtisku trūkumu, tādēļ tie jāskaidro un par tiem jāziņo kā par būtisku trūkumu;</w:t>
      </w:r>
    </w:p>
    <w:p w:rsidR="00F85E0D" w:rsidRPr="00011A68" w:rsidRDefault="00F85E0D" w:rsidP="00F85E0D">
      <w:pPr>
        <w:spacing w:line="260" w:lineRule="exact"/>
        <w:ind w:firstLine="539"/>
        <w:jc w:val="both"/>
        <w:rPr>
          <w:rFonts w:ascii="Cambria" w:hAnsi="Cambria"/>
          <w:sz w:val="17"/>
          <w:szCs w:val="17"/>
        </w:rPr>
      </w:pPr>
      <w:r w:rsidRPr="00011A68">
        <w:rPr>
          <w:rFonts w:ascii="Cambria" w:hAnsi="Cambria"/>
          <w:sz w:val="17"/>
          <w:szCs w:val="17"/>
        </w:rPr>
        <w:t>1.3. citi trūkumi – trūkumi, kurus nevar klasificēt kā kritiskus vai būtiskus, bet kas norāda uz novirzēm no labas izplatīšanas prakses vadlīnijām. Trūkumi var tikt klasificēti kā "citi trūkumi", ja tos vērtē kā mazsvarīgus vai nav pietiekamas informācijas, lai tos klasificētu kā būtiskus vai kritiskus.</w:t>
      </w:r>
    </w:p>
    <w:p w:rsidR="00F85E0D" w:rsidRPr="00011A68" w:rsidRDefault="00F85E0D" w:rsidP="00F85E0D">
      <w:pPr>
        <w:spacing w:line="260" w:lineRule="exact"/>
        <w:ind w:firstLine="539"/>
        <w:jc w:val="both"/>
        <w:rPr>
          <w:rFonts w:ascii="Cambria" w:hAnsi="Cambria"/>
          <w:sz w:val="17"/>
          <w:szCs w:val="17"/>
        </w:rPr>
      </w:pPr>
      <w:r w:rsidRPr="00011A68">
        <w:rPr>
          <w:rFonts w:ascii="Cambria" w:hAnsi="Cambria"/>
          <w:sz w:val="17"/>
          <w:szCs w:val="17"/>
        </w:rPr>
        <w:t>2. Dokumenta rekvizītu "paraksts" neaizpilda, ja elektroniskais dokuments ir sagatavots atbilstoši normatīvajiem aktiem par elektronisko dokumentu noformēšanu.</w:t>
      </w:r>
    </w:p>
    <w:p w:rsidR="009A5FCC" w:rsidRPr="00F85E0D" w:rsidRDefault="009A5FCC" w:rsidP="00F85E0D"/>
    <w:sectPr w:rsidR="009A5FCC" w:rsidRPr="00F85E0D" w:rsidSect="00AD36C9">
      <w:pgSz w:w="11906" w:h="16838"/>
      <w:pgMar w:top="1985" w:right="1800" w:bottom="184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09E2"/>
    <w:rsid w:val="001C09E2"/>
    <w:rsid w:val="00361F58"/>
    <w:rsid w:val="003842EA"/>
    <w:rsid w:val="004142A8"/>
    <w:rsid w:val="00682957"/>
    <w:rsid w:val="009A5FCC"/>
    <w:rsid w:val="00AD36C9"/>
    <w:rsid w:val="00D518B3"/>
    <w:rsid w:val="00EC1FDF"/>
    <w:rsid w:val="00F85E0D"/>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9E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zatstarpm1">
    <w:name w:val="Bez atstarpēm1"/>
    <w:uiPriority w:val="1"/>
    <w:qFormat/>
    <w:rsid w:val="001C09E2"/>
    <w:pPr>
      <w:spacing w:after="0" w:line="240" w:lineRule="auto"/>
    </w:pPr>
    <w:rPr>
      <w:rFonts w:ascii="Calibri" w:eastAsia="Times New Roman" w:hAnsi="Calibri" w:cs="Times New Roman"/>
      <w:lang w:val="en-US"/>
    </w:rPr>
  </w:style>
  <w:style w:type="paragraph" w:styleId="NoSpacing">
    <w:name w:val="No Spacing"/>
    <w:link w:val="NoSpacingChar"/>
    <w:uiPriority w:val="1"/>
    <w:qFormat/>
    <w:rsid w:val="001C09E2"/>
    <w:pPr>
      <w:spacing w:after="0" w:line="240" w:lineRule="auto"/>
    </w:pPr>
    <w:rPr>
      <w:rFonts w:ascii="Times New Roman" w:eastAsia="Times New Roman" w:hAnsi="Times New Roman" w:cs="Times New Roman"/>
      <w:sz w:val="24"/>
      <w:szCs w:val="24"/>
      <w:lang w:eastAsia="lv-LV"/>
    </w:rPr>
  </w:style>
  <w:style w:type="character" w:customStyle="1" w:styleId="NoSpacingChar">
    <w:name w:val="No Spacing Char"/>
    <w:link w:val="NoSpacing"/>
    <w:uiPriority w:val="99"/>
    <w:rsid w:val="001C09E2"/>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682957"/>
    <w:pPr>
      <w:ind w:left="720"/>
      <w:contextualSpacing/>
    </w:pPr>
  </w:style>
  <w:style w:type="paragraph" w:customStyle="1" w:styleId="BodytextAgency">
    <w:name w:val="Body text (Agency)"/>
    <w:basedOn w:val="Normal"/>
    <w:qFormat/>
    <w:rsid w:val="00682957"/>
    <w:pPr>
      <w:spacing w:after="140" w:line="280" w:lineRule="atLeast"/>
    </w:pPr>
    <w:rPr>
      <w:rFonts w:ascii="Verdana" w:eastAsia="Verdana" w:hAnsi="Verdana" w:cs="Verdana"/>
      <w:sz w:val="18"/>
      <w:szCs w:val="18"/>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4573</Words>
  <Characters>2608</Characters>
  <Application>Microsoft Office Word</Application>
  <DocSecurity>0</DocSecurity>
  <Lines>21</Lines>
  <Paragraphs>14</Paragraphs>
  <ScaleCrop>false</ScaleCrop>
  <Company/>
  <LinksUpToDate>false</LinksUpToDate>
  <CharactersWithSpaces>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mairis.strickis</dc:creator>
  <cp:lastModifiedBy>agnese.upite2</cp:lastModifiedBy>
  <cp:revision>3</cp:revision>
  <dcterms:created xsi:type="dcterms:W3CDTF">2016-02-11T09:59:00Z</dcterms:created>
  <dcterms:modified xsi:type="dcterms:W3CDTF">2016-02-11T10:13:00Z</dcterms:modified>
</cp:coreProperties>
</file>