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jc w:val="right"/>
        <w:rPr>
          <w:sz w:val="28"/>
          <w:szCs w:val="28"/>
        </w:rPr>
      </w:pPr>
      <w:r>
        <w:rPr>
          <w:sz w:val="28"/>
          <w:szCs w:val="28"/>
        </w:rPr>
        <w:t>10.pielikums</w:t>
      </w:r>
    </w:p>
    <w:p w:rsidR="00000000" w:rsidRDefault="00000000">
      <w:pPr>
        <w:jc w:val="right"/>
        <w:rPr>
          <w:sz w:val="28"/>
          <w:szCs w:val="28"/>
        </w:rPr>
      </w:pPr>
      <w:r>
        <w:rPr>
          <w:sz w:val="28"/>
          <w:szCs w:val="28"/>
        </w:rPr>
        <w:t>Ministru kabineta</w:t>
      </w:r>
    </w:p>
    <w:p w:rsidR="00000000" w:rsidRDefault="00000000">
      <w:pPr>
        <w:jc w:val="right"/>
        <w:rPr>
          <w:sz w:val="28"/>
          <w:szCs w:val="28"/>
        </w:rPr>
      </w:pPr>
      <w:r>
        <w:rPr>
          <w:sz w:val="28"/>
          <w:szCs w:val="28"/>
        </w:rPr>
        <w:t>2006.gada 3.janvāra</w:t>
      </w:r>
    </w:p>
    <w:p w:rsidR="00000000" w:rsidRDefault="00000000">
      <w:pPr>
        <w:pStyle w:val="BodyText"/>
        <w:jc w:val="right"/>
        <w:rPr>
          <w:bCs/>
          <w:szCs w:val="28"/>
        </w:rPr>
      </w:pPr>
      <w:r>
        <w:rPr>
          <w:szCs w:val="28"/>
        </w:rPr>
        <w:t>noteikumiem Nr.21</w:t>
      </w:r>
    </w:p>
    <w:p w:rsidR="00000000" w:rsidRDefault="00000000">
      <w:pPr>
        <w:rPr>
          <w:sz w:val="28"/>
          <w:szCs w:val="28"/>
        </w:rPr>
      </w:pPr>
    </w:p>
    <w:p w:rsidR="00000000" w:rsidRDefault="00000000">
      <w:pPr>
        <w:jc w:val="center"/>
        <w:rPr>
          <w:b/>
          <w:sz w:val="28"/>
          <w:szCs w:val="28"/>
        </w:rPr>
      </w:pPr>
      <w:r>
        <w:rPr>
          <w:b/>
          <w:sz w:val="28"/>
          <w:szCs w:val="28"/>
        </w:rPr>
        <w:t>Atbalsts lauksaimniecības nozaru riska samazināšanai</w:t>
      </w:r>
    </w:p>
    <w:p w:rsidR="00000000" w:rsidRDefault="00000000">
      <w:pPr>
        <w:rPr>
          <w:sz w:val="28"/>
          <w:szCs w:val="28"/>
        </w:rPr>
      </w:pPr>
    </w:p>
    <w:p w:rsidR="00000000" w:rsidRDefault="00000000">
      <w:pPr>
        <w:ind w:firstLine="720"/>
        <w:jc w:val="both"/>
        <w:rPr>
          <w:sz w:val="28"/>
          <w:szCs w:val="28"/>
        </w:rPr>
      </w:pPr>
      <w:r>
        <w:rPr>
          <w:sz w:val="28"/>
          <w:szCs w:val="28"/>
        </w:rPr>
        <w:t>1. Subsīdiju mērķis ir samazināt ražošanas risku augkopībā un lopkopībā.</w:t>
      </w:r>
    </w:p>
    <w:p w:rsidR="00000000" w:rsidRDefault="00000000">
      <w:pPr>
        <w:jc w:val="both"/>
        <w:rPr>
          <w:sz w:val="28"/>
          <w:szCs w:val="28"/>
        </w:rPr>
      </w:pPr>
    </w:p>
    <w:p w:rsidR="00000000" w:rsidRDefault="00000000">
      <w:pPr>
        <w:ind w:firstLine="720"/>
        <w:jc w:val="both"/>
        <w:rPr>
          <w:sz w:val="28"/>
          <w:szCs w:val="28"/>
        </w:rPr>
      </w:pPr>
      <w:r>
        <w:rPr>
          <w:sz w:val="28"/>
          <w:szCs w:val="28"/>
        </w:rPr>
        <w:t>2. Subsīdiju kopsumma ir 223388 lati.</w:t>
      </w:r>
    </w:p>
    <w:p w:rsidR="00000000" w:rsidRDefault="00000000">
      <w:pPr>
        <w:jc w:val="both"/>
        <w:rPr>
          <w:sz w:val="28"/>
          <w:szCs w:val="28"/>
        </w:rPr>
      </w:pPr>
    </w:p>
    <w:p w:rsidR="00000000" w:rsidRDefault="00000000">
      <w:pPr>
        <w:ind w:firstLine="720"/>
        <w:jc w:val="both"/>
        <w:rPr>
          <w:sz w:val="28"/>
          <w:szCs w:val="28"/>
        </w:rPr>
      </w:pPr>
      <w:r>
        <w:rPr>
          <w:sz w:val="28"/>
          <w:szCs w:val="28"/>
        </w:rPr>
        <w:t>3. Subsīdijas piešķir apdrošināšanas polises iegādes izdevumu segšanai par kultūraugu un produktīvo mājlopu apdrošināšanu. Subsīdijas piešķir 50 % apmērā atbilstoši noslēgtajiem līgumiem starp apdrošināšanas sabiedrībām un apdrošināšanas ņēmējiem, bet ne vairāk kā 25 latus par vienu vienību (hektāra vai liellopu vienība), par kartupeļiem un dārzeņiem ne vairāk kā 50 latu, par augļu kokiem un ogulājiem ne vairāk kā 150 latu.</w:t>
      </w:r>
    </w:p>
    <w:p w:rsidR="00000000" w:rsidRDefault="00000000">
      <w:pPr>
        <w:jc w:val="both"/>
        <w:rPr>
          <w:sz w:val="28"/>
          <w:szCs w:val="28"/>
        </w:rPr>
      </w:pPr>
    </w:p>
    <w:p w:rsidR="00000000" w:rsidRDefault="00000000">
      <w:pPr>
        <w:ind w:firstLine="720"/>
        <w:jc w:val="both"/>
        <w:rPr>
          <w:sz w:val="28"/>
          <w:szCs w:val="28"/>
        </w:rPr>
      </w:pPr>
      <w:r>
        <w:rPr>
          <w:sz w:val="28"/>
          <w:szCs w:val="28"/>
        </w:rPr>
        <w:t>4. Šī pielikuma 3.punktā minēto apdrošināšanas prēmiju subsidēšanu var saņemt pretendents, kas nodarbojas ar lauksaimniecības produkcijas ražošanu.</w:t>
      </w:r>
    </w:p>
    <w:p w:rsidR="00000000" w:rsidRDefault="00000000">
      <w:pPr>
        <w:jc w:val="both"/>
        <w:rPr>
          <w:sz w:val="28"/>
          <w:szCs w:val="28"/>
        </w:rPr>
      </w:pPr>
    </w:p>
    <w:p w:rsidR="00000000" w:rsidRDefault="00000000">
      <w:pPr>
        <w:ind w:firstLine="720"/>
        <w:jc w:val="both"/>
        <w:rPr>
          <w:sz w:val="28"/>
          <w:szCs w:val="28"/>
        </w:rPr>
      </w:pPr>
      <w:r>
        <w:rPr>
          <w:sz w:val="28"/>
          <w:szCs w:val="28"/>
        </w:rPr>
        <w:t>5. Apdrošināšanas sabiedrības atlīdzības apmērs par zaudējumiem, kādus faktiski cietis apdrošināšanas ņēmējs, ir līdzvērtīgs ieguldītajiem līdzekļiem apdrošināšanas polises spēkā stāšanās brīdī, ja tas nav citādi atrunāts apdrošināšanas polisē.</w:t>
      </w:r>
    </w:p>
    <w:p w:rsidR="00000000" w:rsidRDefault="00000000">
      <w:pPr>
        <w:jc w:val="both"/>
        <w:rPr>
          <w:sz w:val="28"/>
          <w:szCs w:val="28"/>
        </w:rPr>
      </w:pPr>
    </w:p>
    <w:p w:rsidR="00000000" w:rsidRDefault="00000000">
      <w:pPr>
        <w:ind w:firstLine="720"/>
        <w:jc w:val="both"/>
        <w:rPr>
          <w:sz w:val="28"/>
          <w:szCs w:val="28"/>
        </w:rPr>
      </w:pPr>
      <w:r>
        <w:rPr>
          <w:sz w:val="28"/>
          <w:szCs w:val="28"/>
        </w:rPr>
        <w:t>6. Lai saņemtu subsīdijas, pretendents līdz 2006.gada 1.novembrim iesniedz Lauku atbalsta dienesta reģionālajā lauksaimniecības pārvaldē:</w:t>
      </w:r>
    </w:p>
    <w:p w:rsidR="00000000" w:rsidRDefault="00000000">
      <w:pPr>
        <w:ind w:firstLine="720"/>
        <w:jc w:val="both"/>
        <w:rPr>
          <w:sz w:val="28"/>
          <w:szCs w:val="28"/>
        </w:rPr>
      </w:pPr>
      <w:r>
        <w:rPr>
          <w:sz w:val="28"/>
          <w:szCs w:val="28"/>
        </w:rPr>
        <w:t>6.1. iesniegumu (tabula);</w:t>
      </w:r>
    </w:p>
    <w:p w:rsidR="00000000" w:rsidRDefault="00000000">
      <w:pPr>
        <w:ind w:firstLine="720"/>
        <w:jc w:val="both"/>
        <w:rPr>
          <w:sz w:val="28"/>
          <w:szCs w:val="28"/>
        </w:rPr>
      </w:pPr>
      <w:r>
        <w:rPr>
          <w:sz w:val="28"/>
          <w:szCs w:val="28"/>
        </w:rPr>
        <w:t>6.2. reģistrācijas apliecības kopiju;</w:t>
      </w:r>
    </w:p>
    <w:p w:rsidR="00000000" w:rsidRDefault="00000000">
      <w:pPr>
        <w:ind w:firstLine="720"/>
        <w:jc w:val="both"/>
        <w:rPr>
          <w:sz w:val="28"/>
          <w:szCs w:val="28"/>
        </w:rPr>
      </w:pPr>
      <w:r>
        <w:rPr>
          <w:sz w:val="28"/>
          <w:szCs w:val="28"/>
        </w:rPr>
        <w:t>6.3. apdrošināšanas polises kopiju;</w:t>
      </w:r>
    </w:p>
    <w:p w:rsidR="00000000" w:rsidRDefault="00000000">
      <w:pPr>
        <w:ind w:firstLine="720"/>
        <w:jc w:val="both"/>
        <w:rPr>
          <w:sz w:val="28"/>
          <w:szCs w:val="28"/>
        </w:rPr>
      </w:pPr>
      <w:r>
        <w:rPr>
          <w:sz w:val="28"/>
          <w:szCs w:val="28"/>
        </w:rPr>
        <w:t>6.4. maksājumu uzdevumu vai citu dokumentu kopijas, kas apliecina apdrošināšanas prēmijas samaksu 50 % apmērā.</w:t>
      </w:r>
    </w:p>
    <w:p w:rsidR="00000000" w:rsidRDefault="00000000">
      <w:pPr>
        <w:jc w:val="both"/>
        <w:rPr>
          <w:sz w:val="28"/>
          <w:szCs w:val="28"/>
        </w:rPr>
      </w:pPr>
    </w:p>
    <w:p w:rsidR="00000000" w:rsidRDefault="00000000">
      <w:pPr>
        <w:pStyle w:val="Heading3"/>
      </w:pPr>
      <w:r>
        <w:t>Tabula</w:t>
      </w:r>
    </w:p>
    <w:p w:rsidR="00000000" w:rsidRDefault="00000000">
      <w:pPr>
        <w:rPr>
          <w:sz w:val="28"/>
          <w:szCs w:val="28"/>
        </w:rPr>
      </w:pPr>
    </w:p>
    <w:p w:rsidR="00000000" w:rsidRDefault="00000000">
      <w:pPr>
        <w:jc w:val="center"/>
        <w:rPr>
          <w:b/>
          <w:bCs/>
          <w:sz w:val="28"/>
          <w:szCs w:val="28"/>
        </w:rPr>
      </w:pPr>
      <w:r>
        <w:rPr>
          <w:b/>
          <w:bCs/>
          <w:sz w:val="28"/>
          <w:szCs w:val="28"/>
        </w:rPr>
        <w:t>Iesniegums subsīdiju saņemšanai apdrošināšanas polises iegādes izdevumu segšanai</w:t>
      </w:r>
    </w:p>
    <w:p w:rsidR="00000000" w:rsidRDefault="00000000">
      <w:pPr>
        <w:rPr>
          <w:sz w:val="28"/>
          <w:szCs w:val="28"/>
        </w:rPr>
      </w:pPr>
    </w:p>
    <w:tbl>
      <w:tblPr>
        <w:tblW w:w="9180" w:type="dxa"/>
        <w:tblCellMar>
          <w:left w:w="0" w:type="dxa"/>
          <w:right w:w="0" w:type="dxa"/>
        </w:tblCellMar>
        <w:tblLook w:val="0000" w:firstRow="0" w:lastRow="0" w:firstColumn="0" w:lastColumn="0" w:noHBand="0" w:noVBand="0"/>
      </w:tblPr>
      <w:tblGrid>
        <w:gridCol w:w="1006"/>
        <w:gridCol w:w="262"/>
        <w:gridCol w:w="7912"/>
      </w:tblGrid>
      <w:tr w:rsidR="00000000">
        <w:tc>
          <w:tcPr>
            <w:tcW w:w="1268" w:type="dxa"/>
            <w:gridSpan w:val="2"/>
          </w:tcPr>
          <w:p w:rsidR="00000000" w:rsidRDefault="00000000">
            <w:pPr>
              <w:pStyle w:val="Heading1"/>
              <w:spacing w:before="0" w:beforeAutospacing="0" w:after="0" w:afterAutospacing="0"/>
              <w:rPr>
                <w:sz w:val="24"/>
              </w:rPr>
            </w:pPr>
            <w:r>
              <w:rPr>
                <w:sz w:val="24"/>
              </w:rPr>
              <w:t>Iesniedzējs</w:t>
            </w:r>
          </w:p>
        </w:tc>
        <w:tc>
          <w:tcPr>
            <w:tcW w:w="7912" w:type="dxa"/>
            <w:tcBorders>
              <w:bottom w:val="single" w:sz="4" w:space="0" w:color="auto"/>
            </w:tcBorders>
          </w:tcPr>
          <w:p w:rsidR="00000000" w:rsidRDefault="00000000">
            <w:pPr>
              <w:rPr>
                <w:sz w:val="28"/>
              </w:rPr>
            </w:pPr>
          </w:p>
        </w:tc>
      </w:tr>
      <w:tr w:rsidR="00000000">
        <w:tc>
          <w:tcPr>
            <w:tcW w:w="1268" w:type="dxa"/>
            <w:gridSpan w:val="2"/>
          </w:tcPr>
          <w:p w:rsidR="00000000" w:rsidRDefault="00000000">
            <w:pPr>
              <w:rPr>
                <w:sz w:val="28"/>
              </w:rPr>
            </w:pPr>
          </w:p>
        </w:tc>
        <w:tc>
          <w:tcPr>
            <w:tcW w:w="7912" w:type="dxa"/>
            <w:tcBorders>
              <w:top w:val="single" w:sz="4" w:space="0" w:color="auto"/>
            </w:tcBorders>
          </w:tcPr>
          <w:p w:rsidR="00000000" w:rsidRDefault="00000000">
            <w:pPr>
              <w:jc w:val="center"/>
              <w:rPr>
                <w:sz w:val="20"/>
              </w:rPr>
            </w:pPr>
            <w:r>
              <w:rPr>
                <w:sz w:val="20"/>
              </w:rPr>
              <w:t>(vārds, uzvārds)</w:t>
            </w:r>
          </w:p>
        </w:tc>
      </w:tr>
      <w:tr w:rsidR="00000000">
        <w:tc>
          <w:tcPr>
            <w:tcW w:w="9180" w:type="dxa"/>
            <w:gridSpan w:val="3"/>
            <w:tcBorders>
              <w:bottom w:val="single" w:sz="4" w:space="0" w:color="auto"/>
            </w:tcBorders>
          </w:tcPr>
          <w:p w:rsidR="00000000" w:rsidRDefault="00000000">
            <w:pPr>
              <w:rPr>
                <w:sz w:val="28"/>
              </w:rPr>
            </w:pPr>
          </w:p>
        </w:tc>
      </w:tr>
      <w:tr w:rsidR="00000000">
        <w:tc>
          <w:tcPr>
            <w:tcW w:w="9180" w:type="dxa"/>
            <w:gridSpan w:val="3"/>
            <w:tcBorders>
              <w:top w:val="single" w:sz="4" w:space="0" w:color="auto"/>
            </w:tcBorders>
          </w:tcPr>
          <w:p w:rsidR="00000000" w:rsidRDefault="00000000">
            <w:pPr>
              <w:jc w:val="center"/>
              <w:rPr>
                <w:sz w:val="20"/>
              </w:rPr>
            </w:pPr>
            <w:r>
              <w:rPr>
                <w:sz w:val="20"/>
              </w:rPr>
              <w:t>(juridiskās personas nosaukums, reģistrācijas numurs)</w:t>
            </w:r>
          </w:p>
        </w:tc>
      </w:tr>
      <w:tr w:rsidR="00000000">
        <w:tc>
          <w:tcPr>
            <w:tcW w:w="1006" w:type="dxa"/>
          </w:tcPr>
          <w:p w:rsidR="00000000" w:rsidRDefault="00000000">
            <w:r>
              <w:t>Adrese</w:t>
            </w:r>
          </w:p>
        </w:tc>
        <w:tc>
          <w:tcPr>
            <w:tcW w:w="8174" w:type="dxa"/>
            <w:gridSpan w:val="2"/>
            <w:tcBorders>
              <w:bottom w:val="single" w:sz="4" w:space="0" w:color="auto"/>
            </w:tcBorders>
          </w:tcPr>
          <w:p w:rsidR="00000000" w:rsidRDefault="00000000">
            <w:pPr>
              <w:rPr>
                <w:sz w:val="28"/>
              </w:rPr>
            </w:pPr>
          </w:p>
        </w:tc>
      </w:tr>
    </w:tbl>
    <w:p w:rsidR="00000000" w:rsidRDefault="00000000">
      <w:r>
        <w:br w:type="page"/>
      </w:r>
    </w:p>
    <w:tbl>
      <w:tblPr>
        <w:tblW w:w="9180" w:type="dxa"/>
        <w:tblCellMar>
          <w:left w:w="0" w:type="dxa"/>
          <w:right w:w="0" w:type="dxa"/>
        </w:tblCellMar>
        <w:tblLook w:val="0000" w:firstRow="0" w:lastRow="0" w:firstColumn="0" w:lastColumn="0" w:noHBand="0" w:noVBand="0"/>
      </w:tblPr>
      <w:tblGrid>
        <w:gridCol w:w="1006"/>
        <w:gridCol w:w="328"/>
        <w:gridCol w:w="1097"/>
        <w:gridCol w:w="97"/>
        <w:gridCol w:w="1980"/>
        <w:gridCol w:w="540"/>
        <w:gridCol w:w="180"/>
        <w:gridCol w:w="3952"/>
      </w:tblGrid>
      <w:tr w:rsidR="00000000">
        <w:tc>
          <w:tcPr>
            <w:tcW w:w="2528" w:type="dxa"/>
            <w:gridSpan w:val="4"/>
          </w:tcPr>
          <w:p w:rsidR="00000000" w:rsidRDefault="00000000">
            <w:r>
              <w:t>Tālruņa numurs, e-pasts</w:t>
            </w:r>
          </w:p>
        </w:tc>
        <w:tc>
          <w:tcPr>
            <w:tcW w:w="6652" w:type="dxa"/>
            <w:gridSpan w:val="4"/>
            <w:tcBorders>
              <w:bottom w:val="single" w:sz="4" w:space="0" w:color="auto"/>
            </w:tcBorders>
          </w:tcPr>
          <w:p w:rsidR="00000000" w:rsidRDefault="00000000">
            <w:pPr>
              <w:rPr>
                <w:sz w:val="28"/>
              </w:rPr>
            </w:pPr>
          </w:p>
        </w:tc>
      </w:tr>
      <w:tr w:rsidR="00000000">
        <w:tc>
          <w:tcPr>
            <w:tcW w:w="4508" w:type="dxa"/>
            <w:gridSpan w:val="5"/>
          </w:tcPr>
          <w:p w:rsidR="00000000" w:rsidRDefault="00000000">
            <w:r>
              <w:t>Apdrošināšanas sabiedrības bankas rekvizīti</w:t>
            </w:r>
          </w:p>
        </w:tc>
        <w:tc>
          <w:tcPr>
            <w:tcW w:w="4672" w:type="dxa"/>
            <w:gridSpan w:val="3"/>
            <w:tcBorders>
              <w:bottom w:val="single" w:sz="4" w:space="0" w:color="auto"/>
            </w:tcBorders>
          </w:tcPr>
          <w:p w:rsidR="00000000" w:rsidRDefault="00000000">
            <w:pPr>
              <w:rPr>
                <w:sz w:val="28"/>
              </w:rPr>
            </w:pPr>
          </w:p>
        </w:tc>
      </w:tr>
      <w:tr w:rsidR="00000000">
        <w:tc>
          <w:tcPr>
            <w:tcW w:w="4508" w:type="dxa"/>
            <w:gridSpan w:val="5"/>
          </w:tcPr>
          <w:p w:rsidR="00000000" w:rsidRDefault="00000000">
            <w:pPr>
              <w:rPr>
                <w:sz w:val="28"/>
              </w:rPr>
            </w:pPr>
          </w:p>
        </w:tc>
        <w:tc>
          <w:tcPr>
            <w:tcW w:w="4672" w:type="dxa"/>
            <w:gridSpan w:val="3"/>
          </w:tcPr>
          <w:p w:rsidR="00000000" w:rsidRDefault="00000000">
            <w:pPr>
              <w:jc w:val="center"/>
              <w:rPr>
                <w:sz w:val="20"/>
              </w:rPr>
            </w:pPr>
            <w:r>
              <w:rPr>
                <w:sz w:val="20"/>
              </w:rPr>
              <w:t>(bankas nosaukums, kods, konts)</w:t>
            </w:r>
          </w:p>
        </w:tc>
      </w:tr>
      <w:tr w:rsidR="00000000">
        <w:tc>
          <w:tcPr>
            <w:tcW w:w="5048" w:type="dxa"/>
            <w:gridSpan w:val="6"/>
          </w:tcPr>
          <w:p w:rsidR="00000000" w:rsidRDefault="00000000">
            <w:r>
              <w:t>Lauku atbalsta dienesta klienta reģistrācijas numurs</w:t>
            </w:r>
          </w:p>
        </w:tc>
        <w:tc>
          <w:tcPr>
            <w:tcW w:w="4132" w:type="dxa"/>
            <w:gridSpan w:val="2"/>
            <w:tcBorders>
              <w:bottom w:val="single" w:sz="4" w:space="0" w:color="auto"/>
            </w:tcBorders>
            <w:vAlign w:val="bottom"/>
          </w:tcPr>
          <w:p w:rsidR="00000000" w:rsidRDefault="00000000">
            <w:pPr>
              <w:rPr>
                <w:sz w:val="28"/>
              </w:rPr>
            </w:pPr>
          </w:p>
        </w:tc>
      </w:tr>
      <w:tr w:rsidR="00000000">
        <w:tc>
          <w:tcPr>
            <w:tcW w:w="1006" w:type="dxa"/>
            <w:vAlign w:val="center"/>
          </w:tcPr>
          <w:p w:rsidR="00000000" w:rsidRDefault="00000000">
            <w:pPr>
              <w:rPr>
                <w:sz w:val="1"/>
              </w:rPr>
            </w:pPr>
          </w:p>
        </w:tc>
        <w:tc>
          <w:tcPr>
            <w:tcW w:w="328" w:type="dxa"/>
            <w:vAlign w:val="center"/>
          </w:tcPr>
          <w:p w:rsidR="00000000" w:rsidRDefault="00000000">
            <w:pPr>
              <w:rPr>
                <w:sz w:val="1"/>
              </w:rPr>
            </w:pPr>
          </w:p>
        </w:tc>
        <w:tc>
          <w:tcPr>
            <w:tcW w:w="1097" w:type="dxa"/>
            <w:vAlign w:val="center"/>
          </w:tcPr>
          <w:p w:rsidR="00000000" w:rsidRDefault="00000000">
            <w:pPr>
              <w:rPr>
                <w:sz w:val="1"/>
              </w:rPr>
            </w:pPr>
          </w:p>
        </w:tc>
        <w:tc>
          <w:tcPr>
            <w:tcW w:w="2797" w:type="dxa"/>
            <w:gridSpan w:val="4"/>
            <w:vAlign w:val="center"/>
          </w:tcPr>
          <w:p w:rsidR="00000000" w:rsidRDefault="00000000">
            <w:pPr>
              <w:rPr>
                <w:sz w:val="1"/>
              </w:rPr>
            </w:pPr>
          </w:p>
        </w:tc>
        <w:tc>
          <w:tcPr>
            <w:tcW w:w="3952" w:type="dxa"/>
            <w:vAlign w:val="center"/>
          </w:tcPr>
          <w:p w:rsidR="00000000" w:rsidRDefault="00000000">
            <w:pPr>
              <w:rPr>
                <w:sz w:val="1"/>
              </w:rPr>
            </w:pPr>
          </w:p>
        </w:tc>
      </w:tr>
    </w:tbl>
    <w:p w:rsidR="00000000" w:rsidRDefault="00000000">
      <w:pPr>
        <w:pStyle w:val="naisf"/>
        <w:spacing w:before="0" w:beforeAutospacing="0" w:after="0" w:afterAutospacing="0"/>
        <w:rPr>
          <w:rFonts w:eastAsia="Times New Roman"/>
          <w:lang w:val="lv-LV" w:eastAsia="lv-LV"/>
        </w:rPr>
      </w:pPr>
    </w:p>
    <w:p w:rsidR="00000000" w:rsidRDefault="00000000">
      <w:pPr>
        <w:pStyle w:val="BodyText"/>
        <w:jc w:val="both"/>
        <w:rPr>
          <w:lang w:eastAsia="lv-LV"/>
        </w:rPr>
      </w:pPr>
      <w:r>
        <w:rPr>
          <w:lang w:eastAsia="lv-LV"/>
        </w:rPr>
        <w:t>Lūdzu izmaksāt subsīdiju par apdrošināšanas prēmiju 50 % apmērā no noslēgtā</w:t>
      </w:r>
    </w:p>
    <w:p w:rsidR="00000000" w:rsidRDefault="00000000">
      <w:pPr>
        <w:rPr>
          <w:sz w:val="28"/>
        </w:rPr>
      </w:pPr>
      <w:r>
        <w:rPr>
          <w:sz w:val="28"/>
        </w:rPr>
        <w:t>līguma Nr. ________ summas – ________________________ latu apmērā.</w:t>
      </w:r>
    </w:p>
    <w:tbl>
      <w:tblPr>
        <w:tblW w:w="9188" w:type="dxa"/>
        <w:tblCellMar>
          <w:left w:w="0" w:type="dxa"/>
          <w:right w:w="0" w:type="dxa"/>
        </w:tblCellMar>
        <w:tblLook w:val="0000" w:firstRow="0" w:lastRow="0" w:firstColumn="0" w:lastColumn="0" w:noHBand="0" w:noVBand="0"/>
      </w:tblPr>
      <w:tblGrid>
        <w:gridCol w:w="9188"/>
      </w:tblGrid>
      <w:tr w:rsidR="00000000">
        <w:tc>
          <w:tcPr>
            <w:tcW w:w="9188" w:type="dxa"/>
            <w:tcBorders>
              <w:bottom w:val="single" w:sz="4" w:space="0" w:color="auto"/>
            </w:tcBorders>
          </w:tcPr>
          <w:p w:rsidR="00000000" w:rsidRDefault="00000000">
            <w:pPr>
              <w:rPr>
                <w:sz w:val="28"/>
              </w:rPr>
            </w:pPr>
          </w:p>
        </w:tc>
      </w:tr>
      <w:tr w:rsidR="00000000">
        <w:tc>
          <w:tcPr>
            <w:tcW w:w="9188" w:type="dxa"/>
            <w:tcBorders>
              <w:top w:val="single" w:sz="4" w:space="0" w:color="auto"/>
            </w:tcBorders>
          </w:tcPr>
          <w:p w:rsidR="00000000" w:rsidRDefault="00000000">
            <w:pPr>
              <w:jc w:val="center"/>
              <w:rPr>
                <w:sz w:val="20"/>
              </w:rPr>
            </w:pPr>
            <w:r>
              <w:rPr>
                <w:sz w:val="20"/>
              </w:rPr>
              <w:t>(apdrošināšanas sabiedrības nosaukums)</w:t>
            </w:r>
          </w:p>
        </w:tc>
      </w:tr>
    </w:tbl>
    <w:p w:rsidR="00000000" w:rsidRDefault="00000000"/>
    <w:p w:rsidR="00000000" w:rsidRDefault="00000000">
      <w:pPr>
        <w:pStyle w:val="BodyText"/>
        <w:rPr>
          <w:sz w:val="24"/>
          <w:lang w:eastAsia="lv-LV"/>
        </w:rPr>
      </w:pPr>
      <w:r>
        <w:rPr>
          <w:sz w:val="24"/>
          <w:lang w:eastAsia="lv-LV"/>
        </w:rPr>
        <w:t>Iesniegumam pievienoju:</w:t>
      </w:r>
    </w:p>
    <w:p w:rsidR="00000000" w:rsidRDefault="00000000">
      <w:r>
        <w:t>1.____________________________________</w:t>
      </w:r>
    </w:p>
    <w:p w:rsidR="00000000" w:rsidRDefault="00000000">
      <w:r>
        <w:t>2.____________________________________</w:t>
      </w:r>
    </w:p>
    <w:p w:rsidR="00000000" w:rsidRDefault="00000000">
      <w:r>
        <w:t>3.____________________________________</w:t>
      </w:r>
    </w:p>
    <w:p w:rsidR="00000000" w:rsidRDefault="00000000">
      <w:pPr>
        <w:rPr>
          <w:sz w:val="28"/>
        </w:rPr>
      </w:pPr>
    </w:p>
    <w:tbl>
      <w:tblPr>
        <w:tblW w:w="9188" w:type="dxa"/>
        <w:tblCellMar>
          <w:left w:w="0" w:type="dxa"/>
          <w:right w:w="0" w:type="dxa"/>
        </w:tblCellMar>
        <w:tblLook w:val="0000" w:firstRow="0" w:lastRow="0" w:firstColumn="0" w:lastColumn="0" w:noHBand="0" w:noVBand="0"/>
      </w:tblPr>
      <w:tblGrid>
        <w:gridCol w:w="2168"/>
        <w:gridCol w:w="7020"/>
      </w:tblGrid>
      <w:tr w:rsidR="00000000">
        <w:tc>
          <w:tcPr>
            <w:tcW w:w="2168" w:type="dxa"/>
          </w:tcPr>
          <w:p w:rsidR="00000000" w:rsidRDefault="00000000">
            <w:pPr>
              <w:pStyle w:val="Heading1"/>
              <w:spacing w:before="0" w:beforeAutospacing="0" w:after="0" w:afterAutospacing="0"/>
              <w:rPr>
                <w:sz w:val="24"/>
              </w:rPr>
            </w:pPr>
            <w:r>
              <w:rPr>
                <w:sz w:val="24"/>
              </w:rPr>
              <w:t>Subsīdiju pretendents</w:t>
            </w:r>
          </w:p>
        </w:tc>
        <w:tc>
          <w:tcPr>
            <w:tcW w:w="7020" w:type="dxa"/>
            <w:tcBorders>
              <w:bottom w:val="single" w:sz="4" w:space="0" w:color="auto"/>
            </w:tcBorders>
          </w:tcPr>
          <w:p w:rsidR="00000000" w:rsidRDefault="00000000">
            <w:pPr>
              <w:rPr>
                <w:sz w:val="28"/>
              </w:rPr>
            </w:pPr>
          </w:p>
        </w:tc>
      </w:tr>
      <w:tr w:rsidR="00000000">
        <w:tc>
          <w:tcPr>
            <w:tcW w:w="2168" w:type="dxa"/>
          </w:tcPr>
          <w:p w:rsidR="00000000" w:rsidRDefault="00000000">
            <w:pPr>
              <w:rPr>
                <w:sz w:val="28"/>
              </w:rPr>
            </w:pPr>
          </w:p>
        </w:tc>
        <w:tc>
          <w:tcPr>
            <w:tcW w:w="7020" w:type="dxa"/>
            <w:tcBorders>
              <w:top w:val="single" w:sz="4" w:space="0" w:color="auto"/>
            </w:tcBorders>
          </w:tcPr>
          <w:p w:rsidR="00000000" w:rsidRDefault="00000000">
            <w:pPr>
              <w:jc w:val="center"/>
              <w:rPr>
                <w:sz w:val="20"/>
              </w:rPr>
            </w:pPr>
            <w:r>
              <w:rPr>
                <w:sz w:val="20"/>
              </w:rPr>
              <w:t>(paraksts, vārds, uzvārds, datums)</w:t>
            </w:r>
          </w:p>
        </w:tc>
      </w:tr>
    </w:tbl>
    <w:p w:rsidR="00000000" w:rsidRDefault="00000000">
      <w:pPr>
        <w:rPr>
          <w:sz w:val="28"/>
        </w:rPr>
      </w:pPr>
    </w:p>
    <w:tbl>
      <w:tblPr>
        <w:tblW w:w="9195" w:type="dxa"/>
        <w:tblCellMar>
          <w:left w:w="0" w:type="dxa"/>
          <w:right w:w="0" w:type="dxa"/>
        </w:tblCellMar>
        <w:tblLook w:val="0000" w:firstRow="0" w:lastRow="0" w:firstColumn="0" w:lastColumn="0" w:noHBand="0" w:noVBand="0"/>
      </w:tblPr>
      <w:tblGrid>
        <w:gridCol w:w="9195"/>
      </w:tblGrid>
      <w:tr w:rsidR="00000000">
        <w:trPr>
          <w:trHeight w:val="270"/>
        </w:trPr>
        <w:tc>
          <w:tcPr>
            <w:tcW w:w="9195" w:type="dxa"/>
            <w:tcBorders>
              <w:bottom w:val="single" w:sz="4" w:space="0" w:color="auto"/>
            </w:tcBorders>
          </w:tcPr>
          <w:p w:rsidR="00000000" w:rsidRDefault="00000000"/>
        </w:tc>
      </w:tr>
      <w:tr w:rsidR="00000000">
        <w:trPr>
          <w:trHeight w:val="270"/>
        </w:trPr>
        <w:tc>
          <w:tcPr>
            <w:tcW w:w="9195" w:type="dxa"/>
            <w:tcBorders>
              <w:top w:val="single" w:sz="4" w:space="0" w:color="auto"/>
            </w:tcBorders>
          </w:tcPr>
          <w:p w:rsidR="00000000" w:rsidRDefault="00000000">
            <w:pPr>
              <w:jc w:val="center"/>
              <w:rPr>
                <w:sz w:val="20"/>
              </w:rPr>
            </w:pPr>
            <w:r>
              <w:rPr>
                <w:sz w:val="20"/>
              </w:rPr>
              <w:t>(Lauku atbalsta dienesta reģionālās lauksaimniecības pārvaldes atbildīgās amatpersonas paraksts, vārds, uzvārds, datums)</w:t>
            </w:r>
          </w:p>
        </w:tc>
      </w:tr>
    </w:tbl>
    <w:p w:rsidR="00000000" w:rsidRDefault="00000000">
      <w:pPr>
        <w:ind w:firstLine="720"/>
        <w:jc w:val="both"/>
        <w:rPr>
          <w:sz w:val="28"/>
          <w:szCs w:val="28"/>
        </w:rPr>
      </w:pPr>
    </w:p>
    <w:p w:rsidR="00000000" w:rsidRDefault="00000000">
      <w:pPr>
        <w:ind w:firstLine="720"/>
        <w:jc w:val="both"/>
        <w:rPr>
          <w:sz w:val="28"/>
          <w:szCs w:val="28"/>
        </w:rPr>
      </w:pPr>
      <w:r>
        <w:rPr>
          <w:sz w:val="28"/>
          <w:szCs w:val="28"/>
        </w:rPr>
        <w:t>7. Apdrošināšanas sākuma un beigu termiņš tiek precizēts apdrošināšanas polisē.</w:t>
      </w:r>
    </w:p>
    <w:p w:rsidR="00000000" w:rsidRDefault="00000000">
      <w:pPr>
        <w:ind w:firstLine="720"/>
        <w:jc w:val="both"/>
        <w:rPr>
          <w:sz w:val="28"/>
          <w:szCs w:val="28"/>
        </w:rPr>
      </w:pPr>
    </w:p>
    <w:p w:rsidR="00000000" w:rsidRDefault="00000000">
      <w:pPr>
        <w:ind w:firstLine="720"/>
        <w:jc w:val="both"/>
        <w:rPr>
          <w:sz w:val="28"/>
          <w:szCs w:val="28"/>
        </w:rPr>
      </w:pPr>
      <w:r>
        <w:rPr>
          <w:sz w:val="28"/>
          <w:szCs w:val="28"/>
        </w:rPr>
        <w:t>8. Pretendents līgumu ar Lauku atbalsta dienesta reģionālajām lauksaim</w:t>
      </w:r>
      <w:r>
        <w:rPr>
          <w:sz w:val="28"/>
          <w:szCs w:val="28"/>
        </w:rPr>
        <w:softHyphen/>
        <w:t>niecības pārvaldēm neslēdz.</w:t>
      </w:r>
    </w:p>
    <w:p w:rsidR="00000000" w:rsidRDefault="00000000">
      <w:pPr>
        <w:ind w:firstLine="720"/>
        <w:jc w:val="both"/>
        <w:rPr>
          <w:sz w:val="28"/>
          <w:szCs w:val="28"/>
        </w:rPr>
      </w:pPr>
    </w:p>
    <w:p w:rsidR="00000000" w:rsidRDefault="00000000">
      <w:pPr>
        <w:ind w:firstLine="720"/>
        <w:jc w:val="both"/>
        <w:rPr>
          <w:sz w:val="28"/>
          <w:szCs w:val="28"/>
        </w:rPr>
      </w:pPr>
      <w:r>
        <w:rPr>
          <w:sz w:val="28"/>
          <w:szCs w:val="28"/>
        </w:rPr>
        <w:t>9. Lauku atbalsta dienests, pamatojoties uz šī pielikuma 6.punktā minētajiem dokumentiem, veic norēķinus ar apdrošināšanas sabiedrībām viena mēneša laikā pēc iesnieguma saņemšanas.</w:t>
      </w:r>
    </w:p>
    <w:p w:rsidR="00000000" w:rsidRDefault="00000000">
      <w:pPr>
        <w:widowControl w:val="0"/>
        <w:ind w:firstLine="720"/>
        <w:rPr>
          <w:sz w:val="28"/>
          <w:szCs w:val="28"/>
        </w:rPr>
      </w:pPr>
    </w:p>
    <w:p w:rsidR="00000000" w:rsidRDefault="00000000">
      <w:pPr>
        <w:widowControl w:val="0"/>
        <w:ind w:firstLine="720"/>
        <w:rPr>
          <w:sz w:val="28"/>
          <w:szCs w:val="28"/>
        </w:rPr>
      </w:pPr>
    </w:p>
    <w:p w:rsidR="00000000" w:rsidRDefault="00000000">
      <w:pPr>
        <w:widowControl w:val="0"/>
        <w:ind w:firstLine="720"/>
        <w:rPr>
          <w:sz w:val="28"/>
          <w:szCs w:val="28"/>
        </w:rPr>
      </w:pPr>
    </w:p>
    <w:p w:rsidR="00000000" w:rsidRDefault="00000000">
      <w:pPr>
        <w:pStyle w:val="Heading2"/>
        <w:keepNext w:val="0"/>
        <w:widowControl w:val="0"/>
        <w:tabs>
          <w:tab w:val="left" w:pos="6840"/>
        </w:tabs>
      </w:pPr>
      <w:r>
        <w:t>Zemkopības ministrs</w:t>
      </w:r>
      <w:r>
        <w:tab/>
        <w:t>M.Roze</w:t>
      </w:r>
    </w:p>
    <w:sectPr w:rsidR="00000000">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N3352_5p10.doc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N3352_5p10.doc</w:t>
    </w:r>
    <w:r>
      <w:rPr>
        <w:sz w:val="16"/>
      </w:rPr>
      <w:fldChar w:fldCharType="end"/>
    </w:r>
    <w:r>
      <w:rPr>
        <w:sz w:val="16"/>
      </w:rPr>
      <w:t xml:space="preserve"> v_sk. = </w:t>
    </w:r>
    <w:r>
      <w:rPr>
        <w:sz w:val="16"/>
      </w:rPr>
      <w:fldChar w:fldCharType="begin"/>
    </w:r>
    <w:r>
      <w:rPr>
        <w:sz w:val="16"/>
      </w:rPr>
      <w:instrText xml:space="preserve"> NUMWORDS  \* MERGEFORMAT </w:instrText>
    </w:r>
    <w:r>
      <w:rPr>
        <w:sz w:val="16"/>
      </w:rPr>
      <w:fldChar w:fldCharType="separate"/>
    </w:r>
    <w:r>
      <w:rPr>
        <w:noProof/>
        <w:sz w:val="16"/>
      </w:rPr>
      <w:t>299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2B75"/>
    <w:multiLevelType w:val="hybridMultilevel"/>
    <w:tmpl w:val="0AAA6CBC"/>
    <w:lvl w:ilvl="0" w:tplc="D1543998">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decimal"/>
      <w:isLgl/>
      <w:lvlText w:val="%1.%2."/>
      <w:lvlJc w:val="left"/>
      <w:pPr>
        <w:tabs>
          <w:tab w:val="num" w:pos="780"/>
        </w:tabs>
        <w:ind w:left="780" w:hanging="420"/>
      </w:pPr>
      <w:rPr>
        <w:rFonts w:hint="default"/>
      </w:rPr>
    </w:lvl>
    <w:lvl w:ilvl="2" w:tplc="0426001B">
      <w:start w:val="1"/>
      <w:numFmt w:val="decimal"/>
      <w:isLgl/>
      <w:lvlText w:val="%1.%2.%3."/>
      <w:lvlJc w:val="left"/>
      <w:pPr>
        <w:tabs>
          <w:tab w:val="num" w:pos="1080"/>
        </w:tabs>
        <w:ind w:left="1080" w:hanging="720"/>
      </w:pPr>
      <w:rPr>
        <w:rFonts w:hint="default"/>
      </w:rPr>
    </w:lvl>
    <w:lvl w:ilvl="3" w:tplc="0426000F">
      <w:start w:val="1"/>
      <w:numFmt w:val="decimal"/>
      <w:isLgl/>
      <w:lvlText w:val="%1.%2.%3.%4."/>
      <w:lvlJc w:val="left"/>
      <w:pPr>
        <w:tabs>
          <w:tab w:val="num" w:pos="1080"/>
        </w:tabs>
        <w:ind w:left="1080" w:hanging="720"/>
      </w:pPr>
      <w:rPr>
        <w:rFonts w:hint="default"/>
      </w:rPr>
    </w:lvl>
    <w:lvl w:ilvl="4" w:tplc="04260019">
      <w:start w:val="1"/>
      <w:numFmt w:val="decimal"/>
      <w:isLgl/>
      <w:lvlText w:val="%1.%2.%3.%4.%5."/>
      <w:lvlJc w:val="left"/>
      <w:pPr>
        <w:tabs>
          <w:tab w:val="num" w:pos="1440"/>
        </w:tabs>
        <w:ind w:left="1440" w:hanging="1080"/>
      </w:pPr>
      <w:rPr>
        <w:rFonts w:hint="default"/>
      </w:rPr>
    </w:lvl>
    <w:lvl w:ilvl="5" w:tplc="0426001B">
      <w:start w:val="1"/>
      <w:numFmt w:val="decimal"/>
      <w:isLgl/>
      <w:lvlText w:val="%1.%2.%3.%4.%5.%6."/>
      <w:lvlJc w:val="left"/>
      <w:pPr>
        <w:tabs>
          <w:tab w:val="num" w:pos="1440"/>
        </w:tabs>
        <w:ind w:left="1440" w:hanging="1080"/>
      </w:pPr>
      <w:rPr>
        <w:rFonts w:hint="default"/>
      </w:rPr>
    </w:lvl>
    <w:lvl w:ilvl="6" w:tplc="0426000F">
      <w:start w:val="1"/>
      <w:numFmt w:val="decimal"/>
      <w:isLgl/>
      <w:lvlText w:val="%1.%2.%3.%4.%5.%6.%7."/>
      <w:lvlJc w:val="left"/>
      <w:pPr>
        <w:tabs>
          <w:tab w:val="num" w:pos="1800"/>
        </w:tabs>
        <w:ind w:left="1800" w:hanging="1440"/>
      </w:pPr>
      <w:rPr>
        <w:rFonts w:hint="default"/>
      </w:rPr>
    </w:lvl>
    <w:lvl w:ilvl="7" w:tplc="04260019">
      <w:start w:val="1"/>
      <w:numFmt w:val="decimal"/>
      <w:isLgl/>
      <w:lvlText w:val="%1.%2.%3.%4.%5.%6.%7.%8."/>
      <w:lvlJc w:val="left"/>
      <w:pPr>
        <w:tabs>
          <w:tab w:val="num" w:pos="1800"/>
        </w:tabs>
        <w:ind w:left="1800" w:hanging="1440"/>
      </w:pPr>
      <w:rPr>
        <w:rFonts w:hint="default"/>
      </w:rPr>
    </w:lvl>
    <w:lvl w:ilvl="8" w:tplc="0426001B">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7B49A0E-8D63-4B04-BB19-AFED07C9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lv-LV" w:eastAsia="lv-LV"/>
    </w:rPr>
  </w:style>
  <w:style w:type="paragraph" w:styleId="Heading1">
    <w:name w:val="heading 1"/>
    <w:basedOn w:val="Normal"/>
    <w:next w:val="Normal"/>
    <w:qFormat/>
    <w:pPr>
      <w:keepNext/>
      <w:spacing w:before="100" w:beforeAutospacing="1" w:after="100" w:afterAutospacing="1"/>
      <w:outlineLvl w:val="0"/>
    </w:pPr>
    <w:rPr>
      <w:sz w:val="28"/>
    </w:rPr>
  </w:style>
  <w:style w:type="paragraph" w:styleId="Heading2">
    <w:name w:val="heading 2"/>
    <w:basedOn w:val="Normal"/>
    <w:next w:val="Normal"/>
    <w:qFormat/>
    <w:pPr>
      <w:keepNext/>
      <w:ind w:firstLine="720"/>
      <w:outlineLvl w:val="1"/>
    </w:pPr>
    <w:rPr>
      <w:sz w:val="28"/>
      <w:lang w:eastAsia="en-US"/>
    </w:rPr>
  </w:style>
  <w:style w:type="paragraph" w:styleId="Heading3">
    <w:name w:val="heading 3"/>
    <w:basedOn w:val="Normal"/>
    <w:next w:val="Normal"/>
    <w:qFormat/>
    <w:pPr>
      <w:keepNext/>
      <w:jc w:val="right"/>
      <w:outlineLvl w:val="2"/>
    </w:pPr>
    <w:rPr>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eastAsia="en-US"/>
    </w:rPr>
  </w:style>
  <w:style w:type="paragraph" w:customStyle="1" w:styleId="naisf">
    <w:name w:val="naisf"/>
    <w:basedOn w:val="Normal"/>
    <w:pPr>
      <w:spacing w:before="100" w:beforeAutospacing="1" w:after="100" w:afterAutospacing="1"/>
    </w:pPr>
    <w:rPr>
      <w:rFonts w:eastAsia="Arial Unicode MS"/>
      <w:lang w:val="en-GB"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naislab">
    <w:name w:val="naislab"/>
    <w:basedOn w:val="Normal"/>
    <w:pPr>
      <w:spacing w:before="100" w:beforeAutospacing="1" w:after="100" w:afterAutospacing="1"/>
    </w:pPr>
  </w:style>
  <w:style w:type="paragraph" w:customStyle="1" w:styleId="naisnod">
    <w:name w:val="naisnod"/>
    <w:basedOn w:val="Normal"/>
    <w:pPr>
      <w:spacing w:before="100" w:beforeAutospacing="1" w:after="100" w:afterAutospacing="1"/>
    </w:pPr>
  </w:style>
  <w:style w:type="paragraph" w:customStyle="1" w:styleId="naisc">
    <w:name w:val="naisc"/>
    <w:basedOn w:val="Normal"/>
    <w:pPr>
      <w:spacing w:before="100" w:beforeAutospacing="1" w:after="100" w:afterAutospacing="1"/>
    </w:pPr>
  </w:style>
  <w:style w:type="paragraph" w:customStyle="1" w:styleId="naiskr">
    <w:name w:val="naiskr"/>
    <w:basedOn w:val="Normal"/>
    <w:pPr>
      <w:spacing w:before="100" w:beforeAutospacing="1" w:after="100" w:afterAutospacing="1"/>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Noteikumi par valsts atbalstu lauksaimniecībai 2006.gadā un tā piešķiršanas kārtība</vt:lpstr>
    </vt:vector>
  </TitlesOfParts>
  <Company>ZM Eiropas Savienības un valsts atbalsta departaments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atbalstu lauksaimniecībai 2006.gadā un tā piešķiršanas kārtība</dc:title>
  <dc:subject>10.pielikums</dc:subject>
  <dc:creator>Liene Jansone</dc:creator>
  <cp:keywords/>
  <dc:description>Liene.Jansone@zm.gov.lv, 7027210</dc:description>
  <cp:lastModifiedBy>SandraA</cp:lastModifiedBy>
  <cp:revision>2</cp:revision>
  <cp:lastPrinted>2006-01-18T10:47:00Z</cp:lastPrinted>
  <dcterms:created xsi:type="dcterms:W3CDTF">2006-01-23T10:34:00Z</dcterms:created>
  <dcterms:modified xsi:type="dcterms:W3CDTF">2006-01-23T10:34:00Z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