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24" w:rsidRPr="00571398" w:rsidRDefault="00630924" w:rsidP="00630924">
      <w:pPr>
        <w:spacing w:before="130" w:line="260" w:lineRule="exact"/>
        <w:ind w:firstLine="539"/>
        <w:jc w:val="right"/>
        <w:rPr>
          <w:rFonts w:ascii="Cambria" w:hAnsi="Cambria"/>
          <w:color w:val="000000"/>
          <w:sz w:val="19"/>
          <w:szCs w:val="19"/>
          <w:lang w:eastAsia="ja-JP"/>
        </w:rPr>
      </w:pPr>
      <w:r w:rsidRPr="00571398">
        <w:rPr>
          <w:rFonts w:ascii="Cambria" w:hAnsi="Cambria"/>
          <w:color w:val="000000"/>
          <w:sz w:val="19"/>
          <w:szCs w:val="19"/>
          <w:lang w:eastAsia="ja-JP"/>
        </w:rPr>
        <w:t>2.pielikums</w:t>
      </w:r>
      <w:r>
        <w:rPr>
          <w:rFonts w:ascii="Cambria" w:hAnsi="Cambria"/>
          <w:color w:val="000000"/>
          <w:sz w:val="19"/>
          <w:szCs w:val="19"/>
          <w:lang w:eastAsia="ja-JP"/>
        </w:rPr>
        <w:br/>
      </w:r>
      <w:r w:rsidRPr="00571398">
        <w:rPr>
          <w:rFonts w:ascii="Cambria" w:hAnsi="Cambria"/>
          <w:color w:val="000000"/>
          <w:sz w:val="19"/>
          <w:szCs w:val="19"/>
          <w:lang w:eastAsia="ja-JP"/>
        </w:rPr>
        <w:t>Sabiedrisko pakalpojumu</w:t>
      </w:r>
      <w:r>
        <w:rPr>
          <w:rFonts w:ascii="Cambria" w:hAnsi="Cambria"/>
          <w:color w:val="000000"/>
          <w:sz w:val="19"/>
          <w:szCs w:val="19"/>
          <w:lang w:eastAsia="ja-JP"/>
        </w:rPr>
        <w:br/>
      </w:r>
      <w:r w:rsidRPr="00571398">
        <w:rPr>
          <w:rFonts w:ascii="Cambria" w:hAnsi="Cambria"/>
          <w:color w:val="000000"/>
          <w:sz w:val="19"/>
          <w:szCs w:val="19"/>
          <w:lang w:eastAsia="ja-JP"/>
        </w:rPr>
        <w:t xml:space="preserve"> regulēšanas komisijas</w:t>
      </w:r>
      <w:r>
        <w:rPr>
          <w:rFonts w:ascii="Cambria" w:hAnsi="Cambria"/>
          <w:color w:val="000000"/>
          <w:sz w:val="19"/>
          <w:szCs w:val="19"/>
          <w:lang w:eastAsia="ja-JP"/>
        </w:rPr>
        <w:br/>
      </w:r>
      <w:r w:rsidRPr="00571398">
        <w:rPr>
          <w:rFonts w:ascii="Cambria" w:hAnsi="Cambria"/>
          <w:color w:val="000000"/>
          <w:sz w:val="19"/>
          <w:szCs w:val="19"/>
          <w:lang w:eastAsia="ja-JP"/>
        </w:rPr>
        <w:t>2017.gada 21.decembra lēmumam Nr.1/36</w:t>
      </w:r>
    </w:p>
    <w:p w:rsidR="00630924" w:rsidRPr="00630924" w:rsidRDefault="00630924" w:rsidP="00630924">
      <w:pPr>
        <w:rPr>
          <w:rFonts w:asciiTheme="majorHAnsi" w:hAnsiTheme="majorHAnsi" w:cs="Arial"/>
          <w:i/>
          <w:sz w:val="18"/>
          <w:szCs w:val="18"/>
        </w:rPr>
      </w:pPr>
      <w:r w:rsidRPr="00630924">
        <w:rPr>
          <w:rFonts w:asciiTheme="majorHAnsi" w:hAnsiTheme="majorHAnsi" w:cs="Arial"/>
          <w:i/>
          <w:sz w:val="18"/>
          <w:szCs w:val="18"/>
        </w:rPr>
        <w:t>(</w:t>
      </w:r>
      <w:r>
        <w:rPr>
          <w:rFonts w:asciiTheme="majorHAnsi" w:hAnsiTheme="majorHAnsi" w:cs="Arial"/>
          <w:i/>
          <w:sz w:val="18"/>
          <w:szCs w:val="18"/>
        </w:rPr>
        <w:t xml:space="preserve">Pielikums </w:t>
      </w:r>
      <w:bookmarkStart w:id="0" w:name="_GoBack"/>
      <w:bookmarkEnd w:id="0"/>
      <w:r w:rsidRPr="00630924">
        <w:rPr>
          <w:rFonts w:asciiTheme="majorHAnsi" w:hAnsiTheme="majorHAnsi" w:cs="Arial"/>
          <w:i/>
          <w:sz w:val="18"/>
          <w:szCs w:val="18"/>
        </w:rPr>
        <w:t>SPRK padomes 28.02.2019. lēmuma Nr. 1/2 redakcijā)</w:t>
      </w:r>
    </w:p>
    <w:p w:rsidR="00630924" w:rsidRDefault="00630924" w:rsidP="00630924">
      <w:pPr>
        <w:rPr>
          <w:rFonts w:ascii="Cambria" w:hAnsi="Cambria"/>
          <w:b/>
          <w:sz w:val="19"/>
          <w:szCs w:val="19"/>
          <w:lang w:eastAsia="lv-LV"/>
        </w:rPr>
      </w:pPr>
    </w:p>
    <w:p w:rsidR="00630924" w:rsidRPr="00571398" w:rsidRDefault="00630924" w:rsidP="00630924">
      <w:pPr>
        <w:rPr>
          <w:rFonts w:ascii="Cambria" w:hAnsi="Cambria"/>
          <w:b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5"/>
        <w:gridCol w:w="4967"/>
      </w:tblGrid>
      <w:tr w:rsidR="00630924" w:rsidRPr="00BD54EF" w:rsidTr="009277B5">
        <w:tc>
          <w:tcPr>
            <w:tcW w:w="3748" w:type="dxa"/>
            <w:shd w:val="clear" w:color="auto" w:fill="auto"/>
          </w:tcPr>
          <w:p w:rsidR="00630924" w:rsidRPr="00BD54EF" w:rsidRDefault="00630924" w:rsidP="009277B5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D54EF">
              <w:rPr>
                <w:rFonts w:ascii="Cambria" w:hAnsi="Cambria"/>
                <w:b/>
                <w:sz w:val="19"/>
                <w:szCs w:val="19"/>
                <w:lang w:eastAsia="lv-LV"/>
              </w:rPr>
              <w:t>Energoapgādes komersanta nosaukums</w:t>
            </w:r>
          </w:p>
        </w:tc>
        <w:tc>
          <w:tcPr>
            <w:tcW w:w="5833" w:type="dxa"/>
            <w:tcBorders>
              <w:bottom w:val="single" w:sz="4" w:space="0" w:color="auto"/>
            </w:tcBorders>
            <w:shd w:val="clear" w:color="auto" w:fill="auto"/>
          </w:tcPr>
          <w:p w:rsidR="00630924" w:rsidRPr="00BD54EF" w:rsidRDefault="00630924" w:rsidP="009277B5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</w:tbl>
    <w:p w:rsidR="00630924" w:rsidRDefault="00630924" w:rsidP="00630924">
      <w:pPr>
        <w:tabs>
          <w:tab w:val="left" w:pos="8878"/>
        </w:tabs>
        <w:jc w:val="left"/>
        <w:rPr>
          <w:rFonts w:ascii="Cambria" w:hAnsi="Cambria"/>
          <w:b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3"/>
        <w:gridCol w:w="5749"/>
      </w:tblGrid>
      <w:tr w:rsidR="00630924" w:rsidRPr="00BD54EF" w:rsidTr="009277B5">
        <w:tc>
          <w:tcPr>
            <w:tcW w:w="2863" w:type="dxa"/>
            <w:shd w:val="clear" w:color="auto" w:fill="auto"/>
          </w:tcPr>
          <w:p w:rsidR="00630924" w:rsidRPr="00BD54EF" w:rsidRDefault="00630924" w:rsidP="009277B5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D54EF">
              <w:rPr>
                <w:rFonts w:ascii="Cambria" w:hAnsi="Cambria"/>
                <w:b/>
                <w:sz w:val="19"/>
                <w:szCs w:val="19"/>
                <w:lang w:eastAsia="lv-LV"/>
              </w:rPr>
              <w:t>Vienotais reģistrācijas numurs</w:t>
            </w:r>
            <w:r w:rsidRPr="00BD54EF">
              <w:rPr>
                <w:rFonts w:ascii="Cambria" w:hAnsi="Cambria"/>
                <w:sz w:val="19"/>
                <w:szCs w:val="19"/>
                <w:lang w:eastAsia="lv-LV"/>
              </w:rPr>
              <w:t xml:space="preserve"> </w:t>
            </w:r>
          </w:p>
        </w:tc>
        <w:tc>
          <w:tcPr>
            <w:tcW w:w="6718" w:type="dxa"/>
            <w:tcBorders>
              <w:bottom w:val="single" w:sz="4" w:space="0" w:color="auto"/>
            </w:tcBorders>
            <w:shd w:val="clear" w:color="auto" w:fill="auto"/>
          </w:tcPr>
          <w:p w:rsidR="00630924" w:rsidRPr="00BD54EF" w:rsidRDefault="00630924" w:rsidP="009277B5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</w:tbl>
    <w:p w:rsidR="00630924" w:rsidRDefault="00630924" w:rsidP="00630924">
      <w:pPr>
        <w:tabs>
          <w:tab w:val="left" w:pos="8878"/>
        </w:tabs>
        <w:jc w:val="left"/>
        <w:rPr>
          <w:rFonts w:ascii="Cambria" w:hAnsi="Cambria"/>
          <w:b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6"/>
        <w:gridCol w:w="6016"/>
      </w:tblGrid>
      <w:tr w:rsidR="00630924" w:rsidRPr="00BD54EF" w:rsidTr="009277B5">
        <w:tc>
          <w:tcPr>
            <w:tcW w:w="2580" w:type="dxa"/>
            <w:shd w:val="clear" w:color="auto" w:fill="auto"/>
          </w:tcPr>
          <w:p w:rsidR="00630924" w:rsidRPr="00BD54EF" w:rsidRDefault="00630924" w:rsidP="009277B5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D54EF">
              <w:rPr>
                <w:rFonts w:ascii="Cambria" w:hAnsi="Cambria"/>
                <w:b/>
                <w:sz w:val="19"/>
                <w:szCs w:val="19"/>
                <w:lang w:eastAsia="lv-LV"/>
              </w:rPr>
              <w:t>Izsniegtās licences numurs</w:t>
            </w:r>
            <w:r w:rsidRPr="00BD54EF">
              <w:rPr>
                <w:rFonts w:ascii="Cambria" w:hAnsi="Cambria"/>
                <w:sz w:val="19"/>
                <w:szCs w:val="19"/>
                <w:lang w:eastAsia="lv-LV"/>
              </w:rPr>
              <w:t xml:space="preserve"> 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shd w:val="clear" w:color="auto" w:fill="auto"/>
          </w:tcPr>
          <w:p w:rsidR="00630924" w:rsidRPr="00BD54EF" w:rsidRDefault="00630924" w:rsidP="009277B5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</w:tbl>
    <w:p w:rsidR="00630924" w:rsidRPr="00571398" w:rsidRDefault="00630924" w:rsidP="00630924">
      <w:pPr>
        <w:spacing w:before="120" w:line="260" w:lineRule="exact"/>
        <w:ind w:firstLine="539"/>
        <w:rPr>
          <w:rFonts w:ascii="Cambria" w:eastAsia="Times New Roman" w:hAnsi="Cambria"/>
          <w:b/>
          <w:bCs/>
          <w:sz w:val="19"/>
          <w:szCs w:val="19"/>
          <w:lang w:eastAsia="lv-LV"/>
        </w:rPr>
      </w:pPr>
    </w:p>
    <w:p w:rsidR="00630924" w:rsidRPr="00630924" w:rsidRDefault="00630924" w:rsidP="00630924">
      <w:pPr>
        <w:spacing w:before="120" w:line="260" w:lineRule="exact"/>
        <w:ind w:firstLine="539"/>
        <w:jc w:val="center"/>
        <w:rPr>
          <w:rFonts w:ascii="Cambria" w:eastAsia="Times New Roman" w:hAnsi="Cambria"/>
          <w:b/>
          <w:bCs/>
          <w:szCs w:val="24"/>
          <w:lang w:eastAsia="lv-LV"/>
        </w:rPr>
      </w:pPr>
      <w:r w:rsidRPr="00630924">
        <w:rPr>
          <w:rFonts w:ascii="Cambria" w:eastAsia="Times New Roman" w:hAnsi="Cambria"/>
          <w:b/>
          <w:bCs/>
          <w:szCs w:val="24"/>
          <w:lang w:eastAsia="lv-LV"/>
        </w:rPr>
        <w:t>Darbības veids – elektroenerģijas sadale</w:t>
      </w:r>
    </w:p>
    <w:p w:rsidR="00630924" w:rsidRPr="00571398" w:rsidRDefault="00630924" w:rsidP="00630924">
      <w:pPr>
        <w:spacing w:before="12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</w:p>
    <w:p w:rsidR="00630924" w:rsidRPr="00571398" w:rsidRDefault="00630924" w:rsidP="00630924">
      <w:pPr>
        <w:spacing w:before="12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571398">
        <w:rPr>
          <w:rFonts w:ascii="Cambria" w:eastAsia="Times New Roman" w:hAnsi="Cambria"/>
          <w:b/>
          <w:bCs/>
          <w:sz w:val="19"/>
          <w:szCs w:val="19"/>
          <w:lang w:eastAsia="lv-LV"/>
        </w:rPr>
        <w:t>Atskaite par ______ .gada tehniskajiem un operatīvajiem rādītājiem un sadalītajiem elektroenerģijas apjomiem</w:t>
      </w:r>
    </w:p>
    <w:p w:rsidR="00630924" w:rsidRPr="00571398" w:rsidRDefault="00630924" w:rsidP="00630924">
      <w:pPr>
        <w:spacing w:before="12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5"/>
        <w:gridCol w:w="3417"/>
        <w:gridCol w:w="1704"/>
        <w:gridCol w:w="2166"/>
      </w:tblGrid>
      <w:tr w:rsidR="00630924" w:rsidRPr="00571398" w:rsidTr="009277B5">
        <w:tc>
          <w:tcPr>
            <w:tcW w:w="643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Nr. p.k.</w:t>
            </w:r>
          </w:p>
        </w:tc>
        <w:tc>
          <w:tcPr>
            <w:tcW w:w="2043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Rādītāji </w:t>
            </w:r>
          </w:p>
        </w:tc>
        <w:tc>
          <w:tcPr>
            <w:tcW w:w="1019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Mērvienība </w:t>
            </w:r>
          </w:p>
        </w:tc>
        <w:tc>
          <w:tcPr>
            <w:tcW w:w="1296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Pārskata gads </w:t>
            </w:r>
          </w:p>
        </w:tc>
      </w:tr>
      <w:tr w:rsidR="00630924" w:rsidRPr="00571398" w:rsidTr="009277B5">
        <w:tc>
          <w:tcPr>
            <w:tcW w:w="643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  <w:tc>
          <w:tcPr>
            <w:tcW w:w="2043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  <w:tc>
          <w:tcPr>
            <w:tcW w:w="1019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  <w:tc>
          <w:tcPr>
            <w:tcW w:w="1296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630924" w:rsidRPr="00571398" w:rsidTr="009277B5">
        <w:tc>
          <w:tcPr>
            <w:tcW w:w="6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1.</w:t>
            </w:r>
          </w:p>
        </w:tc>
        <w:tc>
          <w:tcPr>
            <w:tcW w:w="20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Darbības teritorija</w:t>
            </w:r>
          </w:p>
        </w:tc>
        <w:tc>
          <w:tcPr>
            <w:tcW w:w="1019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km²</w:t>
            </w:r>
          </w:p>
        </w:tc>
        <w:tc>
          <w:tcPr>
            <w:tcW w:w="1296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630924" w:rsidRPr="00571398" w:rsidTr="009277B5">
        <w:tc>
          <w:tcPr>
            <w:tcW w:w="6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2.</w:t>
            </w:r>
          </w:p>
        </w:tc>
        <w:tc>
          <w:tcPr>
            <w:tcW w:w="20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Elektropārvades līnijas </w:t>
            </w:r>
          </w:p>
        </w:tc>
        <w:tc>
          <w:tcPr>
            <w:tcW w:w="1019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296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630924" w:rsidRPr="00571398" w:rsidTr="009277B5">
        <w:tc>
          <w:tcPr>
            <w:tcW w:w="6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</w:t>
            </w:r>
          </w:p>
        </w:tc>
        <w:tc>
          <w:tcPr>
            <w:tcW w:w="20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kopējais gaisvadu līniju garums</w:t>
            </w:r>
          </w:p>
        </w:tc>
        <w:tc>
          <w:tcPr>
            <w:tcW w:w="1019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km</w:t>
            </w:r>
          </w:p>
        </w:tc>
        <w:tc>
          <w:tcPr>
            <w:tcW w:w="1296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630924" w:rsidRPr="00571398" w:rsidTr="009277B5">
        <w:tc>
          <w:tcPr>
            <w:tcW w:w="6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2.1.1.</w:t>
            </w:r>
          </w:p>
        </w:tc>
        <w:tc>
          <w:tcPr>
            <w:tcW w:w="2043" w:type="pct"/>
            <w:shd w:val="clear" w:color="auto" w:fill="auto"/>
            <w:hideMark/>
          </w:tcPr>
          <w:p w:rsidR="00630924" w:rsidRPr="00571398" w:rsidRDefault="00630924" w:rsidP="009277B5">
            <w:pPr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vidspriegumā</w:t>
            </w:r>
            <w:proofErr w:type="spellEnd"/>
          </w:p>
        </w:tc>
        <w:tc>
          <w:tcPr>
            <w:tcW w:w="1019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km</w:t>
            </w:r>
          </w:p>
        </w:tc>
        <w:tc>
          <w:tcPr>
            <w:tcW w:w="1296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630924" w:rsidRPr="00571398" w:rsidTr="009277B5">
        <w:tc>
          <w:tcPr>
            <w:tcW w:w="6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2.1.2.</w:t>
            </w:r>
          </w:p>
        </w:tc>
        <w:tc>
          <w:tcPr>
            <w:tcW w:w="2043" w:type="pct"/>
            <w:shd w:val="clear" w:color="auto" w:fill="auto"/>
            <w:hideMark/>
          </w:tcPr>
          <w:p w:rsidR="00630924" w:rsidRPr="00571398" w:rsidRDefault="00630924" w:rsidP="009277B5">
            <w:pPr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zemspriegumā</w:t>
            </w:r>
            <w:proofErr w:type="spellEnd"/>
          </w:p>
        </w:tc>
        <w:tc>
          <w:tcPr>
            <w:tcW w:w="1019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km</w:t>
            </w:r>
          </w:p>
        </w:tc>
        <w:tc>
          <w:tcPr>
            <w:tcW w:w="1296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630924" w:rsidRPr="00571398" w:rsidTr="009277B5">
        <w:tc>
          <w:tcPr>
            <w:tcW w:w="6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2.2.</w:t>
            </w:r>
          </w:p>
        </w:tc>
        <w:tc>
          <w:tcPr>
            <w:tcW w:w="20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kopējais kabeļu līniju garums</w:t>
            </w:r>
          </w:p>
        </w:tc>
        <w:tc>
          <w:tcPr>
            <w:tcW w:w="1019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km</w:t>
            </w:r>
          </w:p>
        </w:tc>
        <w:tc>
          <w:tcPr>
            <w:tcW w:w="1296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630924" w:rsidRPr="00571398" w:rsidTr="009277B5">
        <w:tc>
          <w:tcPr>
            <w:tcW w:w="6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2.2.1.</w:t>
            </w:r>
          </w:p>
        </w:tc>
        <w:tc>
          <w:tcPr>
            <w:tcW w:w="2043" w:type="pct"/>
            <w:shd w:val="clear" w:color="auto" w:fill="auto"/>
            <w:hideMark/>
          </w:tcPr>
          <w:p w:rsidR="00630924" w:rsidRPr="00571398" w:rsidRDefault="00630924" w:rsidP="009277B5">
            <w:pPr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vidspriegumā</w:t>
            </w:r>
            <w:proofErr w:type="spellEnd"/>
          </w:p>
        </w:tc>
        <w:tc>
          <w:tcPr>
            <w:tcW w:w="1019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km</w:t>
            </w:r>
          </w:p>
        </w:tc>
        <w:tc>
          <w:tcPr>
            <w:tcW w:w="1296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630924" w:rsidRPr="00571398" w:rsidTr="009277B5">
        <w:tc>
          <w:tcPr>
            <w:tcW w:w="6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2.2.2.</w:t>
            </w:r>
          </w:p>
        </w:tc>
        <w:tc>
          <w:tcPr>
            <w:tcW w:w="2043" w:type="pct"/>
            <w:shd w:val="clear" w:color="auto" w:fill="auto"/>
            <w:hideMark/>
          </w:tcPr>
          <w:p w:rsidR="00630924" w:rsidRPr="00571398" w:rsidRDefault="00630924" w:rsidP="009277B5">
            <w:pPr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zemspriegumā</w:t>
            </w:r>
            <w:proofErr w:type="spellEnd"/>
          </w:p>
        </w:tc>
        <w:tc>
          <w:tcPr>
            <w:tcW w:w="1019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km</w:t>
            </w:r>
          </w:p>
        </w:tc>
        <w:tc>
          <w:tcPr>
            <w:tcW w:w="1296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630924" w:rsidRPr="00571398" w:rsidTr="009277B5">
        <w:tc>
          <w:tcPr>
            <w:tcW w:w="6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3.</w:t>
            </w:r>
          </w:p>
        </w:tc>
        <w:tc>
          <w:tcPr>
            <w:tcW w:w="20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Apakšstacijas un transformatori</w:t>
            </w: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019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296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630924" w:rsidRPr="00571398" w:rsidTr="009277B5">
        <w:tc>
          <w:tcPr>
            <w:tcW w:w="6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3.1.</w:t>
            </w:r>
          </w:p>
        </w:tc>
        <w:tc>
          <w:tcPr>
            <w:tcW w:w="20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vidsprieguma</w:t>
            </w:r>
            <w:proofErr w:type="spellEnd"/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/ zemsprieguma transformatoru apakšstacijas</w:t>
            </w:r>
          </w:p>
        </w:tc>
        <w:tc>
          <w:tcPr>
            <w:tcW w:w="1019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96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630924" w:rsidRPr="00571398" w:rsidTr="009277B5">
        <w:tc>
          <w:tcPr>
            <w:tcW w:w="6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3.2.</w:t>
            </w:r>
          </w:p>
        </w:tc>
        <w:tc>
          <w:tcPr>
            <w:tcW w:w="20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transformatori kopā</w:t>
            </w:r>
          </w:p>
        </w:tc>
        <w:tc>
          <w:tcPr>
            <w:tcW w:w="1019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96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630924" w:rsidRPr="00571398" w:rsidTr="009277B5">
        <w:tc>
          <w:tcPr>
            <w:tcW w:w="6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3.3.</w:t>
            </w:r>
          </w:p>
        </w:tc>
        <w:tc>
          <w:tcPr>
            <w:tcW w:w="20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transformatoru jauda kopā</w:t>
            </w:r>
          </w:p>
        </w:tc>
        <w:tc>
          <w:tcPr>
            <w:tcW w:w="1019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MVA</w:t>
            </w:r>
          </w:p>
        </w:tc>
        <w:tc>
          <w:tcPr>
            <w:tcW w:w="1296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630924" w:rsidRPr="00571398" w:rsidTr="009277B5">
        <w:tc>
          <w:tcPr>
            <w:tcW w:w="6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4.</w:t>
            </w:r>
          </w:p>
        </w:tc>
        <w:tc>
          <w:tcPr>
            <w:tcW w:w="20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Elektroenerģijas lietotāji</w:t>
            </w:r>
          </w:p>
        </w:tc>
        <w:tc>
          <w:tcPr>
            <w:tcW w:w="1019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296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 </w:t>
            </w:r>
          </w:p>
        </w:tc>
      </w:tr>
      <w:tr w:rsidR="00630924" w:rsidRPr="00571398" w:rsidTr="009277B5">
        <w:tc>
          <w:tcPr>
            <w:tcW w:w="6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4.1.</w:t>
            </w:r>
          </w:p>
        </w:tc>
        <w:tc>
          <w:tcPr>
            <w:tcW w:w="20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lietotāju pieslēgumi kopā, t.sk.</w:t>
            </w:r>
          </w:p>
        </w:tc>
        <w:tc>
          <w:tcPr>
            <w:tcW w:w="1019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96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630924" w:rsidRPr="00571398" w:rsidTr="009277B5">
        <w:tc>
          <w:tcPr>
            <w:tcW w:w="6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4.1.1.</w:t>
            </w:r>
          </w:p>
        </w:tc>
        <w:tc>
          <w:tcPr>
            <w:tcW w:w="2043" w:type="pct"/>
            <w:shd w:val="clear" w:color="auto" w:fill="auto"/>
            <w:hideMark/>
          </w:tcPr>
          <w:p w:rsidR="00630924" w:rsidRPr="00571398" w:rsidRDefault="00630924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hAnsi="Cambria"/>
                <w:sz w:val="19"/>
                <w:szCs w:val="19"/>
                <w:lang w:eastAsia="ja-JP"/>
              </w:rPr>
              <w:t>110/6–20kV transformatoru 6–20kV kopnēm pieslēgtie lietotāju pieslēgumi</w:t>
            </w:r>
          </w:p>
        </w:tc>
        <w:tc>
          <w:tcPr>
            <w:tcW w:w="1019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96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630924" w:rsidRPr="00571398" w:rsidTr="009277B5">
        <w:tc>
          <w:tcPr>
            <w:tcW w:w="6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4.1.2.</w:t>
            </w:r>
          </w:p>
        </w:tc>
        <w:tc>
          <w:tcPr>
            <w:tcW w:w="2043" w:type="pct"/>
            <w:shd w:val="clear" w:color="auto" w:fill="auto"/>
            <w:hideMark/>
          </w:tcPr>
          <w:p w:rsidR="00630924" w:rsidRPr="00571398" w:rsidRDefault="00630924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hAnsi="Cambria"/>
                <w:sz w:val="19"/>
                <w:szCs w:val="19"/>
                <w:lang w:eastAsia="ja-JP"/>
              </w:rPr>
              <w:t>6–20kV sadales punktiem, 6–20kV līnijām pieslēgtie lietotāju pieslēgumi</w:t>
            </w:r>
          </w:p>
        </w:tc>
        <w:tc>
          <w:tcPr>
            <w:tcW w:w="1019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96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630924" w:rsidRPr="00571398" w:rsidTr="009277B5">
        <w:tc>
          <w:tcPr>
            <w:tcW w:w="643" w:type="pct"/>
            <w:shd w:val="clear" w:color="auto" w:fill="auto"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4.1.3.</w:t>
            </w:r>
          </w:p>
        </w:tc>
        <w:tc>
          <w:tcPr>
            <w:tcW w:w="2043" w:type="pct"/>
            <w:shd w:val="clear" w:color="auto" w:fill="auto"/>
          </w:tcPr>
          <w:p w:rsidR="00630924" w:rsidRPr="00571398" w:rsidRDefault="00630924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hAnsi="Cambria"/>
                <w:sz w:val="19"/>
                <w:szCs w:val="19"/>
                <w:lang w:eastAsia="ja-JP"/>
              </w:rPr>
              <w:t>6–20/0,4kV transformatoru 0,4kV kopnēm pieslēgtie lietotāju pieslēgumi</w:t>
            </w:r>
          </w:p>
        </w:tc>
        <w:tc>
          <w:tcPr>
            <w:tcW w:w="1019" w:type="pct"/>
            <w:shd w:val="clear" w:color="auto" w:fill="auto"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96" w:type="pct"/>
            <w:shd w:val="clear" w:color="auto" w:fill="auto"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630924" w:rsidRPr="00571398" w:rsidTr="009277B5">
        <w:tc>
          <w:tcPr>
            <w:tcW w:w="643" w:type="pct"/>
            <w:shd w:val="clear" w:color="auto" w:fill="auto"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4.1.4</w:t>
            </w:r>
          </w:p>
        </w:tc>
        <w:tc>
          <w:tcPr>
            <w:tcW w:w="2043" w:type="pct"/>
            <w:shd w:val="clear" w:color="auto" w:fill="auto"/>
          </w:tcPr>
          <w:p w:rsidR="00630924" w:rsidRPr="00571398" w:rsidRDefault="00630924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hAnsi="Cambria"/>
                <w:sz w:val="19"/>
                <w:szCs w:val="19"/>
                <w:lang w:eastAsia="ja-JP"/>
              </w:rPr>
              <w:t>0,4kV līnijām pieslēgtie lietotāju pieslēgumi</w:t>
            </w:r>
          </w:p>
        </w:tc>
        <w:tc>
          <w:tcPr>
            <w:tcW w:w="1019" w:type="pct"/>
            <w:shd w:val="clear" w:color="auto" w:fill="auto"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96" w:type="pct"/>
            <w:shd w:val="clear" w:color="auto" w:fill="auto"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630924" w:rsidRPr="00571398" w:rsidTr="009277B5">
        <w:tc>
          <w:tcPr>
            <w:tcW w:w="6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4.2.</w:t>
            </w:r>
          </w:p>
        </w:tc>
        <w:tc>
          <w:tcPr>
            <w:tcW w:w="2043" w:type="pct"/>
            <w:shd w:val="clear" w:color="auto" w:fill="auto"/>
            <w:hideMark/>
          </w:tcPr>
          <w:p w:rsidR="00630924" w:rsidRPr="00571398" w:rsidRDefault="00630924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lietotājiem uzstādītie elektroenerģijas komercuzskaites mēraparāti kopā, t.sk.</w:t>
            </w:r>
          </w:p>
        </w:tc>
        <w:tc>
          <w:tcPr>
            <w:tcW w:w="1019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96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630924" w:rsidRPr="00571398" w:rsidTr="009277B5">
        <w:tc>
          <w:tcPr>
            <w:tcW w:w="6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4.2.1.</w:t>
            </w:r>
          </w:p>
        </w:tc>
        <w:tc>
          <w:tcPr>
            <w:tcW w:w="2043" w:type="pct"/>
            <w:shd w:val="clear" w:color="auto" w:fill="auto"/>
            <w:hideMark/>
          </w:tcPr>
          <w:p w:rsidR="00630924" w:rsidRPr="00571398" w:rsidRDefault="00630924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fizisko personu objektiem uzstādītie komercuzskaites mēraparāti, t.sk.</w:t>
            </w:r>
          </w:p>
        </w:tc>
        <w:tc>
          <w:tcPr>
            <w:tcW w:w="1019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96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630924" w:rsidRPr="00571398" w:rsidTr="009277B5">
        <w:tc>
          <w:tcPr>
            <w:tcW w:w="6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4.2.1.1.</w:t>
            </w:r>
          </w:p>
        </w:tc>
        <w:tc>
          <w:tcPr>
            <w:tcW w:w="2043" w:type="pct"/>
            <w:shd w:val="clear" w:color="auto" w:fill="auto"/>
            <w:hideMark/>
          </w:tcPr>
          <w:p w:rsidR="00630924" w:rsidRPr="00571398" w:rsidRDefault="00630924" w:rsidP="009277B5">
            <w:pPr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hAnsi="Cambria"/>
                <w:sz w:val="19"/>
                <w:szCs w:val="19"/>
                <w:lang w:eastAsia="ja-JP"/>
              </w:rPr>
              <w:t>viedie elektroenerģijas komercuzskaites mēraparāti, t.sk.</w:t>
            </w:r>
          </w:p>
        </w:tc>
        <w:tc>
          <w:tcPr>
            <w:tcW w:w="1019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96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630924" w:rsidRPr="00571398" w:rsidTr="009277B5">
        <w:tc>
          <w:tcPr>
            <w:tcW w:w="643" w:type="pct"/>
            <w:shd w:val="clear" w:color="auto" w:fill="auto"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4.2.1.1.1.</w:t>
            </w:r>
          </w:p>
        </w:tc>
        <w:tc>
          <w:tcPr>
            <w:tcW w:w="2043" w:type="pct"/>
            <w:shd w:val="clear" w:color="auto" w:fill="auto"/>
          </w:tcPr>
          <w:p w:rsidR="00630924" w:rsidRPr="00571398" w:rsidRDefault="00630924" w:rsidP="009277B5">
            <w:pPr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hAnsi="Cambria"/>
                <w:sz w:val="19"/>
                <w:szCs w:val="19"/>
                <w:lang w:eastAsia="ja-JP"/>
              </w:rPr>
              <w:t>ar pieslēgtu attālinātu datu nolasīšanu</w:t>
            </w:r>
          </w:p>
        </w:tc>
        <w:tc>
          <w:tcPr>
            <w:tcW w:w="1019" w:type="pct"/>
            <w:shd w:val="clear" w:color="auto" w:fill="auto"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hAnsi="Cambria"/>
                <w:sz w:val="19"/>
                <w:szCs w:val="19"/>
                <w:lang w:eastAsia="ja-JP"/>
              </w:rPr>
              <w:t>gab.</w:t>
            </w:r>
          </w:p>
        </w:tc>
        <w:tc>
          <w:tcPr>
            <w:tcW w:w="1296" w:type="pct"/>
            <w:shd w:val="clear" w:color="auto" w:fill="auto"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630924" w:rsidRPr="00571398" w:rsidTr="009277B5">
        <w:tc>
          <w:tcPr>
            <w:tcW w:w="643" w:type="pct"/>
            <w:shd w:val="clear" w:color="auto" w:fill="auto"/>
          </w:tcPr>
          <w:p w:rsidR="00630924" w:rsidRPr="00571398" w:rsidRDefault="00630924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4.2.2.</w:t>
            </w:r>
          </w:p>
        </w:tc>
        <w:tc>
          <w:tcPr>
            <w:tcW w:w="2043" w:type="pct"/>
            <w:shd w:val="clear" w:color="auto" w:fill="auto"/>
          </w:tcPr>
          <w:p w:rsidR="00630924" w:rsidRPr="00571398" w:rsidRDefault="00630924" w:rsidP="009277B5">
            <w:pPr>
              <w:jc w:val="left"/>
              <w:rPr>
                <w:rFonts w:ascii="Cambria" w:hAnsi="Cambria"/>
                <w:sz w:val="19"/>
                <w:szCs w:val="19"/>
                <w:lang w:eastAsia="ja-JP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juridisko personu objektiem uzstādītie komercuzskaites mēraparāti, t.sk. </w:t>
            </w:r>
          </w:p>
        </w:tc>
        <w:tc>
          <w:tcPr>
            <w:tcW w:w="1019" w:type="pct"/>
            <w:shd w:val="clear" w:color="auto" w:fill="auto"/>
          </w:tcPr>
          <w:p w:rsidR="00630924" w:rsidRPr="00571398" w:rsidRDefault="00630924" w:rsidP="009277B5">
            <w:pPr>
              <w:jc w:val="center"/>
              <w:rPr>
                <w:rFonts w:ascii="Cambria" w:hAnsi="Cambria"/>
                <w:sz w:val="19"/>
                <w:szCs w:val="19"/>
                <w:lang w:eastAsia="ja-JP"/>
              </w:rPr>
            </w:pPr>
            <w:r w:rsidRPr="00571398">
              <w:rPr>
                <w:rFonts w:ascii="Cambria" w:hAnsi="Cambria"/>
                <w:sz w:val="19"/>
                <w:szCs w:val="19"/>
                <w:lang w:eastAsia="ja-JP"/>
              </w:rPr>
              <w:t>gab.</w:t>
            </w:r>
          </w:p>
        </w:tc>
        <w:tc>
          <w:tcPr>
            <w:tcW w:w="1296" w:type="pct"/>
            <w:shd w:val="clear" w:color="auto" w:fill="auto"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630924" w:rsidRPr="00571398" w:rsidTr="009277B5">
        <w:tc>
          <w:tcPr>
            <w:tcW w:w="643" w:type="pct"/>
            <w:shd w:val="clear" w:color="auto" w:fill="auto"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hAnsi="Cambria"/>
                <w:sz w:val="19"/>
                <w:szCs w:val="19"/>
                <w:lang w:eastAsia="ja-JP"/>
              </w:rPr>
              <w:t>4.2.2.1.</w:t>
            </w:r>
          </w:p>
        </w:tc>
        <w:tc>
          <w:tcPr>
            <w:tcW w:w="2043" w:type="pct"/>
            <w:shd w:val="clear" w:color="auto" w:fill="auto"/>
          </w:tcPr>
          <w:p w:rsidR="00630924" w:rsidRPr="00571398" w:rsidRDefault="00630924" w:rsidP="009277B5">
            <w:pPr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hAnsi="Cambria"/>
                <w:sz w:val="19"/>
                <w:szCs w:val="19"/>
                <w:lang w:eastAsia="ja-JP"/>
              </w:rPr>
              <w:t>viedie elektroenerģijas komercuzskaites mēraparāti, t.sk.</w:t>
            </w:r>
          </w:p>
        </w:tc>
        <w:tc>
          <w:tcPr>
            <w:tcW w:w="1019" w:type="pct"/>
            <w:shd w:val="clear" w:color="auto" w:fill="auto"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hAnsi="Cambria"/>
                <w:sz w:val="19"/>
                <w:szCs w:val="19"/>
                <w:lang w:eastAsia="ja-JP"/>
              </w:rPr>
              <w:t>gab.</w:t>
            </w:r>
          </w:p>
        </w:tc>
        <w:tc>
          <w:tcPr>
            <w:tcW w:w="1296" w:type="pct"/>
            <w:shd w:val="clear" w:color="auto" w:fill="auto"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630924" w:rsidRPr="00571398" w:rsidTr="009277B5">
        <w:tc>
          <w:tcPr>
            <w:tcW w:w="643" w:type="pct"/>
            <w:shd w:val="clear" w:color="auto" w:fill="auto"/>
          </w:tcPr>
          <w:p w:rsidR="00630924" w:rsidRPr="00571398" w:rsidRDefault="00630924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  <w:r w:rsidRPr="00571398">
              <w:rPr>
                <w:rFonts w:ascii="Cambria" w:hAnsi="Cambria"/>
                <w:sz w:val="19"/>
                <w:szCs w:val="19"/>
                <w:lang w:eastAsia="ja-JP"/>
              </w:rPr>
              <w:t>4.2.2.1.1.</w:t>
            </w:r>
          </w:p>
        </w:tc>
        <w:tc>
          <w:tcPr>
            <w:tcW w:w="2043" w:type="pct"/>
            <w:shd w:val="clear" w:color="auto" w:fill="auto"/>
          </w:tcPr>
          <w:p w:rsidR="00630924" w:rsidRPr="00571398" w:rsidDel="00907CCC" w:rsidRDefault="00630924" w:rsidP="009277B5">
            <w:pPr>
              <w:jc w:val="right"/>
              <w:rPr>
                <w:rFonts w:ascii="Cambria" w:hAnsi="Cambria"/>
                <w:sz w:val="19"/>
                <w:szCs w:val="19"/>
                <w:lang w:eastAsia="ja-JP"/>
              </w:rPr>
            </w:pPr>
            <w:r w:rsidRPr="00571398">
              <w:rPr>
                <w:rFonts w:ascii="Cambria" w:hAnsi="Cambria"/>
                <w:sz w:val="19"/>
                <w:szCs w:val="19"/>
                <w:lang w:eastAsia="ja-JP"/>
              </w:rPr>
              <w:t>ar pieslēgtu attālinātu datu nolasīšanu</w:t>
            </w:r>
          </w:p>
        </w:tc>
        <w:tc>
          <w:tcPr>
            <w:tcW w:w="1019" w:type="pct"/>
            <w:shd w:val="clear" w:color="auto" w:fill="auto"/>
          </w:tcPr>
          <w:p w:rsidR="00630924" w:rsidRPr="00571398" w:rsidRDefault="00630924" w:rsidP="009277B5">
            <w:pPr>
              <w:jc w:val="center"/>
              <w:rPr>
                <w:rFonts w:ascii="Cambria" w:hAnsi="Cambria"/>
                <w:sz w:val="19"/>
                <w:szCs w:val="19"/>
                <w:lang w:eastAsia="ja-JP"/>
              </w:rPr>
            </w:pPr>
            <w:r w:rsidRPr="00571398">
              <w:rPr>
                <w:rFonts w:ascii="Cambria" w:hAnsi="Cambria"/>
                <w:sz w:val="19"/>
                <w:szCs w:val="19"/>
                <w:lang w:eastAsia="ja-JP"/>
              </w:rPr>
              <w:t>gab.</w:t>
            </w:r>
          </w:p>
        </w:tc>
        <w:tc>
          <w:tcPr>
            <w:tcW w:w="1296" w:type="pct"/>
            <w:shd w:val="clear" w:color="auto" w:fill="auto"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630924" w:rsidRPr="00571398" w:rsidTr="009277B5">
        <w:tc>
          <w:tcPr>
            <w:tcW w:w="6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5</w:t>
            </w: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.</w:t>
            </w:r>
          </w:p>
        </w:tc>
        <w:tc>
          <w:tcPr>
            <w:tcW w:w="20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Sadales sistēmai pievadītā elektroenerģija</w:t>
            </w:r>
          </w:p>
        </w:tc>
        <w:tc>
          <w:tcPr>
            <w:tcW w:w="1019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571398">
              <w:rPr>
                <w:rFonts w:ascii="Cambria" w:hAnsi="Cambria"/>
                <w:color w:val="414142"/>
                <w:sz w:val="19"/>
                <w:szCs w:val="19"/>
                <w:lang w:eastAsia="ja-JP"/>
              </w:rPr>
              <w:t>MWh</w:t>
            </w:r>
            <w:proofErr w:type="spellEnd"/>
          </w:p>
        </w:tc>
        <w:tc>
          <w:tcPr>
            <w:tcW w:w="1296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630924" w:rsidRPr="00571398" w:rsidTr="009277B5">
        <w:tc>
          <w:tcPr>
            <w:tcW w:w="6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</w:t>
            </w:r>
          </w:p>
        </w:tc>
        <w:tc>
          <w:tcPr>
            <w:tcW w:w="2043" w:type="pct"/>
            <w:shd w:val="clear" w:color="auto" w:fill="auto"/>
            <w:hideMark/>
          </w:tcPr>
          <w:p w:rsidR="00630924" w:rsidRPr="00571398" w:rsidRDefault="00630924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no pārvades sistēmas operatora saņemtā elektroenerģija, atskaitot pārvades sistēmas operatoram nodoto elektroenerģiju</w:t>
            </w:r>
          </w:p>
        </w:tc>
        <w:tc>
          <w:tcPr>
            <w:tcW w:w="1019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571398">
              <w:rPr>
                <w:rFonts w:ascii="Cambria" w:hAnsi="Cambria"/>
                <w:color w:val="414142"/>
                <w:sz w:val="19"/>
                <w:szCs w:val="19"/>
                <w:lang w:eastAsia="ja-JP"/>
              </w:rPr>
              <w:t>MWh</w:t>
            </w:r>
            <w:proofErr w:type="spellEnd"/>
          </w:p>
        </w:tc>
        <w:tc>
          <w:tcPr>
            <w:tcW w:w="1296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630924" w:rsidRPr="00571398" w:rsidTr="009277B5">
        <w:tc>
          <w:tcPr>
            <w:tcW w:w="6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5.2.</w:t>
            </w:r>
          </w:p>
        </w:tc>
        <w:tc>
          <w:tcPr>
            <w:tcW w:w="2043" w:type="pct"/>
            <w:shd w:val="clear" w:color="auto" w:fill="auto"/>
            <w:hideMark/>
          </w:tcPr>
          <w:p w:rsidR="00630924" w:rsidRPr="00571398" w:rsidRDefault="00630924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no citiem sadales sistēmas operatoriem saņemtā elektroenerģija</w:t>
            </w:r>
          </w:p>
        </w:tc>
        <w:tc>
          <w:tcPr>
            <w:tcW w:w="1019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571398">
              <w:rPr>
                <w:rFonts w:ascii="Cambria" w:hAnsi="Cambria"/>
                <w:color w:val="414142"/>
                <w:sz w:val="19"/>
                <w:szCs w:val="19"/>
                <w:lang w:eastAsia="ja-JP"/>
              </w:rPr>
              <w:t>MWh</w:t>
            </w:r>
            <w:proofErr w:type="spellEnd"/>
          </w:p>
        </w:tc>
        <w:tc>
          <w:tcPr>
            <w:tcW w:w="1296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630924" w:rsidRPr="00571398" w:rsidTr="009277B5">
        <w:tc>
          <w:tcPr>
            <w:tcW w:w="6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5.3.</w:t>
            </w:r>
          </w:p>
        </w:tc>
        <w:tc>
          <w:tcPr>
            <w:tcW w:w="2043" w:type="pct"/>
            <w:shd w:val="clear" w:color="auto" w:fill="auto"/>
            <w:hideMark/>
          </w:tcPr>
          <w:p w:rsidR="00630924" w:rsidRPr="00571398" w:rsidRDefault="00630924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no sadales sistēmas operatora tīkliem pieslēgtajiem ražotājiem saņemtā elektroenerģija, t.sk.</w:t>
            </w:r>
          </w:p>
        </w:tc>
        <w:tc>
          <w:tcPr>
            <w:tcW w:w="1019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571398">
              <w:rPr>
                <w:rFonts w:ascii="Cambria" w:hAnsi="Cambria"/>
                <w:color w:val="414142"/>
                <w:sz w:val="19"/>
                <w:szCs w:val="19"/>
                <w:lang w:eastAsia="ja-JP"/>
              </w:rPr>
              <w:t>MWh</w:t>
            </w:r>
            <w:proofErr w:type="spellEnd"/>
          </w:p>
        </w:tc>
        <w:tc>
          <w:tcPr>
            <w:tcW w:w="1296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630924" w:rsidRPr="00571398" w:rsidTr="009277B5">
        <w:tc>
          <w:tcPr>
            <w:tcW w:w="6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5.3.1.</w:t>
            </w:r>
          </w:p>
        </w:tc>
        <w:tc>
          <w:tcPr>
            <w:tcW w:w="2043" w:type="pct"/>
            <w:shd w:val="clear" w:color="auto" w:fill="auto"/>
            <w:hideMark/>
          </w:tcPr>
          <w:p w:rsidR="00630924" w:rsidRPr="00571398" w:rsidRDefault="00630924" w:rsidP="009277B5">
            <w:pPr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no </w:t>
            </w:r>
            <w:proofErr w:type="spellStart"/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vidsprieguma</w:t>
            </w:r>
            <w:proofErr w:type="spellEnd"/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tīklam pieslēgtajiem ražotājiem saņemtā elektroenerģija</w:t>
            </w:r>
          </w:p>
        </w:tc>
        <w:tc>
          <w:tcPr>
            <w:tcW w:w="1019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571398">
              <w:rPr>
                <w:rFonts w:ascii="Cambria" w:hAnsi="Cambria"/>
                <w:color w:val="414142"/>
                <w:sz w:val="19"/>
                <w:szCs w:val="19"/>
                <w:lang w:eastAsia="ja-JP"/>
              </w:rPr>
              <w:t>MWh</w:t>
            </w:r>
            <w:proofErr w:type="spellEnd"/>
          </w:p>
        </w:tc>
        <w:tc>
          <w:tcPr>
            <w:tcW w:w="1296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630924" w:rsidRPr="00571398" w:rsidTr="009277B5">
        <w:tc>
          <w:tcPr>
            <w:tcW w:w="6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5.3.2.</w:t>
            </w:r>
          </w:p>
        </w:tc>
        <w:tc>
          <w:tcPr>
            <w:tcW w:w="2043" w:type="pct"/>
            <w:shd w:val="clear" w:color="auto" w:fill="auto"/>
            <w:hideMark/>
          </w:tcPr>
          <w:p w:rsidR="00630924" w:rsidRPr="00571398" w:rsidRDefault="00630924" w:rsidP="009277B5">
            <w:pPr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no zemsprieguma tīklam pieslēgtajiem ražotājiem saņemtā elektroenerģija, t.sk. </w:t>
            </w:r>
          </w:p>
        </w:tc>
        <w:tc>
          <w:tcPr>
            <w:tcW w:w="1019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571398">
              <w:rPr>
                <w:rFonts w:ascii="Cambria" w:hAnsi="Cambria"/>
                <w:color w:val="414142"/>
                <w:sz w:val="19"/>
                <w:szCs w:val="19"/>
                <w:lang w:eastAsia="ja-JP"/>
              </w:rPr>
              <w:t>MWh</w:t>
            </w:r>
            <w:proofErr w:type="spellEnd"/>
          </w:p>
        </w:tc>
        <w:tc>
          <w:tcPr>
            <w:tcW w:w="1296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630924" w:rsidRPr="00571398" w:rsidTr="009277B5">
        <w:tc>
          <w:tcPr>
            <w:tcW w:w="6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5.3.2.1.</w:t>
            </w:r>
          </w:p>
        </w:tc>
        <w:tc>
          <w:tcPr>
            <w:tcW w:w="2043" w:type="pct"/>
            <w:shd w:val="clear" w:color="auto" w:fill="auto"/>
            <w:hideMark/>
          </w:tcPr>
          <w:p w:rsidR="00630924" w:rsidRPr="00571398" w:rsidRDefault="00630924" w:rsidP="009277B5">
            <w:pPr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no mājsaimniecības lietotājiem (</w:t>
            </w:r>
            <w:proofErr w:type="spellStart"/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mikroģeneratoriem</w:t>
            </w:r>
            <w:proofErr w:type="spellEnd"/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) saņemtā elektroenerģija </w:t>
            </w:r>
          </w:p>
        </w:tc>
        <w:tc>
          <w:tcPr>
            <w:tcW w:w="1019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MWh</w:t>
            </w:r>
            <w:proofErr w:type="spellEnd"/>
          </w:p>
        </w:tc>
        <w:tc>
          <w:tcPr>
            <w:tcW w:w="1296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630924" w:rsidRPr="00571398" w:rsidTr="009277B5">
        <w:tc>
          <w:tcPr>
            <w:tcW w:w="6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5.3.2.2.</w:t>
            </w:r>
          </w:p>
        </w:tc>
        <w:tc>
          <w:tcPr>
            <w:tcW w:w="2043" w:type="pct"/>
            <w:shd w:val="clear" w:color="auto" w:fill="auto"/>
            <w:hideMark/>
          </w:tcPr>
          <w:p w:rsidR="00630924" w:rsidRPr="00571398" w:rsidRDefault="00630924" w:rsidP="009277B5">
            <w:pPr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no pārējiem ražotājiem saņemtā elektroenerģija</w:t>
            </w:r>
          </w:p>
        </w:tc>
        <w:tc>
          <w:tcPr>
            <w:tcW w:w="1019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MWh</w:t>
            </w:r>
            <w:proofErr w:type="spellEnd"/>
          </w:p>
        </w:tc>
        <w:tc>
          <w:tcPr>
            <w:tcW w:w="1296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630924" w:rsidRPr="00571398" w:rsidTr="009277B5">
        <w:tc>
          <w:tcPr>
            <w:tcW w:w="6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5.4.</w:t>
            </w:r>
          </w:p>
        </w:tc>
        <w:tc>
          <w:tcPr>
            <w:tcW w:w="2043" w:type="pct"/>
            <w:shd w:val="clear" w:color="auto" w:fill="auto"/>
            <w:hideMark/>
          </w:tcPr>
          <w:p w:rsidR="00630924" w:rsidRPr="00571398" w:rsidRDefault="00630924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lietotājiem nodotā elektroenerģija, t.sk. </w:t>
            </w:r>
          </w:p>
        </w:tc>
        <w:tc>
          <w:tcPr>
            <w:tcW w:w="1019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571398">
              <w:rPr>
                <w:rFonts w:ascii="Cambria" w:hAnsi="Cambria"/>
                <w:color w:val="414142"/>
                <w:sz w:val="19"/>
                <w:szCs w:val="19"/>
                <w:lang w:eastAsia="ja-JP"/>
              </w:rPr>
              <w:t>MWh</w:t>
            </w:r>
            <w:proofErr w:type="spellEnd"/>
          </w:p>
        </w:tc>
        <w:tc>
          <w:tcPr>
            <w:tcW w:w="1296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630924" w:rsidRPr="00571398" w:rsidTr="009277B5">
        <w:tc>
          <w:tcPr>
            <w:tcW w:w="6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5.4.1.</w:t>
            </w:r>
          </w:p>
        </w:tc>
        <w:tc>
          <w:tcPr>
            <w:tcW w:w="2043" w:type="pct"/>
            <w:shd w:val="clear" w:color="auto" w:fill="auto"/>
            <w:hideMark/>
          </w:tcPr>
          <w:p w:rsidR="00630924" w:rsidRPr="00571398" w:rsidRDefault="00630924" w:rsidP="009277B5">
            <w:pPr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fiziskām personām nodotā elektroenerģija </w:t>
            </w:r>
          </w:p>
        </w:tc>
        <w:tc>
          <w:tcPr>
            <w:tcW w:w="1019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571398">
              <w:rPr>
                <w:rFonts w:ascii="Cambria" w:hAnsi="Cambria"/>
                <w:color w:val="414142"/>
                <w:sz w:val="19"/>
                <w:szCs w:val="19"/>
                <w:lang w:eastAsia="ja-JP"/>
              </w:rPr>
              <w:t>MWh</w:t>
            </w:r>
            <w:proofErr w:type="spellEnd"/>
          </w:p>
        </w:tc>
        <w:tc>
          <w:tcPr>
            <w:tcW w:w="1296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630924" w:rsidRPr="00571398" w:rsidTr="009277B5">
        <w:tc>
          <w:tcPr>
            <w:tcW w:w="6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5.4.2.</w:t>
            </w:r>
          </w:p>
        </w:tc>
        <w:tc>
          <w:tcPr>
            <w:tcW w:w="2043" w:type="pct"/>
            <w:shd w:val="clear" w:color="auto" w:fill="auto"/>
            <w:hideMark/>
          </w:tcPr>
          <w:p w:rsidR="00630924" w:rsidRPr="00571398" w:rsidRDefault="00630924" w:rsidP="009277B5">
            <w:pPr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juridiskajām personām nodotā elektroenerģija</w:t>
            </w:r>
          </w:p>
        </w:tc>
        <w:tc>
          <w:tcPr>
            <w:tcW w:w="1019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571398">
              <w:rPr>
                <w:rFonts w:ascii="Cambria" w:hAnsi="Cambria"/>
                <w:color w:val="414142"/>
                <w:sz w:val="19"/>
                <w:szCs w:val="19"/>
                <w:lang w:eastAsia="ja-JP"/>
              </w:rPr>
              <w:t>MWh</w:t>
            </w:r>
            <w:proofErr w:type="spellEnd"/>
          </w:p>
        </w:tc>
        <w:tc>
          <w:tcPr>
            <w:tcW w:w="1296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630924" w:rsidRPr="00571398" w:rsidTr="009277B5">
        <w:tc>
          <w:tcPr>
            <w:tcW w:w="643" w:type="pct"/>
            <w:shd w:val="clear" w:color="auto" w:fill="auto"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5.4.3.</w:t>
            </w:r>
          </w:p>
        </w:tc>
        <w:tc>
          <w:tcPr>
            <w:tcW w:w="2043" w:type="pct"/>
            <w:shd w:val="clear" w:color="auto" w:fill="auto"/>
          </w:tcPr>
          <w:p w:rsidR="00630924" w:rsidRPr="00571398" w:rsidRDefault="00630924" w:rsidP="009277B5">
            <w:pPr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hAnsi="Cambria"/>
                <w:sz w:val="19"/>
                <w:szCs w:val="19"/>
                <w:lang w:eastAsia="ja-JP"/>
              </w:rPr>
              <w:t>no 110/6–20kV transformatoru 6–20kV kopnēm lietotājiem nodotā elektroenerģija</w:t>
            </w:r>
          </w:p>
        </w:tc>
        <w:tc>
          <w:tcPr>
            <w:tcW w:w="1019" w:type="pct"/>
            <w:shd w:val="clear" w:color="auto" w:fill="auto"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571398">
              <w:rPr>
                <w:rFonts w:ascii="Cambria" w:hAnsi="Cambria"/>
                <w:color w:val="414142"/>
                <w:sz w:val="19"/>
                <w:szCs w:val="19"/>
                <w:lang w:eastAsia="ja-JP"/>
              </w:rPr>
              <w:t>MWh</w:t>
            </w:r>
            <w:proofErr w:type="spellEnd"/>
          </w:p>
        </w:tc>
        <w:tc>
          <w:tcPr>
            <w:tcW w:w="1296" w:type="pct"/>
            <w:shd w:val="clear" w:color="auto" w:fill="auto"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630924" w:rsidRPr="00571398" w:rsidTr="009277B5">
        <w:tc>
          <w:tcPr>
            <w:tcW w:w="643" w:type="pct"/>
            <w:shd w:val="clear" w:color="auto" w:fill="auto"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5.4.4.</w:t>
            </w:r>
          </w:p>
        </w:tc>
        <w:tc>
          <w:tcPr>
            <w:tcW w:w="2043" w:type="pct"/>
            <w:shd w:val="clear" w:color="auto" w:fill="auto"/>
          </w:tcPr>
          <w:p w:rsidR="00630924" w:rsidRPr="00571398" w:rsidRDefault="00630924" w:rsidP="009277B5">
            <w:pPr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hAnsi="Cambria"/>
                <w:sz w:val="19"/>
                <w:szCs w:val="19"/>
                <w:lang w:eastAsia="ja-JP"/>
              </w:rPr>
              <w:t xml:space="preserve">no 6–20kV sadales punktiem, 6–20 kV līnijām lietotājiem nodotā elektroenerģija </w:t>
            </w:r>
          </w:p>
        </w:tc>
        <w:tc>
          <w:tcPr>
            <w:tcW w:w="1019" w:type="pct"/>
            <w:shd w:val="clear" w:color="auto" w:fill="auto"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571398">
              <w:rPr>
                <w:rFonts w:ascii="Cambria" w:hAnsi="Cambria"/>
                <w:color w:val="414142"/>
                <w:sz w:val="19"/>
                <w:szCs w:val="19"/>
                <w:lang w:eastAsia="ja-JP"/>
              </w:rPr>
              <w:t>MWh</w:t>
            </w:r>
            <w:proofErr w:type="spellEnd"/>
          </w:p>
        </w:tc>
        <w:tc>
          <w:tcPr>
            <w:tcW w:w="1296" w:type="pct"/>
            <w:shd w:val="clear" w:color="auto" w:fill="auto"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630924" w:rsidRPr="00571398" w:rsidTr="009277B5">
        <w:tc>
          <w:tcPr>
            <w:tcW w:w="643" w:type="pct"/>
            <w:shd w:val="clear" w:color="auto" w:fill="auto"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5.4.5.</w:t>
            </w:r>
          </w:p>
        </w:tc>
        <w:tc>
          <w:tcPr>
            <w:tcW w:w="2043" w:type="pct"/>
            <w:shd w:val="clear" w:color="auto" w:fill="auto"/>
          </w:tcPr>
          <w:p w:rsidR="00630924" w:rsidRPr="00571398" w:rsidRDefault="00630924" w:rsidP="009277B5">
            <w:pPr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hAnsi="Cambria"/>
                <w:sz w:val="19"/>
                <w:szCs w:val="19"/>
                <w:lang w:eastAsia="ja-JP"/>
              </w:rPr>
              <w:t xml:space="preserve">no 6–20/0,4kV transformatoru 0,4kV kopnēm lietotājiem nodotā elektroenerģija </w:t>
            </w:r>
          </w:p>
        </w:tc>
        <w:tc>
          <w:tcPr>
            <w:tcW w:w="1019" w:type="pct"/>
            <w:shd w:val="clear" w:color="auto" w:fill="auto"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571398">
              <w:rPr>
                <w:rFonts w:ascii="Cambria" w:hAnsi="Cambria"/>
                <w:color w:val="414142"/>
                <w:sz w:val="19"/>
                <w:szCs w:val="19"/>
                <w:lang w:eastAsia="ja-JP"/>
              </w:rPr>
              <w:t>MWh</w:t>
            </w:r>
            <w:proofErr w:type="spellEnd"/>
          </w:p>
        </w:tc>
        <w:tc>
          <w:tcPr>
            <w:tcW w:w="1296" w:type="pct"/>
            <w:shd w:val="clear" w:color="auto" w:fill="auto"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630924" w:rsidRPr="00571398" w:rsidTr="009277B5">
        <w:tc>
          <w:tcPr>
            <w:tcW w:w="643" w:type="pct"/>
            <w:shd w:val="clear" w:color="auto" w:fill="auto"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5.4.6.</w:t>
            </w:r>
          </w:p>
        </w:tc>
        <w:tc>
          <w:tcPr>
            <w:tcW w:w="2043" w:type="pct"/>
            <w:shd w:val="clear" w:color="auto" w:fill="auto"/>
          </w:tcPr>
          <w:p w:rsidR="00630924" w:rsidRPr="00571398" w:rsidRDefault="00630924" w:rsidP="009277B5">
            <w:pPr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hAnsi="Cambria"/>
                <w:sz w:val="19"/>
                <w:szCs w:val="19"/>
                <w:lang w:eastAsia="ja-JP"/>
              </w:rPr>
              <w:t xml:space="preserve">no 0,4kV līnijām lietotājiem nodotā elektroenerģija </w:t>
            </w:r>
          </w:p>
        </w:tc>
        <w:tc>
          <w:tcPr>
            <w:tcW w:w="1019" w:type="pct"/>
            <w:shd w:val="clear" w:color="auto" w:fill="auto"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571398">
              <w:rPr>
                <w:rFonts w:ascii="Cambria" w:hAnsi="Cambria"/>
                <w:color w:val="414142"/>
                <w:sz w:val="19"/>
                <w:szCs w:val="19"/>
                <w:lang w:eastAsia="ja-JP"/>
              </w:rPr>
              <w:t>MWh</w:t>
            </w:r>
            <w:proofErr w:type="spellEnd"/>
          </w:p>
        </w:tc>
        <w:tc>
          <w:tcPr>
            <w:tcW w:w="1296" w:type="pct"/>
            <w:shd w:val="clear" w:color="auto" w:fill="auto"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630924" w:rsidRPr="00571398" w:rsidTr="009277B5">
        <w:tc>
          <w:tcPr>
            <w:tcW w:w="643" w:type="pct"/>
            <w:vMerge w:val="restart"/>
            <w:shd w:val="clear" w:color="auto" w:fill="auto"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5.5.</w:t>
            </w:r>
          </w:p>
        </w:tc>
        <w:tc>
          <w:tcPr>
            <w:tcW w:w="2043" w:type="pct"/>
            <w:vMerge w:val="restart"/>
            <w:shd w:val="clear" w:color="auto" w:fill="auto"/>
          </w:tcPr>
          <w:p w:rsidR="00630924" w:rsidRPr="00571398" w:rsidRDefault="00630924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plānotie kopējie elektroenerģijas zudumi</w:t>
            </w:r>
          </w:p>
          <w:p w:rsidR="00630924" w:rsidRPr="00571398" w:rsidRDefault="00630924" w:rsidP="009277B5">
            <w:pPr>
              <w:jc w:val="right"/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1019" w:type="pct"/>
            <w:shd w:val="clear" w:color="auto" w:fill="auto"/>
          </w:tcPr>
          <w:p w:rsidR="00630924" w:rsidRPr="00571398" w:rsidRDefault="00630924" w:rsidP="009277B5">
            <w:pPr>
              <w:jc w:val="center"/>
              <w:rPr>
                <w:rFonts w:ascii="Cambria" w:hAnsi="Cambria"/>
                <w:color w:val="414142"/>
                <w:sz w:val="19"/>
                <w:szCs w:val="19"/>
                <w:lang w:eastAsia="ja-JP"/>
              </w:rPr>
            </w:pPr>
            <w:proofErr w:type="spellStart"/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MWh</w:t>
            </w:r>
            <w:proofErr w:type="spellEnd"/>
          </w:p>
        </w:tc>
        <w:tc>
          <w:tcPr>
            <w:tcW w:w="1296" w:type="pct"/>
            <w:shd w:val="clear" w:color="auto" w:fill="auto"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630924" w:rsidRPr="00571398" w:rsidTr="009277B5">
        <w:tc>
          <w:tcPr>
            <w:tcW w:w="643" w:type="pct"/>
            <w:vMerge/>
            <w:shd w:val="clear" w:color="auto" w:fill="auto"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2043" w:type="pct"/>
            <w:vMerge/>
            <w:shd w:val="clear" w:color="auto" w:fill="auto"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019" w:type="pct"/>
            <w:shd w:val="clear" w:color="auto" w:fill="auto"/>
          </w:tcPr>
          <w:p w:rsidR="00630924" w:rsidRPr="00571398" w:rsidRDefault="00630924" w:rsidP="009277B5">
            <w:pPr>
              <w:jc w:val="center"/>
              <w:rPr>
                <w:rFonts w:ascii="Cambria" w:hAnsi="Cambria"/>
                <w:color w:val="414142"/>
                <w:sz w:val="19"/>
                <w:szCs w:val="19"/>
                <w:lang w:eastAsia="ja-JP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%</w:t>
            </w:r>
          </w:p>
        </w:tc>
        <w:tc>
          <w:tcPr>
            <w:tcW w:w="1296" w:type="pct"/>
            <w:shd w:val="clear" w:color="auto" w:fill="auto"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630924" w:rsidRPr="00571398" w:rsidTr="009277B5">
        <w:tc>
          <w:tcPr>
            <w:tcW w:w="643" w:type="pct"/>
            <w:vMerge w:val="restart"/>
            <w:shd w:val="clear" w:color="auto" w:fill="auto"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5.6.</w:t>
            </w:r>
          </w:p>
        </w:tc>
        <w:tc>
          <w:tcPr>
            <w:tcW w:w="2043" w:type="pct"/>
            <w:vMerge w:val="restart"/>
            <w:shd w:val="clear" w:color="auto" w:fill="auto"/>
          </w:tcPr>
          <w:p w:rsidR="00630924" w:rsidRPr="00571398" w:rsidRDefault="00630924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faktiskie kopējie elektroenerģijas zudumi</w:t>
            </w:r>
          </w:p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019" w:type="pct"/>
            <w:shd w:val="clear" w:color="auto" w:fill="auto"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MWh</w:t>
            </w:r>
            <w:proofErr w:type="spellEnd"/>
          </w:p>
        </w:tc>
        <w:tc>
          <w:tcPr>
            <w:tcW w:w="1296" w:type="pct"/>
            <w:shd w:val="clear" w:color="auto" w:fill="auto"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630924" w:rsidRPr="00571398" w:rsidTr="009277B5">
        <w:tc>
          <w:tcPr>
            <w:tcW w:w="643" w:type="pct"/>
            <w:vMerge/>
            <w:shd w:val="clear" w:color="auto" w:fill="auto"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2043" w:type="pct"/>
            <w:vMerge/>
            <w:shd w:val="clear" w:color="auto" w:fill="auto"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019" w:type="pct"/>
            <w:shd w:val="clear" w:color="auto" w:fill="auto"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%</w:t>
            </w:r>
          </w:p>
        </w:tc>
        <w:tc>
          <w:tcPr>
            <w:tcW w:w="1296" w:type="pct"/>
            <w:shd w:val="clear" w:color="auto" w:fill="auto"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630924" w:rsidRPr="00571398" w:rsidTr="009277B5">
        <w:tc>
          <w:tcPr>
            <w:tcW w:w="6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5.6.1.</w:t>
            </w:r>
          </w:p>
        </w:tc>
        <w:tc>
          <w:tcPr>
            <w:tcW w:w="2043" w:type="pct"/>
            <w:shd w:val="clear" w:color="auto" w:fill="auto"/>
            <w:hideMark/>
          </w:tcPr>
          <w:p w:rsidR="00630924" w:rsidRPr="00571398" w:rsidRDefault="00630924" w:rsidP="009277B5">
            <w:pPr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- zudumi tīklos un transformatoros</w:t>
            </w:r>
          </w:p>
        </w:tc>
        <w:tc>
          <w:tcPr>
            <w:tcW w:w="1019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MWh</w:t>
            </w:r>
            <w:proofErr w:type="spellEnd"/>
          </w:p>
        </w:tc>
        <w:tc>
          <w:tcPr>
            <w:tcW w:w="1296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630924" w:rsidRPr="00571398" w:rsidTr="009277B5">
        <w:tc>
          <w:tcPr>
            <w:tcW w:w="6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5.6.2.</w:t>
            </w:r>
          </w:p>
        </w:tc>
        <w:tc>
          <w:tcPr>
            <w:tcW w:w="2043" w:type="pct"/>
            <w:shd w:val="clear" w:color="auto" w:fill="auto"/>
            <w:hideMark/>
          </w:tcPr>
          <w:p w:rsidR="00630924" w:rsidRPr="00571398" w:rsidRDefault="00630924" w:rsidP="009277B5">
            <w:pPr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- pārējie zudumi</w:t>
            </w:r>
          </w:p>
        </w:tc>
        <w:tc>
          <w:tcPr>
            <w:tcW w:w="1019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MWh</w:t>
            </w:r>
            <w:proofErr w:type="spellEnd"/>
          </w:p>
        </w:tc>
        <w:tc>
          <w:tcPr>
            <w:tcW w:w="1296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630924" w:rsidRPr="00571398" w:rsidTr="009277B5">
        <w:tc>
          <w:tcPr>
            <w:tcW w:w="6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5.7.</w:t>
            </w:r>
          </w:p>
        </w:tc>
        <w:tc>
          <w:tcPr>
            <w:tcW w:w="2043" w:type="pct"/>
            <w:shd w:val="clear" w:color="auto" w:fill="auto"/>
            <w:hideMark/>
          </w:tcPr>
          <w:p w:rsidR="00630924" w:rsidRPr="00571398" w:rsidRDefault="00630924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elektroenerģijas patēriņš tehnoloģiskām vajadzībām</w:t>
            </w:r>
          </w:p>
        </w:tc>
        <w:tc>
          <w:tcPr>
            <w:tcW w:w="1019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MWh</w:t>
            </w:r>
            <w:proofErr w:type="spellEnd"/>
          </w:p>
        </w:tc>
        <w:tc>
          <w:tcPr>
            <w:tcW w:w="1296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630924" w:rsidRPr="00571398" w:rsidTr="009277B5">
        <w:tc>
          <w:tcPr>
            <w:tcW w:w="6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6.</w:t>
            </w:r>
          </w:p>
        </w:tc>
        <w:tc>
          <w:tcPr>
            <w:tcW w:w="2043" w:type="pct"/>
            <w:shd w:val="clear" w:color="auto" w:fill="auto"/>
            <w:hideMark/>
          </w:tcPr>
          <w:p w:rsidR="00630924" w:rsidRPr="00571398" w:rsidRDefault="00630924" w:rsidP="009277B5">
            <w:pPr>
              <w:jc w:val="left"/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Neto norēķinu sistēmas mājsaimniecības lietotāju pieslēgumi</w:t>
            </w:r>
          </w:p>
        </w:tc>
        <w:tc>
          <w:tcPr>
            <w:tcW w:w="1019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96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630924" w:rsidRPr="00571398" w:rsidTr="009277B5">
        <w:tc>
          <w:tcPr>
            <w:tcW w:w="6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lastRenderedPageBreak/>
              <w:t>7.</w:t>
            </w:r>
          </w:p>
        </w:tc>
        <w:tc>
          <w:tcPr>
            <w:tcW w:w="2043" w:type="pct"/>
            <w:shd w:val="clear" w:color="auto" w:fill="auto"/>
            <w:hideMark/>
          </w:tcPr>
          <w:p w:rsidR="00630924" w:rsidRPr="00571398" w:rsidRDefault="00630924" w:rsidP="009277B5">
            <w:pPr>
              <w:jc w:val="left"/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Neto norēķinu sistēmas mājsaimniecības lietotāju ģenerējošo iekārtu kopējā uzstādītā jauda</w:t>
            </w:r>
          </w:p>
        </w:tc>
        <w:tc>
          <w:tcPr>
            <w:tcW w:w="1019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MW</w:t>
            </w:r>
          </w:p>
        </w:tc>
        <w:tc>
          <w:tcPr>
            <w:tcW w:w="1296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630924" w:rsidRPr="00571398" w:rsidTr="009277B5">
        <w:tc>
          <w:tcPr>
            <w:tcW w:w="6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8.</w:t>
            </w:r>
          </w:p>
        </w:tc>
        <w:tc>
          <w:tcPr>
            <w:tcW w:w="20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Maksimālā slodze</w:t>
            </w:r>
          </w:p>
        </w:tc>
        <w:tc>
          <w:tcPr>
            <w:tcW w:w="1019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MW</w:t>
            </w:r>
          </w:p>
        </w:tc>
        <w:tc>
          <w:tcPr>
            <w:tcW w:w="1296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630924" w:rsidRPr="00571398" w:rsidTr="009277B5">
        <w:tc>
          <w:tcPr>
            <w:tcW w:w="6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8.1.</w:t>
            </w:r>
          </w:p>
        </w:tc>
        <w:tc>
          <w:tcPr>
            <w:tcW w:w="2043" w:type="pct"/>
            <w:shd w:val="clear" w:color="auto" w:fill="auto"/>
            <w:hideMark/>
          </w:tcPr>
          <w:p w:rsidR="00630924" w:rsidRPr="00571398" w:rsidRDefault="00630924" w:rsidP="009277B5">
            <w:pPr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maksimālās slodzes datums</w:t>
            </w:r>
          </w:p>
        </w:tc>
        <w:tc>
          <w:tcPr>
            <w:tcW w:w="1019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296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630924" w:rsidRPr="00571398" w:rsidTr="009277B5">
        <w:tc>
          <w:tcPr>
            <w:tcW w:w="643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8.2.</w:t>
            </w:r>
          </w:p>
        </w:tc>
        <w:tc>
          <w:tcPr>
            <w:tcW w:w="2043" w:type="pct"/>
            <w:shd w:val="clear" w:color="auto" w:fill="auto"/>
            <w:hideMark/>
          </w:tcPr>
          <w:p w:rsidR="00630924" w:rsidRPr="00571398" w:rsidRDefault="00630924" w:rsidP="009277B5">
            <w:pPr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maksimālās slodzes laiks</w:t>
            </w:r>
          </w:p>
        </w:tc>
        <w:tc>
          <w:tcPr>
            <w:tcW w:w="1019" w:type="pct"/>
            <w:shd w:val="clear" w:color="auto" w:fill="auto"/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296" w:type="pct"/>
            <w:shd w:val="clear" w:color="auto" w:fill="auto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</w:tbl>
    <w:p w:rsidR="00630924" w:rsidRPr="00571398" w:rsidRDefault="00630924" w:rsidP="00630924">
      <w:pPr>
        <w:spacing w:before="130" w:line="260" w:lineRule="exact"/>
        <w:ind w:firstLine="539"/>
        <w:rPr>
          <w:rFonts w:ascii="Cambria" w:eastAsia="Times New Roman" w:hAnsi="Cambria"/>
          <w:sz w:val="19"/>
          <w:szCs w:val="19"/>
          <w:lang w:eastAsia="lv-LV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71"/>
        <w:gridCol w:w="215"/>
        <w:gridCol w:w="356"/>
        <w:gridCol w:w="356"/>
        <w:gridCol w:w="604"/>
        <w:gridCol w:w="1594"/>
        <w:gridCol w:w="4466"/>
      </w:tblGrid>
      <w:tr w:rsidR="00630924" w:rsidRPr="00571398" w:rsidTr="009277B5">
        <w:trPr>
          <w:jc w:val="center"/>
        </w:trPr>
        <w:tc>
          <w:tcPr>
            <w:tcW w:w="1052" w:type="dxa"/>
            <w:gridSpan w:val="2"/>
            <w:vAlign w:val="bottom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ja-JP"/>
              </w:rPr>
              <w:t>Datums</w:t>
            </w:r>
          </w:p>
        </w:tc>
        <w:tc>
          <w:tcPr>
            <w:tcW w:w="322" w:type="dxa"/>
            <w:hideMark/>
          </w:tcPr>
          <w:p w:rsidR="00630924" w:rsidRPr="003D67F8" w:rsidRDefault="00630924" w:rsidP="009277B5">
            <w:r w:rsidRPr="003D67F8">
              <w:t>__.</w:t>
            </w:r>
          </w:p>
        </w:tc>
        <w:tc>
          <w:tcPr>
            <w:tcW w:w="348" w:type="dxa"/>
            <w:hideMark/>
          </w:tcPr>
          <w:p w:rsidR="00630924" w:rsidRPr="003D67F8" w:rsidRDefault="00630924" w:rsidP="009277B5">
            <w:r w:rsidRPr="003D67F8">
              <w:t>__.</w:t>
            </w:r>
          </w:p>
        </w:tc>
        <w:tc>
          <w:tcPr>
            <w:tcW w:w="660" w:type="dxa"/>
            <w:hideMark/>
          </w:tcPr>
          <w:p w:rsidR="00630924" w:rsidRPr="003D67F8" w:rsidRDefault="00630924" w:rsidP="009277B5">
            <w:r w:rsidRPr="003D67F8">
              <w:t>__.</w:t>
            </w:r>
          </w:p>
        </w:tc>
        <w:tc>
          <w:tcPr>
            <w:tcW w:w="1940" w:type="dxa"/>
            <w:vAlign w:val="bottom"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259" w:type="dxa"/>
            <w:vAlign w:val="center"/>
          </w:tcPr>
          <w:p w:rsidR="00630924" w:rsidRPr="00571398" w:rsidRDefault="00630924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630924" w:rsidRPr="00571398" w:rsidTr="009277B5">
        <w:trPr>
          <w:jc w:val="center"/>
        </w:trPr>
        <w:tc>
          <w:tcPr>
            <w:tcW w:w="4322" w:type="dxa"/>
            <w:gridSpan w:val="6"/>
          </w:tcPr>
          <w:p w:rsidR="00630924" w:rsidRPr="00571398" w:rsidRDefault="00630924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259" w:type="dxa"/>
          </w:tcPr>
          <w:p w:rsidR="00630924" w:rsidRPr="00571398" w:rsidRDefault="00630924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630924" w:rsidRPr="00571398" w:rsidTr="009277B5">
        <w:trPr>
          <w:jc w:val="center"/>
        </w:trPr>
        <w:tc>
          <w:tcPr>
            <w:tcW w:w="4322" w:type="dxa"/>
            <w:gridSpan w:val="6"/>
            <w:vAlign w:val="center"/>
            <w:hideMark/>
          </w:tcPr>
          <w:p w:rsidR="00630924" w:rsidRPr="00571398" w:rsidRDefault="00630924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ja-JP"/>
              </w:rPr>
              <w:t>Persona,</w:t>
            </w:r>
          </w:p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ja-JP"/>
              </w:rPr>
              <w:t>kura tiesīga pārstāvēt komersantu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924" w:rsidRPr="00571398" w:rsidRDefault="00630924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630924" w:rsidRPr="00571398" w:rsidTr="009277B5">
        <w:trPr>
          <w:jc w:val="center"/>
        </w:trPr>
        <w:tc>
          <w:tcPr>
            <w:tcW w:w="4322" w:type="dxa"/>
            <w:gridSpan w:val="6"/>
          </w:tcPr>
          <w:p w:rsidR="00630924" w:rsidRPr="00571398" w:rsidRDefault="00630924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924" w:rsidRPr="00571398" w:rsidRDefault="00630924" w:rsidP="009277B5">
            <w:pPr>
              <w:tabs>
                <w:tab w:val="left" w:pos="3960"/>
              </w:tabs>
              <w:jc w:val="center"/>
              <w:rPr>
                <w:rFonts w:ascii="Cambria" w:eastAsia="Times New Roman" w:hAnsi="Cambria"/>
                <w:sz w:val="17"/>
                <w:szCs w:val="17"/>
                <w:lang w:eastAsia="ja-JP"/>
              </w:rPr>
            </w:pPr>
            <w:r w:rsidRPr="00571398">
              <w:rPr>
                <w:rFonts w:ascii="Cambria" w:eastAsia="Times New Roman" w:hAnsi="Cambria"/>
                <w:sz w:val="17"/>
                <w:szCs w:val="17"/>
                <w:lang w:eastAsia="ja-JP"/>
              </w:rPr>
              <w:t>/paraksts un tā atšifrējums/</w:t>
            </w:r>
          </w:p>
        </w:tc>
      </w:tr>
      <w:tr w:rsidR="00630924" w:rsidRPr="00571398" w:rsidTr="009277B5">
        <w:trPr>
          <w:jc w:val="center"/>
        </w:trPr>
        <w:tc>
          <w:tcPr>
            <w:tcW w:w="4322" w:type="dxa"/>
            <w:gridSpan w:val="6"/>
          </w:tcPr>
          <w:p w:rsidR="00630924" w:rsidRPr="00571398" w:rsidRDefault="00630924" w:rsidP="009277B5">
            <w:pPr>
              <w:tabs>
                <w:tab w:val="left" w:pos="360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259" w:type="dxa"/>
          </w:tcPr>
          <w:p w:rsidR="00630924" w:rsidRPr="00571398" w:rsidRDefault="00630924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630924" w:rsidRPr="00571398" w:rsidTr="009277B5">
        <w:trPr>
          <w:jc w:val="center"/>
        </w:trPr>
        <w:tc>
          <w:tcPr>
            <w:tcW w:w="4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924" w:rsidRPr="00571398" w:rsidRDefault="00630924" w:rsidP="009277B5">
            <w:pPr>
              <w:tabs>
                <w:tab w:val="left" w:pos="3600"/>
              </w:tabs>
              <w:jc w:val="center"/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259" w:type="dxa"/>
          </w:tcPr>
          <w:p w:rsidR="00630924" w:rsidRPr="00571398" w:rsidRDefault="00630924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630924" w:rsidRPr="00571398" w:rsidTr="009277B5">
        <w:trPr>
          <w:jc w:val="center"/>
        </w:trPr>
        <w:tc>
          <w:tcPr>
            <w:tcW w:w="43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7"/>
                <w:szCs w:val="17"/>
                <w:lang w:eastAsia="ja-JP"/>
              </w:rPr>
            </w:pPr>
            <w:r w:rsidRPr="00571398">
              <w:rPr>
                <w:rFonts w:ascii="Cambria" w:eastAsia="Times New Roman" w:hAnsi="Cambria"/>
                <w:sz w:val="17"/>
                <w:szCs w:val="17"/>
                <w:lang w:eastAsia="ja-JP"/>
              </w:rPr>
              <w:t>/sagatavotāja vārds, uzvārds/</w:t>
            </w:r>
          </w:p>
        </w:tc>
        <w:tc>
          <w:tcPr>
            <w:tcW w:w="5259" w:type="dxa"/>
          </w:tcPr>
          <w:p w:rsidR="00630924" w:rsidRPr="00571398" w:rsidRDefault="00630924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7"/>
                <w:szCs w:val="17"/>
                <w:lang w:eastAsia="ja-JP"/>
              </w:rPr>
            </w:pPr>
          </w:p>
        </w:tc>
      </w:tr>
      <w:tr w:rsidR="00630924" w:rsidRPr="00571398" w:rsidTr="009277B5">
        <w:trPr>
          <w:jc w:val="center"/>
        </w:trPr>
        <w:tc>
          <w:tcPr>
            <w:tcW w:w="790" w:type="dxa"/>
            <w:vAlign w:val="bottom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ja-JP"/>
              </w:rPr>
              <w:t>tālrunis</w:t>
            </w:r>
          </w:p>
        </w:tc>
        <w:tc>
          <w:tcPr>
            <w:tcW w:w="35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259" w:type="dxa"/>
          </w:tcPr>
          <w:p w:rsidR="00630924" w:rsidRPr="00571398" w:rsidRDefault="00630924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630924" w:rsidRPr="00571398" w:rsidTr="009277B5">
        <w:trPr>
          <w:jc w:val="center"/>
        </w:trPr>
        <w:tc>
          <w:tcPr>
            <w:tcW w:w="790" w:type="dxa"/>
            <w:vAlign w:val="bottom"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3532" w:type="dxa"/>
            <w:gridSpan w:val="5"/>
            <w:vAlign w:val="bottom"/>
          </w:tcPr>
          <w:p w:rsidR="00630924" w:rsidRPr="00571398" w:rsidRDefault="00630924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259" w:type="dxa"/>
          </w:tcPr>
          <w:p w:rsidR="00630924" w:rsidRPr="00571398" w:rsidRDefault="00630924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630924" w:rsidRPr="00571398" w:rsidTr="009277B5">
        <w:trPr>
          <w:jc w:val="center"/>
        </w:trPr>
        <w:tc>
          <w:tcPr>
            <w:tcW w:w="790" w:type="dxa"/>
            <w:vAlign w:val="bottom"/>
            <w:hideMark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ja-JP"/>
              </w:rPr>
              <w:t>e-pasts</w:t>
            </w:r>
          </w:p>
        </w:tc>
        <w:tc>
          <w:tcPr>
            <w:tcW w:w="35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924" w:rsidRPr="00571398" w:rsidRDefault="00630924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259" w:type="dxa"/>
          </w:tcPr>
          <w:p w:rsidR="00630924" w:rsidRPr="00571398" w:rsidRDefault="00630924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</w:tbl>
    <w:p w:rsidR="00630924" w:rsidRDefault="00630924" w:rsidP="00630924">
      <w:pPr>
        <w:spacing w:before="130" w:line="260" w:lineRule="exact"/>
        <w:ind w:firstLine="539"/>
        <w:rPr>
          <w:rFonts w:ascii="Cambria" w:hAnsi="Cambria"/>
          <w:sz w:val="19"/>
          <w:szCs w:val="19"/>
          <w:lang w:eastAsia="ja-JP"/>
        </w:rPr>
      </w:pPr>
    </w:p>
    <w:p w:rsidR="00FA0337" w:rsidRDefault="00630924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24"/>
    <w:rsid w:val="00106713"/>
    <w:rsid w:val="00630924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2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2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2385</Words>
  <Characters>1360</Characters>
  <Application>Microsoft Office Word</Application>
  <DocSecurity>0</DocSecurity>
  <Lines>11</Lines>
  <Paragraphs>7</Paragraphs>
  <ScaleCrop>false</ScaleCrop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2019-03-05T09:10:00Z</dcterms:created>
  <dcterms:modified xsi:type="dcterms:W3CDTF">2019-03-05T09:12:00Z</dcterms:modified>
</cp:coreProperties>
</file>