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71" w:rsidRPr="00F415CF" w:rsidRDefault="00551771" w:rsidP="00551771">
      <w:pPr>
        <w:pStyle w:val="naislab"/>
        <w:tabs>
          <w:tab w:val="left" w:pos="7380"/>
          <w:tab w:val="left" w:pos="7740"/>
        </w:tabs>
        <w:spacing w:before="0" w:after="0"/>
        <w:ind w:firstLine="6840"/>
        <w:rPr>
          <w:sz w:val="18"/>
          <w:szCs w:val="18"/>
        </w:rPr>
      </w:pPr>
      <w:r w:rsidRPr="00F415CF">
        <w:rPr>
          <w:sz w:val="18"/>
          <w:szCs w:val="18"/>
        </w:rPr>
        <w:t>1.pielikums</w:t>
      </w:r>
    </w:p>
    <w:p w:rsidR="00551771" w:rsidRPr="00F415CF" w:rsidRDefault="00551771" w:rsidP="00551771">
      <w:pPr>
        <w:pStyle w:val="naislab"/>
        <w:spacing w:before="0" w:after="0"/>
        <w:rPr>
          <w:sz w:val="18"/>
          <w:szCs w:val="18"/>
        </w:rPr>
      </w:pPr>
      <w:r w:rsidRPr="00F415CF">
        <w:rPr>
          <w:sz w:val="18"/>
          <w:szCs w:val="18"/>
        </w:rPr>
        <w:t>Sabiedrisko pa</w:t>
      </w:r>
      <w:r>
        <w:rPr>
          <w:sz w:val="18"/>
          <w:szCs w:val="18"/>
        </w:rPr>
        <w:t>kalpojumu regulēšanas komisijas</w:t>
      </w:r>
    </w:p>
    <w:p w:rsidR="00551771" w:rsidRPr="00F415CF" w:rsidRDefault="00551771" w:rsidP="00551771">
      <w:pPr>
        <w:pStyle w:val="naislab"/>
        <w:spacing w:before="0" w:after="0"/>
        <w:rPr>
          <w:sz w:val="18"/>
          <w:szCs w:val="18"/>
        </w:rPr>
      </w:pPr>
      <w:r w:rsidRPr="00F415CF">
        <w:rPr>
          <w:sz w:val="18"/>
          <w:szCs w:val="18"/>
        </w:rPr>
        <w:t>2014.gada 26.februāra lēmumam Nr.1/5</w:t>
      </w:r>
    </w:p>
    <w:p w:rsidR="00551771" w:rsidRPr="00F415CF" w:rsidRDefault="00551771" w:rsidP="00551771">
      <w:pPr>
        <w:pStyle w:val="naislab"/>
        <w:spacing w:before="0" w:after="0"/>
        <w:rPr>
          <w:sz w:val="18"/>
          <w:szCs w:val="18"/>
        </w:rPr>
      </w:pPr>
      <w:r w:rsidRPr="00F415CF">
        <w:rPr>
          <w:sz w:val="18"/>
          <w:szCs w:val="18"/>
        </w:rPr>
        <w:t>„Obligātā iepirkuma komponenšu aprēķināšanas metodika”</w:t>
      </w:r>
    </w:p>
    <w:p w:rsidR="00551771" w:rsidRPr="008F05BB" w:rsidRDefault="00551771" w:rsidP="00551771">
      <w:pPr>
        <w:pStyle w:val="naislab"/>
        <w:spacing w:before="0" w:after="0"/>
        <w:rPr>
          <w:iCs/>
          <w:sz w:val="20"/>
          <w:szCs w:val="20"/>
        </w:rPr>
      </w:pPr>
    </w:p>
    <w:p w:rsidR="00551771" w:rsidRDefault="00551771" w:rsidP="00551771">
      <w:pPr>
        <w:pStyle w:val="naisnod"/>
        <w:spacing w:before="0" w:after="0"/>
        <w:rPr>
          <w:rStyle w:val="Strong"/>
          <w:b/>
          <w:bCs/>
        </w:rPr>
      </w:pPr>
      <w:r>
        <w:rPr>
          <w:rStyle w:val="Strong"/>
          <w:b/>
          <w:bCs/>
        </w:rPr>
        <w:t>Pārskats par ražotājiem ____________________________   ,</w:t>
      </w:r>
    </w:p>
    <w:p w:rsidR="00551771" w:rsidRPr="001125F9" w:rsidRDefault="00551771" w:rsidP="00551771">
      <w:pPr>
        <w:pStyle w:val="naisnod"/>
        <w:spacing w:before="0" w:after="0"/>
        <w:jc w:val="left"/>
        <w:rPr>
          <w:rStyle w:val="Strong"/>
          <w:bCs/>
          <w:i/>
          <w:sz w:val="32"/>
          <w:szCs w:val="32"/>
          <w:vertAlign w:val="superscript"/>
        </w:rPr>
      </w:pP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 w:rsidRPr="002C0446">
        <w:rPr>
          <w:rStyle w:val="Strong"/>
          <w:b/>
          <w:bCs/>
          <w:vertAlign w:val="superscript"/>
        </w:rPr>
        <w:t xml:space="preserve">   </w:t>
      </w:r>
      <w:r>
        <w:rPr>
          <w:rStyle w:val="Strong"/>
          <w:b/>
          <w:bCs/>
          <w:vertAlign w:val="superscript"/>
        </w:rPr>
        <w:t xml:space="preserve">  </w:t>
      </w:r>
      <w:r w:rsidRPr="002C0446">
        <w:rPr>
          <w:rStyle w:val="Strong"/>
          <w:b/>
          <w:bCs/>
          <w:vertAlign w:val="superscript"/>
        </w:rPr>
        <w:t xml:space="preserve"> </w:t>
      </w:r>
      <w:r w:rsidRPr="001125F9">
        <w:rPr>
          <w:rStyle w:val="Strong"/>
          <w:bCs/>
          <w:i/>
          <w:sz w:val="32"/>
          <w:szCs w:val="32"/>
          <w:vertAlign w:val="superscript"/>
        </w:rPr>
        <w:t>(norādīt atskaites gadu vai mēnesi)</w:t>
      </w:r>
      <w:r w:rsidRPr="001125F9">
        <w:rPr>
          <w:rStyle w:val="Strong"/>
          <w:bCs/>
          <w:i/>
          <w:sz w:val="32"/>
          <w:szCs w:val="32"/>
          <w:vertAlign w:val="superscript"/>
        </w:rPr>
        <w:tab/>
      </w:r>
    </w:p>
    <w:p w:rsidR="00551771" w:rsidRDefault="00551771" w:rsidP="00551771">
      <w:pPr>
        <w:pStyle w:val="naisnod"/>
      </w:pPr>
      <w:r>
        <w:rPr>
          <w:rStyle w:val="Strong"/>
          <w:b/>
          <w:bCs/>
        </w:rPr>
        <w:t xml:space="preserve"> kas elektroenerģiju ražo koģenerācijā obligātā iepirkuma ietvaros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"/>
        <w:gridCol w:w="1406"/>
        <w:gridCol w:w="1492"/>
        <w:gridCol w:w="1583"/>
        <w:gridCol w:w="1494"/>
        <w:gridCol w:w="1486"/>
      </w:tblGrid>
      <w:tr w:rsidR="00551771" w:rsidRPr="000A406F" w:rsidTr="00315C5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Nr. p.k.</w:t>
            </w:r>
          </w:p>
        </w:tc>
        <w:tc>
          <w:tcPr>
            <w:tcW w:w="7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Ražotāja, kas elektroenerģiju ražo koģenerācijā obligātā iepirkuma ietvaros, nosaukums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PT* iepirktais elektroenerģijas daudzums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PT elektroenerģijas iepirkuma izmaksas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Vidējā elektroenerģijas iepirkuma cena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 xml:space="preserve">Papildu izdevumi, salīdzinot ar tāda paša apjoma elektroenerģijas iepirkumu elektroenerģijas tirgū </w:t>
            </w:r>
          </w:p>
        </w:tc>
      </w:tr>
      <w:tr w:rsidR="00551771" w:rsidTr="00315C5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0A406F" w:rsidRDefault="00551771" w:rsidP="00315C5A">
            <w:pPr>
              <w:rPr>
                <w:lang w:val="lv-LV"/>
              </w:rPr>
            </w:pPr>
          </w:p>
        </w:tc>
        <w:tc>
          <w:tcPr>
            <w:tcW w:w="7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0A406F" w:rsidRDefault="00551771" w:rsidP="00315C5A">
            <w:pPr>
              <w:rPr>
                <w:lang w:val="lv-LV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kWh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EUR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EUR/ kWh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EUR</w:t>
            </w:r>
          </w:p>
        </w:tc>
      </w:tr>
      <w:tr w:rsidR="00551771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pPr>
              <w:pStyle w:val="naisc"/>
            </w:pPr>
            <w:r>
              <w:t>1.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/>
        </w:tc>
      </w:tr>
      <w:tr w:rsidR="00551771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pPr>
              <w:pStyle w:val="naisc"/>
            </w:pPr>
            <w:r>
              <w:t>2.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/>
        </w:tc>
      </w:tr>
      <w:tr w:rsidR="00551771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pPr>
              <w:pStyle w:val="naisc"/>
            </w:pPr>
            <w:r>
              <w:t>…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/>
        </w:tc>
      </w:tr>
      <w:tr w:rsidR="00551771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/>
        </w:tc>
      </w:tr>
      <w:tr w:rsidR="00551771" w:rsidRPr="000A406F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Default="00551771" w:rsidP="00315C5A">
            <w:r>
              <w:t> 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Kopējais PT iepirktais elektroenerģijas daudzums no ražotājiem, kas elektroenerģiju ražo koģenerācijā obligātā iepirkuma ietvaros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Kopējās PT iepirktās elektroenerģijas izmaksas no ražotājiem, kas elektroenerģiju ražo koģenerācijā obligātā iepirkuma ietvaros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Vidējā PT iepirktās elektroenerģijas cena no ražotājiem, kas elektroenerģiju ražo koģenerācijā obligātā iepirkuma ietvaros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771" w:rsidRPr="005D6094" w:rsidRDefault="00551771" w:rsidP="00315C5A">
            <w:pPr>
              <w:pStyle w:val="naisc"/>
              <w:rPr>
                <w:sz w:val="22"/>
                <w:szCs w:val="22"/>
              </w:rPr>
            </w:pPr>
            <w:r w:rsidRPr="005D6094">
              <w:rPr>
                <w:sz w:val="22"/>
                <w:szCs w:val="22"/>
              </w:rPr>
              <w:t>Kopējie PT papildu izdevumi, salīdzinot ar tāda paša apjoma elektroenerģijas iepirkumu elektroenerģijas tirgū</w:t>
            </w:r>
          </w:p>
        </w:tc>
      </w:tr>
    </w:tbl>
    <w:p w:rsidR="00551771" w:rsidRDefault="00551771" w:rsidP="00551771">
      <w:pPr>
        <w:widowControl/>
        <w:spacing w:before="0" w:after="0" w:line="240" w:lineRule="auto"/>
        <w:ind w:firstLine="300"/>
        <w:jc w:val="left"/>
        <w:rPr>
          <w:sz w:val="24"/>
          <w:szCs w:val="24"/>
          <w:lang w:val="lv-LV" w:eastAsia="lv-LV"/>
        </w:rPr>
      </w:pPr>
      <w:r w:rsidRPr="00EF093B">
        <w:rPr>
          <w:sz w:val="24"/>
          <w:szCs w:val="24"/>
          <w:lang w:val="lv-LV" w:eastAsia="lv-LV"/>
        </w:rPr>
        <w:t>Datums** ___.___._______</w:t>
      </w:r>
    </w:p>
    <w:p w:rsidR="00551771" w:rsidRPr="00EF093B" w:rsidRDefault="00551771" w:rsidP="00551771">
      <w:pPr>
        <w:widowControl/>
        <w:spacing w:before="0" w:after="0" w:line="240" w:lineRule="auto"/>
        <w:ind w:firstLine="300"/>
        <w:jc w:val="left"/>
        <w:rPr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2"/>
        <w:gridCol w:w="5614"/>
      </w:tblGrid>
      <w:tr w:rsidR="00551771" w:rsidRPr="00EF093B" w:rsidTr="00315C5A">
        <w:tc>
          <w:tcPr>
            <w:tcW w:w="1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51771" w:rsidRPr="005D6094" w:rsidRDefault="00551771" w:rsidP="00315C5A">
            <w:pPr>
              <w:widowControl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lv-LV" w:eastAsia="lv-LV"/>
              </w:rPr>
            </w:pPr>
            <w:r w:rsidRPr="005D6094">
              <w:rPr>
                <w:sz w:val="22"/>
                <w:szCs w:val="22"/>
                <w:lang w:val="lv-LV" w:eastAsia="lv-LV"/>
              </w:rPr>
              <w:t>Persona, kura tiesīga pārstāvēt publisko tirgotāju</w:t>
            </w:r>
          </w:p>
        </w:tc>
        <w:tc>
          <w:tcPr>
            <w:tcW w:w="3355" w:type="pct"/>
            <w:tcBorders>
              <w:top w:val="nil"/>
              <w:left w:val="nil"/>
              <w:bottom w:val="outset" w:sz="6" w:space="0" w:color="414142"/>
              <w:right w:val="nil"/>
            </w:tcBorders>
          </w:tcPr>
          <w:p w:rsidR="00551771" w:rsidRPr="00EF093B" w:rsidRDefault="00551771" w:rsidP="00315C5A">
            <w:pPr>
              <w:widowControl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lv-LV" w:eastAsia="lv-LV"/>
              </w:rPr>
            </w:pPr>
          </w:p>
        </w:tc>
      </w:tr>
      <w:tr w:rsidR="00551771" w:rsidRPr="00EF093B" w:rsidTr="00315C5A">
        <w:trPr>
          <w:trHeight w:val="377"/>
        </w:trPr>
        <w:tc>
          <w:tcPr>
            <w:tcW w:w="1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51771" w:rsidRPr="00EF093B" w:rsidRDefault="00551771" w:rsidP="00315C5A">
            <w:pPr>
              <w:widowControl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lv-LV" w:eastAsia="lv-LV"/>
              </w:rPr>
            </w:pPr>
            <w:r w:rsidRPr="00EF093B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5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:rsidR="00551771" w:rsidRPr="00EF093B" w:rsidRDefault="00551771" w:rsidP="00315C5A">
            <w:pPr>
              <w:widowControl/>
              <w:spacing w:before="100" w:beforeAutospacing="1" w:after="100" w:afterAutospacing="1"/>
              <w:ind w:firstLine="300"/>
              <w:jc w:val="center"/>
              <w:rPr>
                <w:sz w:val="24"/>
                <w:szCs w:val="24"/>
                <w:lang w:val="lv-LV" w:eastAsia="lv-LV"/>
              </w:rPr>
            </w:pPr>
            <w:r w:rsidRPr="00EF093B">
              <w:rPr>
                <w:sz w:val="24"/>
                <w:szCs w:val="24"/>
                <w:lang w:val="lv-LV" w:eastAsia="lv-LV"/>
              </w:rPr>
              <w:t>/paraksts** un tā atšifrējums/</w:t>
            </w:r>
          </w:p>
        </w:tc>
      </w:tr>
    </w:tbl>
    <w:p w:rsidR="00551771" w:rsidRPr="00EF093B" w:rsidRDefault="00551771" w:rsidP="00551771">
      <w:pPr>
        <w:pStyle w:val="naisf"/>
      </w:pPr>
      <w:r w:rsidRPr="00EF093B">
        <w:t>*PT - publiskais tirgotājs</w:t>
      </w:r>
    </w:p>
    <w:p w:rsidR="0004169E" w:rsidRDefault="00551771" w:rsidP="00551771">
      <w:pPr>
        <w:pStyle w:val="naisf"/>
      </w:pPr>
      <w:r w:rsidRPr="00EF093B">
        <w:t>** - dokumenta rekvizītus „datums” un „paraksts” neaizpilda, ja elektroniskais dokuments ir sagatavots atbilstoši normatīvajiem aktiem par elektronisko dokumentu noformēšanu.</w:t>
      </w:r>
      <w:bookmarkStart w:id="0" w:name="_GoBack"/>
      <w:bookmarkEnd w:id="0"/>
    </w:p>
    <w:sectPr w:rsidR="00041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1"/>
    <w:rsid w:val="0004169E"/>
    <w:rsid w:val="005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71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51771"/>
    <w:pPr>
      <w:widowControl/>
      <w:spacing w:before="75" w:after="75" w:line="240" w:lineRule="auto"/>
      <w:ind w:firstLine="375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551771"/>
    <w:pPr>
      <w:widowControl/>
      <w:spacing w:before="150" w:after="150" w:line="240" w:lineRule="auto"/>
      <w:ind w:firstLine="0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551771"/>
    <w:pPr>
      <w:widowControl/>
      <w:spacing w:before="75" w:after="75" w:line="240" w:lineRule="auto"/>
      <w:ind w:firstLine="0"/>
      <w:jc w:val="right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551771"/>
    <w:pPr>
      <w:widowControl/>
      <w:spacing w:before="75" w:after="75" w:line="240" w:lineRule="auto"/>
      <w:ind w:firstLine="0"/>
      <w:jc w:val="center"/>
    </w:pPr>
    <w:rPr>
      <w:sz w:val="24"/>
      <w:szCs w:val="24"/>
      <w:lang w:val="lv-LV" w:eastAsia="lv-LV"/>
    </w:rPr>
  </w:style>
  <w:style w:type="character" w:styleId="Strong">
    <w:name w:val="Strong"/>
    <w:qFormat/>
    <w:rsid w:val="00551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71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51771"/>
    <w:pPr>
      <w:widowControl/>
      <w:spacing w:before="75" w:after="75" w:line="240" w:lineRule="auto"/>
      <w:ind w:firstLine="375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551771"/>
    <w:pPr>
      <w:widowControl/>
      <w:spacing w:before="150" w:after="150" w:line="240" w:lineRule="auto"/>
      <w:ind w:firstLine="0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551771"/>
    <w:pPr>
      <w:widowControl/>
      <w:spacing w:before="75" w:after="75" w:line="240" w:lineRule="auto"/>
      <w:ind w:firstLine="0"/>
      <w:jc w:val="right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551771"/>
    <w:pPr>
      <w:widowControl/>
      <w:spacing w:before="75" w:after="75" w:line="240" w:lineRule="auto"/>
      <w:ind w:firstLine="0"/>
      <w:jc w:val="center"/>
    </w:pPr>
    <w:rPr>
      <w:sz w:val="24"/>
      <w:szCs w:val="24"/>
      <w:lang w:val="lv-LV" w:eastAsia="lv-LV"/>
    </w:rPr>
  </w:style>
  <w:style w:type="character" w:styleId="Strong">
    <w:name w:val="Strong"/>
    <w:qFormat/>
    <w:rsid w:val="0055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2017-01-16T11:34:00Z</dcterms:created>
  <dcterms:modified xsi:type="dcterms:W3CDTF">2017-01-16T11:40:00Z</dcterms:modified>
</cp:coreProperties>
</file>