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57" w:rsidRPr="00011A68" w:rsidRDefault="00682957" w:rsidP="00682957">
      <w:pPr>
        <w:spacing w:before="130" w:line="260" w:lineRule="exact"/>
        <w:ind w:firstLine="539"/>
        <w:jc w:val="right"/>
        <w:rPr>
          <w:rFonts w:ascii="Cambria" w:hAnsi="Cambria"/>
          <w:b/>
          <w:sz w:val="19"/>
          <w:szCs w:val="19"/>
        </w:rPr>
      </w:pPr>
      <w:r w:rsidRPr="00011A68">
        <w:rPr>
          <w:rFonts w:ascii="Cambria" w:hAnsi="Cambria"/>
          <w:sz w:val="19"/>
          <w:szCs w:val="19"/>
          <w:shd w:val="clear" w:color="auto" w:fill="FFFFFF"/>
        </w:rPr>
        <w:t>8.</w:t>
      </w:r>
      <w:r w:rsidRPr="00011A68">
        <w:rPr>
          <w:rFonts w:ascii="Cambria" w:hAnsi="Cambria"/>
          <w:sz w:val="19"/>
          <w:szCs w:val="19"/>
          <w:shd w:val="clear" w:color="auto" w:fill="FFFFFF"/>
          <w:vertAlign w:val="superscript"/>
        </w:rPr>
        <w:t xml:space="preserve">1 </w:t>
      </w:r>
      <w:r w:rsidRPr="00011A68">
        <w:rPr>
          <w:rFonts w:ascii="Cambria" w:hAnsi="Cambria"/>
          <w:sz w:val="19"/>
          <w:szCs w:val="19"/>
          <w:shd w:val="clear" w:color="auto" w:fill="FFFFFF"/>
        </w:rPr>
        <w:t>pielikums</w:t>
      </w:r>
      <w:r w:rsidRPr="00011A68">
        <w:rPr>
          <w:rFonts w:ascii="Cambria" w:hAnsi="Cambria"/>
          <w:sz w:val="19"/>
          <w:szCs w:val="19"/>
          <w:shd w:val="clear" w:color="auto" w:fill="FFFFFF"/>
        </w:rPr>
        <w:br/>
        <w:t>Ministru kabineta</w:t>
      </w:r>
      <w:r w:rsidRPr="00011A68">
        <w:rPr>
          <w:rFonts w:ascii="Cambria" w:hAnsi="Cambria"/>
          <w:sz w:val="19"/>
          <w:szCs w:val="19"/>
          <w:shd w:val="clear" w:color="auto" w:fill="FFFFFF"/>
        </w:rPr>
        <w:br/>
        <w:t>2007. gada 26. jūnija</w:t>
      </w:r>
      <w:r w:rsidRPr="00011A68">
        <w:rPr>
          <w:rFonts w:ascii="Cambria" w:hAnsi="Cambria"/>
          <w:sz w:val="19"/>
          <w:szCs w:val="19"/>
          <w:shd w:val="clear" w:color="auto" w:fill="FFFFFF"/>
        </w:rPr>
        <w:br/>
        <w:t>noteikumiem Nr. 416</w:t>
      </w:r>
    </w:p>
    <w:p w:rsidR="00682957" w:rsidRPr="002B3C45" w:rsidRDefault="002B3C45" w:rsidP="002B3C45">
      <w:pPr>
        <w:pStyle w:val="NoSpacing"/>
        <w:spacing w:before="130" w:line="260" w:lineRule="exact"/>
        <w:jc w:val="both"/>
        <w:rPr>
          <w:rFonts w:ascii="Cambria" w:hAnsi="Cambria"/>
          <w:i/>
          <w:sz w:val="18"/>
          <w:szCs w:val="18"/>
        </w:rPr>
      </w:pPr>
      <w:r w:rsidRPr="002B3C45">
        <w:rPr>
          <w:rFonts w:ascii="Cambria" w:hAnsi="Cambria"/>
          <w:i/>
          <w:sz w:val="18"/>
          <w:szCs w:val="18"/>
        </w:rPr>
        <w:t>(Pielikums MK 02.02.2016. noteikumu Nr. 84 redakcijā)</w:t>
      </w:r>
    </w:p>
    <w:p w:rsidR="00682957" w:rsidRPr="00011A68" w:rsidRDefault="00682957" w:rsidP="00682957">
      <w:pPr>
        <w:pStyle w:val="NoSpacing"/>
        <w:spacing w:before="130" w:line="260" w:lineRule="exact"/>
        <w:jc w:val="center"/>
        <w:rPr>
          <w:rFonts w:ascii="Cambria" w:hAnsi="Cambria"/>
          <w:b/>
          <w:sz w:val="19"/>
          <w:szCs w:val="19"/>
        </w:rPr>
      </w:pPr>
      <w:r w:rsidRPr="00011A68">
        <w:rPr>
          <w:rFonts w:ascii="Cambria" w:hAnsi="Cambria"/>
          <w:b/>
          <w:sz w:val="19"/>
          <w:szCs w:val="19"/>
        </w:rPr>
        <w:t xml:space="preserve">Zāļu reģistrācijas īpašnieka paziņojums par darbību, ko tas veic, lai apturētu zāļu izplatīšanu, </w:t>
      </w:r>
      <w:r>
        <w:rPr>
          <w:rFonts w:ascii="Cambria" w:hAnsi="Cambria"/>
          <w:b/>
          <w:sz w:val="19"/>
          <w:szCs w:val="19"/>
        </w:rPr>
        <w:br/>
      </w:r>
      <w:r w:rsidRPr="00011A68">
        <w:rPr>
          <w:rFonts w:ascii="Cambria" w:hAnsi="Cambria"/>
          <w:b/>
          <w:sz w:val="19"/>
          <w:szCs w:val="19"/>
        </w:rPr>
        <w:t xml:space="preserve">pieprasītu zāļu atsaukšanu no tirgus, pieprasītu reģistrācijas anulēšanu </w:t>
      </w:r>
      <w:r>
        <w:rPr>
          <w:rFonts w:ascii="Cambria" w:hAnsi="Cambria"/>
          <w:b/>
          <w:sz w:val="19"/>
          <w:szCs w:val="19"/>
        </w:rPr>
        <w:br/>
      </w:r>
      <w:r w:rsidRPr="00011A68">
        <w:rPr>
          <w:rFonts w:ascii="Cambria" w:hAnsi="Cambria"/>
          <w:b/>
          <w:sz w:val="19"/>
          <w:szCs w:val="19"/>
        </w:rPr>
        <w:t>vai nepieteiktos zāļu pārreģistrācijai, un par attiecīgās rīcības iemesliem</w:t>
      </w:r>
    </w:p>
    <w:p w:rsidR="00682957" w:rsidRPr="00011A68" w:rsidRDefault="00682957" w:rsidP="00682957">
      <w:pPr>
        <w:pStyle w:val="NoSpacing"/>
        <w:spacing w:before="130" w:line="260" w:lineRule="exact"/>
        <w:jc w:val="center"/>
        <w:rPr>
          <w:rFonts w:ascii="Cambria" w:hAnsi="Cambria"/>
          <w:i/>
          <w:sz w:val="19"/>
          <w:szCs w:val="19"/>
        </w:rPr>
      </w:pPr>
      <w:proofErr w:type="spellStart"/>
      <w:r w:rsidRPr="00011A68">
        <w:rPr>
          <w:rFonts w:ascii="Cambria" w:hAnsi="Cambria"/>
          <w:i/>
          <w:sz w:val="19"/>
          <w:szCs w:val="19"/>
        </w:rPr>
        <w:t>Notification</w:t>
      </w:r>
      <w:proofErr w:type="spellEnd"/>
      <w:r w:rsidRPr="00011A68">
        <w:rPr>
          <w:rFonts w:ascii="Cambria" w:hAnsi="Cambria"/>
          <w:i/>
          <w:sz w:val="19"/>
          <w:szCs w:val="19"/>
        </w:rPr>
        <w:t xml:space="preserve"> </w:t>
      </w:r>
      <w:proofErr w:type="spellStart"/>
      <w:r w:rsidRPr="00011A68">
        <w:rPr>
          <w:rFonts w:ascii="Cambria" w:hAnsi="Cambria"/>
          <w:i/>
          <w:sz w:val="19"/>
          <w:szCs w:val="19"/>
        </w:rPr>
        <w:t>of</w:t>
      </w:r>
      <w:proofErr w:type="spellEnd"/>
      <w:r w:rsidRPr="00011A68">
        <w:rPr>
          <w:rFonts w:ascii="Cambria" w:hAnsi="Cambria"/>
          <w:i/>
          <w:sz w:val="19"/>
          <w:szCs w:val="19"/>
        </w:rPr>
        <w:t xml:space="preserve"> "</w:t>
      </w:r>
      <w:proofErr w:type="spellStart"/>
      <w:r w:rsidRPr="00011A68">
        <w:rPr>
          <w:rFonts w:ascii="Cambria" w:hAnsi="Cambria"/>
          <w:i/>
          <w:sz w:val="19"/>
          <w:szCs w:val="19"/>
        </w:rPr>
        <w:t>withdrawn</w:t>
      </w:r>
      <w:proofErr w:type="spellEnd"/>
      <w:r w:rsidRPr="00011A68">
        <w:rPr>
          <w:rFonts w:ascii="Cambria" w:hAnsi="Cambria"/>
          <w:i/>
          <w:sz w:val="19"/>
          <w:szCs w:val="19"/>
        </w:rPr>
        <w:t xml:space="preserve"> </w:t>
      </w:r>
      <w:proofErr w:type="spellStart"/>
      <w:r w:rsidRPr="00011A68">
        <w:rPr>
          <w:rFonts w:ascii="Cambria" w:hAnsi="Cambria"/>
          <w:i/>
          <w:sz w:val="19"/>
          <w:szCs w:val="19"/>
        </w:rPr>
        <w:t>products</w:t>
      </w:r>
      <w:proofErr w:type="spellEnd"/>
      <w:r w:rsidRPr="00011A68">
        <w:rPr>
          <w:rFonts w:ascii="Cambria" w:hAnsi="Cambria"/>
          <w:i/>
          <w:sz w:val="19"/>
          <w:szCs w:val="19"/>
        </w:rPr>
        <w:t xml:space="preserve">" </w:t>
      </w:r>
      <w:proofErr w:type="spellStart"/>
      <w:r w:rsidRPr="00011A68">
        <w:rPr>
          <w:rFonts w:ascii="Cambria" w:hAnsi="Cambria"/>
          <w:i/>
          <w:sz w:val="19"/>
          <w:szCs w:val="19"/>
        </w:rPr>
        <w:t>by</w:t>
      </w:r>
      <w:proofErr w:type="spellEnd"/>
      <w:r w:rsidRPr="00011A68">
        <w:rPr>
          <w:rFonts w:ascii="Cambria" w:hAnsi="Cambria"/>
          <w:i/>
          <w:sz w:val="19"/>
          <w:szCs w:val="19"/>
        </w:rPr>
        <w:t xml:space="preserve"> </w:t>
      </w:r>
      <w:proofErr w:type="spellStart"/>
      <w:r w:rsidRPr="00011A68">
        <w:rPr>
          <w:rFonts w:ascii="Cambria" w:hAnsi="Cambria"/>
          <w:i/>
          <w:sz w:val="19"/>
          <w:szCs w:val="19"/>
        </w:rPr>
        <w:t>marketing</w:t>
      </w:r>
      <w:proofErr w:type="spellEnd"/>
      <w:r w:rsidRPr="00011A68">
        <w:rPr>
          <w:rFonts w:ascii="Cambria" w:hAnsi="Cambria"/>
          <w:i/>
          <w:sz w:val="19"/>
          <w:szCs w:val="19"/>
        </w:rPr>
        <w:t xml:space="preserve"> </w:t>
      </w:r>
      <w:proofErr w:type="spellStart"/>
      <w:r w:rsidRPr="00011A68">
        <w:rPr>
          <w:rFonts w:ascii="Cambria" w:hAnsi="Cambria"/>
          <w:i/>
          <w:sz w:val="19"/>
          <w:szCs w:val="19"/>
        </w:rPr>
        <w:t>authorization</w:t>
      </w:r>
      <w:proofErr w:type="spellEnd"/>
      <w:r w:rsidRPr="00011A68">
        <w:rPr>
          <w:rFonts w:ascii="Cambria" w:hAnsi="Cambria"/>
          <w:i/>
          <w:sz w:val="19"/>
          <w:szCs w:val="19"/>
        </w:rPr>
        <w:t xml:space="preserve"> </w:t>
      </w:r>
      <w:proofErr w:type="spellStart"/>
      <w:r w:rsidRPr="00011A68">
        <w:rPr>
          <w:rFonts w:ascii="Cambria" w:hAnsi="Cambria"/>
          <w:i/>
          <w:sz w:val="19"/>
          <w:szCs w:val="19"/>
        </w:rPr>
        <w:t>holders</w:t>
      </w:r>
      <w:proofErr w:type="spellEnd"/>
    </w:p>
    <w:p w:rsidR="00682957" w:rsidRPr="00011A68" w:rsidRDefault="00682957" w:rsidP="00682957">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2365"/>
        <w:gridCol w:w="5997"/>
      </w:tblGrid>
      <w:tr w:rsidR="00682957" w:rsidRPr="00011A68" w:rsidTr="00BA4EFE">
        <w:trPr>
          <w:cantSplit/>
        </w:trPr>
        <w:tc>
          <w:tcPr>
            <w:tcW w:w="2580" w:type="dxa"/>
            <w:shd w:val="clear" w:color="auto" w:fill="auto"/>
            <w:vAlign w:val="bottom"/>
          </w:tcPr>
          <w:p w:rsidR="00682957" w:rsidRPr="00011A68" w:rsidRDefault="00682957" w:rsidP="00BA4EFE">
            <w:pPr>
              <w:pStyle w:val="NoSpacing"/>
              <w:rPr>
                <w:rFonts w:ascii="Cambria" w:hAnsi="Cambria"/>
                <w:sz w:val="19"/>
                <w:szCs w:val="19"/>
              </w:rPr>
            </w:pPr>
            <w:r w:rsidRPr="00011A68">
              <w:rPr>
                <w:rFonts w:ascii="Cambria" w:hAnsi="Cambria"/>
                <w:sz w:val="19"/>
                <w:szCs w:val="19"/>
              </w:rPr>
              <w:t>Reģistrācijas īpašnieks</w:t>
            </w:r>
          </w:p>
        </w:tc>
        <w:tc>
          <w:tcPr>
            <w:tcW w:w="7001" w:type="dxa"/>
            <w:tcBorders>
              <w:bottom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r>
      <w:tr w:rsidR="00682957" w:rsidRPr="00011A68" w:rsidTr="00BA4EFE">
        <w:trPr>
          <w:cantSplit/>
        </w:trPr>
        <w:tc>
          <w:tcPr>
            <w:tcW w:w="2580" w:type="dxa"/>
            <w:shd w:val="clear" w:color="auto" w:fill="auto"/>
          </w:tcPr>
          <w:p w:rsidR="00682957" w:rsidRPr="00011A68" w:rsidRDefault="00682957" w:rsidP="00BA4EFE">
            <w:pPr>
              <w:pStyle w:val="BodytextAgency"/>
              <w:spacing w:after="0" w:line="240" w:lineRule="auto"/>
              <w:rPr>
                <w:rFonts w:ascii="Cambria" w:hAnsi="Cambria" w:cs="Times New Roman"/>
                <w:i/>
                <w:sz w:val="19"/>
                <w:szCs w:val="19"/>
              </w:rPr>
            </w:pPr>
            <w:r w:rsidRPr="00011A68">
              <w:rPr>
                <w:rFonts w:ascii="Cambria" w:hAnsi="Cambria" w:cs="Times New Roman"/>
                <w:i/>
                <w:sz w:val="19"/>
                <w:szCs w:val="19"/>
              </w:rPr>
              <w:t xml:space="preserve">Marketing </w:t>
            </w:r>
            <w:proofErr w:type="spellStart"/>
            <w:r w:rsidRPr="00011A68">
              <w:rPr>
                <w:rFonts w:ascii="Cambria" w:hAnsi="Cambria" w:cs="Times New Roman"/>
                <w:i/>
                <w:sz w:val="19"/>
                <w:szCs w:val="19"/>
              </w:rPr>
              <w:t>authoriation</w:t>
            </w:r>
            <w:proofErr w:type="spellEnd"/>
            <w:r w:rsidRPr="00011A68">
              <w:rPr>
                <w:rFonts w:ascii="Cambria" w:hAnsi="Cambria" w:cs="Times New Roman"/>
                <w:i/>
                <w:sz w:val="19"/>
                <w:szCs w:val="19"/>
              </w:rPr>
              <w:t xml:space="preserve"> holder</w:t>
            </w:r>
          </w:p>
        </w:tc>
        <w:tc>
          <w:tcPr>
            <w:tcW w:w="7001" w:type="dxa"/>
            <w:tcBorders>
              <w:top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r>
    </w:tbl>
    <w:p w:rsidR="00682957" w:rsidRPr="00011A68" w:rsidRDefault="00682957" w:rsidP="00682957">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213"/>
        <w:gridCol w:w="2213"/>
        <w:gridCol w:w="2183"/>
        <w:gridCol w:w="1753"/>
      </w:tblGrid>
      <w:tr w:rsidR="00682957" w:rsidRPr="00B456C6" w:rsidTr="00BA4EFE">
        <w:tc>
          <w:tcPr>
            <w:tcW w:w="9581" w:type="dxa"/>
            <w:gridSpan w:val="4"/>
          </w:tcPr>
          <w:p w:rsidR="00682957" w:rsidRPr="00B456C6" w:rsidRDefault="00682957" w:rsidP="00BA4EFE">
            <w:pPr>
              <w:pStyle w:val="ListParagraph"/>
              <w:ind w:left="0"/>
              <w:contextualSpacing w:val="0"/>
              <w:rPr>
                <w:rFonts w:ascii="Cambria" w:hAnsi="Cambria"/>
                <w:sz w:val="19"/>
                <w:szCs w:val="19"/>
              </w:rPr>
            </w:pPr>
            <w:r w:rsidRPr="00B456C6">
              <w:rPr>
                <w:rFonts w:ascii="Cambria" w:hAnsi="Cambria"/>
                <w:sz w:val="19"/>
                <w:szCs w:val="19"/>
              </w:rPr>
              <w:t>1. Datums</w:t>
            </w:r>
          </w:p>
          <w:p w:rsidR="00682957" w:rsidRPr="00B456C6" w:rsidRDefault="00682957" w:rsidP="00BA4EFE">
            <w:pPr>
              <w:pStyle w:val="ListParagraph"/>
              <w:ind w:left="0"/>
              <w:contextualSpacing w:val="0"/>
              <w:rPr>
                <w:rFonts w:ascii="Cambria" w:hAnsi="Cambria"/>
                <w:sz w:val="19"/>
                <w:szCs w:val="19"/>
                <w:lang w:val="en-GB"/>
              </w:rPr>
            </w:pPr>
            <w:r w:rsidRPr="00B456C6">
              <w:rPr>
                <w:rFonts w:ascii="Cambria" w:hAnsi="Cambria"/>
                <w:i/>
                <w:sz w:val="19"/>
                <w:szCs w:val="19"/>
                <w:lang w:val="en-GB"/>
              </w:rPr>
              <w:t>Date</w:t>
            </w:r>
          </w:p>
        </w:tc>
      </w:tr>
      <w:tr w:rsidR="00682957" w:rsidRPr="00B456C6" w:rsidTr="00BA4EFE">
        <w:tc>
          <w:tcPr>
            <w:tcW w:w="9581" w:type="dxa"/>
            <w:gridSpan w:val="4"/>
          </w:tcPr>
          <w:p w:rsidR="00682957" w:rsidRPr="00B456C6" w:rsidRDefault="00682957" w:rsidP="00BA4EFE">
            <w:pPr>
              <w:pStyle w:val="ListParagraph"/>
              <w:ind w:left="0"/>
              <w:contextualSpacing w:val="0"/>
              <w:rPr>
                <w:rFonts w:ascii="Cambria" w:hAnsi="Cambria"/>
                <w:sz w:val="19"/>
                <w:szCs w:val="19"/>
              </w:rPr>
            </w:pPr>
            <w:r w:rsidRPr="00B456C6">
              <w:rPr>
                <w:rFonts w:ascii="Cambria" w:hAnsi="Cambria"/>
                <w:sz w:val="19"/>
                <w:szCs w:val="19"/>
                <w:lang w:val="en-GB"/>
              </w:rPr>
              <w:t xml:space="preserve">2. </w:t>
            </w:r>
            <w:r w:rsidRPr="00B456C6">
              <w:rPr>
                <w:rFonts w:ascii="Cambria" w:hAnsi="Cambria"/>
                <w:sz w:val="19"/>
                <w:szCs w:val="19"/>
              </w:rPr>
              <w:t>Kompetentās iestādes nosaukums</w:t>
            </w:r>
          </w:p>
          <w:p w:rsidR="00682957" w:rsidRPr="00B456C6" w:rsidRDefault="00682957" w:rsidP="00BA4EFE">
            <w:pPr>
              <w:pStyle w:val="ListParagraph"/>
              <w:ind w:left="0"/>
              <w:contextualSpacing w:val="0"/>
              <w:rPr>
                <w:rFonts w:ascii="Cambria" w:hAnsi="Cambria"/>
                <w:sz w:val="19"/>
                <w:szCs w:val="19"/>
                <w:lang w:val="en-GB"/>
              </w:rPr>
            </w:pPr>
            <w:r w:rsidRPr="00B456C6">
              <w:rPr>
                <w:rFonts w:ascii="Cambria" w:hAnsi="Cambria"/>
                <w:i/>
                <w:sz w:val="19"/>
                <w:szCs w:val="19"/>
                <w:lang w:val="en-GB"/>
              </w:rPr>
              <w:t>Name of regulatory authority</w:t>
            </w:r>
          </w:p>
        </w:tc>
      </w:tr>
      <w:tr w:rsidR="00682957" w:rsidRPr="00B456C6" w:rsidTr="00BA4EFE">
        <w:tc>
          <w:tcPr>
            <w:tcW w:w="9581" w:type="dxa"/>
            <w:gridSpan w:val="4"/>
          </w:tcPr>
          <w:p w:rsidR="00682957" w:rsidRPr="00B456C6" w:rsidRDefault="00682957" w:rsidP="00BA4EFE">
            <w:pPr>
              <w:pStyle w:val="ListParagraph"/>
              <w:tabs>
                <w:tab w:val="left" w:pos="351"/>
              </w:tabs>
              <w:ind w:left="0"/>
              <w:contextualSpacing w:val="0"/>
              <w:rPr>
                <w:rFonts w:ascii="Cambria" w:hAnsi="Cambria"/>
                <w:sz w:val="19"/>
                <w:szCs w:val="19"/>
              </w:rPr>
            </w:pPr>
            <w:r w:rsidRPr="00B456C6">
              <w:rPr>
                <w:rFonts w:ascii="Cambria" w:hAnsi="Cambria"/>
                <w:sz w:val="19"/>
                <w:szCs w:val="19"/>
                <w:lang w:val="en-GB"/>
              </w:rPr>
              <w:t xml:space="preserve">3. </w:t>
            </w:r>
            <w:r w:rsidRPr="00B456C6">
              <w:rPr>
                <w:rFonts w:ascii="Cambria" w:hAnsi="Cambria"/>
                <w:sz w:val="19"/>
                <w:szCs w:val="19"/>
              </w:rPr>
              <w:t>Iesniedzam paziņojumu par</w:t>
            </w:r>
          </w:p>
          <w:p w:rsidR="00682957" w:rsidRPr="00B456C6" w:rsidRDefault="00682957" w:rsidP="00BA4EFE">
            <w:pPr>
              <w:pStyle w:val="ListParagraph"/>
              <w:tabs>
                <w:tab w:val="left" w:pos="351"/>
              </w:tabs>
              <w:ind w:left="0"/>
              <w:contextualSpacing w:val="0"/>
              <w:rPr>
                <w:rFonts w:ascii="Cambria" w:hAnsi="Cambria"/>
                <w:sz w:val="19"/>
                <w:szCs w:val="19"/>
                <w:lang w:val="en-GB"/>
              </w:rPr>
            </w:pPr>
            <w:r w:rsidRPr="00B456C6">
              <w:rPr>
                <w:rFonts w:ascii="Cambria" w:hAnsi="Cambria"/>
                <w:i/>
                <w:sz w:val="19"/>
                <w:szCs w:val="19"/>
                <w:lang w:val="en-GB"/>
              </w:rPr>
              <w:t>Please find herewith enclosed our notification for a</w:t>
            </w:r>
          </w:p>
          <w:p w:rsidR="00682957" w:rsidRPr="00B456C6" w:rsidRDefault="00682957" w:rsidP="00BA4EFE">
            <w:pPr>
              <w:tabs>
                <w:tab w:val="left" w:pos="351"/>
              </w:tabs>
              <w:rPr>
                <w:rFonts w:ascii="Cambria" w:hAnsi="Cambria"/>
                <w:i/>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Centrālajā reģistrācijas procedūrā reģistrētajām zālēm saskaņā ar Regulas</w:t>
            </w:r>
            <w:r w:rsidRPr="00B456C6">
              <w:rPr>
                <w:rFonts w:ascii="Cambria" w:hAnsi="Cambria"/>
                <w:sz w:val="19"/>
                <w:szCs w:val="19"/>
                <w:lang w:val="en-GB"/>
              </w:rPr>
              <w:t xml:space="preserve"> Nr. 1027/2012 </w:t>
            </w:r>
            <w:r w:rsidRPr="00B456C6">
              <w:rPr>
                <w:rFonts w:ascii="Cambria" w:hAnsi="Cambria"/>
                <w:sz w:val="19"/>
                <w:szCs w:val="19"/>
                <w:lang w:val="en-GB"/>
              </w:rPr>
              <w:br/>
              <w:t xml:space="preserve">13. un 14.b </w:t>
            </w:r>
            <w:r w:rsidRPr="00B456C6">
              <w:rPr>
                <w:rFonts w:ascii="Cambria" w:hAnsi="Cambria"/>
                <w:sz w:val="19"/>
                <w:szCs w:val="19"/>
              </w:rPr>
              <w:t>pantu</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Centrally authorized medicinal product in accordance with Article 13 and 14b of Regulation 1027/2012</w:t>
            </w:r>
          </w:p>
          <w:p w:rsidR="00682957" w:rsidRPr="00B456C6" w:rsidRDefault="00682957" w:rsidP="00BA4EFE">
            <w:pPr>
              <w:tabs>
                <w:tab w:val="left" w:pos="351"/>
              </w:tabs>
              <w:rPr>
                <w:rFonts w:ascii="Cambria" w:hAnsi="Cambria"/>
                <w:sz w:val="19"/>
                <w:szCs w:val="19"/>
                <w:lang w:val="en-GB"/>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Nacionālajā reģistrācijas procedūrā reģistrētajām zālēm saskaņā ar Ministru kabineta</w:t>
            </w:r>
            <w:r w:rsidRPr="00B456C6">
              <w:rPr>
                <w:rFonts w:ascii="Cambria" w:hAnsi="Cambria"/>
                <w:sz w:val="19"/>
                <w:szCs w:val="19"/>
                <w:lang w:val="en-GB"/>
              </w:rPr>
              <w:t xml:space="preserve"> 2007. </w:t>
            </w:r>
            <w:proofErr w:type="spellStart"/>
            <w:r w:rsidRPr="00B456C6">
              <w:rPr>
                <w:rFonts w:ascii="Cambria" w:hAnsi="Cambria"/>
                <w:sz w:val="19"/>
                <w:szCs w:val="19"/>
                <w:lang w:val="en-GB"/>
              </w:rPr>
              <w:t>gada</w:t>
            </w:r>
            <w:proofErr w:type="spellEnd"/>
            <w:r w:rsidRPr="00B456C6">
              <w:rPr>
                <w:rFonts w:ascii="Cambria" w:hAnsi="Cambria"/>
                <w:sz w:val="19"/>
                <w:szCs w:val="19"/>
                <w:lang w:val="en-GB"/>
              </w:rPr>
              <w:t xml:space="preserve"> 26. </w:t>
            </w:r>
            <w:proofErr w:type="spellStart"/>
            <w:r w:rsidRPr="00B456C6">
              <w:rPr>
                <w:rFonts w:ascii="Cambria" w:hAnsi="Cambria"/>
                <w:sz w:val="19"/>
                <w:szCs w:val="19"/>
                <w:lang w:val="en-GB"/>
              </w:rPr>
              <w:t>jūnija</w:t>
            </w:r>
            <w:proofErr w:type="spellEnd"/>
            <w:r w:rsidRPr="00B456C6">
              <w:rPr>
                <w:rFonts w:ascii="Cambria" w:hAnsi="Cambria"/>
                <w:sz w:val="19"/>
                <w:szCs w:val="19"/>
                <w:lang w:val="en-GB"/>
              </w:rPr>
              <w:t xml:space="preserve"> </w:t>
            </w:r>
            <w:r w:rsidRPr="00B456C6">
              <w:rPr>
                <w:rFonts w:ascii="Cambria" w:hAnsi="Cambria"/>
                <w:sz w:val="19"/>
                <w:szCs w:val="19"/>
              </w:rPr>
              <w:t>noteikumu</w:t>
            </w:r>
            <w:r w:rsidRPr="00B456C6">
              <w:rPr>
                <w:rFonts w:ascii="Cambria" w:hAnsi="Cambria"/>
                <w:sz w:val="19"/>
                <w:szCs w:val="19"/>
                <w:lang w:val="en-GB"/>
              </w:rPr>
              <w:t xml:space="preserve"> Nr. 416 "</w:t>
            </w:r>
            <w:proofErr w:type="spellStart"/>
            <w:r w:rsidRPr="00B456C6">
              <w:rPr>
                <w:rFonts w:ascii="Cambria" w:hAnsi="Cambria"/>
                <w:sz w:val="19"/>
                <w:szCs w:val="19"/>
                <w:lang w:val="en-GB"/>
              </w:rPr>
              <w:t>Zāļu</w:t>
            </w:r>
            <w:proofErr w:type="spellEnd"/>
            <w:r w:rsidRPr="00B456C6">
              <w:rPr>
                <w:rFonts w:ascii="Cambria" w:hAnsi="Cambria"/>
                <w:sz w:val="19"/>
                <w:szCs w:val="19"/>
                <w:lang w:val="en-GB"/>
              </w:rPr>
              <w:t xml:space="preserve"> </w:t>
            </w:r>
            <w:proofErr w:type="spellStart"/>
            <w:r w:rsidRPr="00B456C6">
              <w:rPr>
                <w:rFonts w:ascii="Cambria" w:hAnsi="Cambria"/>
                <w:sz w:val="19"/>
                <w:szCs w:val="19"/>
                <w:lang w:val="en-GB"/>
              </w:rPr>
              <w:t>izplatīšanas</w:t>
            </w:r>
            <w:proofErr w:type="spellEnd"/>
            <w:r w:rsidRPr="00B456C6">
              <w:rPr>
                <w:rFonts w:ascii="Cambria" w:hAnsi="Cambria"/>
                <w:sz w:val="19"/>
                <w:szCs w:val="19"/>
                <w:lang w:val="en-GB"/>
              </w:rPr>
              <w:t xml:space="preserve"> un </w:t>
            </w:r>
            <w:proofErr w:type="spellStart"/>
            <w:r w:rsidRPr="00B456C6">
              <w:rPr>
                <w:rFonts w:ascii="Cambria" w:hAnsi="Cambria"/>
                <w:sz w:val="19"/>
                <w:szCs w:val="19"/>
                <w:lang w:val="en-GB"/>
              </w:rPr>
              <w:t>kvalitātes</w:t>
            </w:r>
            <w:proofErr w:type="spellEnd"/>
            <w:r w:rsidRPr="00B456C6">
              <w:rPr>
                <w:rFonts w:ascii="Cambria" w:hAnsi="Cambria"/>
                <w:sz w:val="19"/>
                <w:szCs w:val="19"/>
                <w:lang w:val="en-GB"/>
              </w:rPr>
              <w:t xml:space="preserve"> </w:t>
            </w:r>
            <w:proofErr w:type="spellStart"/>
            <w:r w:rsidRPr="00B456C6">
              <w:rPr>
                <w:rFonts w:ascii="Cambria" w:hAnsi="Cambria"/>
                <w:sz w:val="19"/>
                <w:szCs w:val="19"/>
                <w:lang w:val="en-GB"/>
              </w:rPr>
              <w:t>kontroles</w:t>
            </w:r>
            <w:proofErr w:type="spellEnd"/>
            <w:r w:rsidRPr="00B456C6">
              <w:rPr>
                <w:rFonts w:ascii="Cambria" w:hAnsi="Cambria"/>
                <w:sz w:val="19"/>
                <w:szCs w:val="19"/>
                <w:lang w:val="en-GB"/>
              </w:rPr>
              <w:t xml:space="preserve"> </w:t>
            </w:r>
            <w:proofErr w:type="spellStart"/>
            <w:r w:rsidRPr="00B456C6">
              <w:rPr>
                <w:rFonts w:ascii="Cambria" w:hAnsi="Cambria"/>
                <w:sz w:val="19"/>
                <w:szCs w:val="19"/>
                <w:lang w:val="en-GB"/>
              </w:rPr>
              <w:t>kārtība</w:t>
            </w:r>
            <w:proofErr w:type="spellEnd"/>
            <w:r w:rsidRPr="00B456C6">
              <w:rPr>
                <w:rFonts w:ascii="Cambria" w:hAnsi="Cambria"/>
                <w:sz w:val="19"/>
                <w:szCs w:val="19"/>
                <w:lang w:val="en-GB"/>
              </w:rPr>
              <w:t xml:space="preserve">" 115.1. un 153.3.2. </w:t>
            </w:r>
            <w:proofErr w:type="spellStart"/>
            <w:r w:rsidRPr="00B456C6">
              <w:rPr>
                <w:rFonts w:ascii="Cambria" w:hAnsi="Cambria"/>
                <w:sz w:val="19"/>
                <w:szCs w:val="19"/>
                <w:lang w:val="en-GB"/>
              </w:rPr>
              <w:t>apakšpunktu</w:t>
            </w:r>
            <w:proofErr w:type="spellEnd"/>
          </w:p>
          <w:p w:rsidR="00682957" w:rsidRPr="00B456C6" w:rsidRDefault="00682957" w:rsidP="00BA4EFE">
            <w:pPr>
              <w:tabs>
                <w:tab w:val="left" w:pos="351"/>
              </w:tabs>
              <w:rPr>
                <w:rFonts w:ascii="Cambria" w:hAnsi="Cambria"/>
                <w:i/>
                <w:sz w:val="19"/>
                <w:szCs w:val="19"/>
                <w:lang w:val="en-GB"/>
              </w:rPr>
            </w:pPr>
            <w:r w:rsidRPr="00B456C6">
              <w:rPr>
                <w:rFonts w:ascii="Cambria" w:hAnsi="Cambria"/>
                <w:i/>
                <w:sz w:val="19"/>
                <w:szCs w:val="19"/>
                <w:lang w:val="en-GB"/>
              </w:rPr>
              <w:t>Nationally Authorized medicinal product in accordance with Article 23a and 123 of Directive 2012/26/EC</w:t>
            </w:r>
          </w:p>
        </w:tc>
      </w:tr>
      <w:tr w:rsidR="00682957" w:rsidRPr="00B456C6" w:rsidTr="00BA4EFE">
        <w:tc>
          <w:tcPr>
            <w:tcW w:w="2580" w:type="dxa"/>
            <w:vAlign w:val="center"/>
          </w:tcPr>
          <w:p w:rsidR="00682957" w:rsidRPr="00B456C6" w:rsidRDefault="00682957" w:rsidP="00BA4EFE">
            <w:pPr>
              <w:pStyle w:val="NoSpacing"/>
              <w:jc w:val="center"/>
              <w:rPr>
                <w:rFonts w:ascii="Cambria" w:hAnsi="Cambria"/>
                <w:i/>
                <w:sz w:val="19"/>
                <w:szCs w:val="19"/>
                <w:lang w:val="en-GB"/>
              </w:rPr>
            </w:pPr>
            <w:r w:rsidRPr="00B456C6">
              <w:rPr>
                <w:rFonts w:ascii="Cambria" w:hAnsi="Cambria"/>
                <w:sz w:val="19"/>
                <w:szCs w:val="19"/>
              </w:rPr>
              <w:t>3.1. Zāļu nosaukums, stiprums vai koncentrācija, zāļu forma, daudzums</w:t>
            </w:r>
            <w:r>
              <w:rPr>
                <w:rFonts w:ascii="Cambria" w:hAnsi="Cambria"/>
                <w:sz w:val="19"/>
                <w:szCs w:val="19"/>
              </w:rPr>
              <w:br/>
            </w:r>
            <w:r w:rsidRPr="00B456C6">
              <w:rPr>
                <w:rFonts w:ascii="Cambria" w:hAnsi="Cambria"/>
                <w:i/>
                <w:sz w:val="19"/>
                <w:szCs w:val="19"/>
                <w:lang w:val="en-GB"/>
              </w:rPr>
              <w:t>Dosage form</w:t>
            </w:r>
          </w:p>
        </w:tc>
        <w:tc>
          <w:tcPr>
            <w:tcW w:w="2551" w:type="dxa"/>
            <w:vAlign w:val="center"/>
          </w:tcPr>
          <w:p w:rsidR="00682957" w:rsidRPr="00B456C6" w:rsidRDefault="00682957" w:rsidP="00BA4EFE">
            <w:pPr>
              <w:pStyle w:val="NoSpacing"/>
              <w:jc w:val="center"/>
              <w:rPr>
                <w:rFonts w:ascii="Cambria" w:hAnsi="Cambria"/>
                <w:sz w:val="19"/>
                <w:szCs w:val="19"/>
              </w:rPr>
            </w:pPr>
            <w:r w:rsidRPr="00B456C6">
              <w:rPr>
                <w:rFonts w:ascii="Cambria" w:hAnsi="Cambria"/>
                <w:sz w:val="19"/>
                <w:szCs w:val="19"/>
              </w:rPr>
              <w:t>3.2. Starptautiskais nepatentētais nosaukums</w:t>
            </w:r>
            <w:r>
              <w:rPr>
                <w:rFonts w:ascii="Cambria" w:hAnsi="Cambria"/>
                <w:sz w:val="19"/>
                <w:szCs w:val="19"/>
              </w:rPr>
              <w:br/>
            </w:r>
            <w:r w:rsidRPr="00B456C6">
              <w:rPr>
                <w:rFonts w:ascii="Cambria" w:hAnsi="Cambria"/>
                <w:i/>
                <w:sz w:val="19"/>
                <w:szCs w:val="19"/>
              </w:rPr>
              <w:t>INN</w:t>
            </w:r>
          </w:p>
        </w:tc>
        <w:tc>
          <w:tcPr>
            <w:tcW w:w="2552" w:type="dxa"/>
            <w:vAlign w:val="center"/>
          </w:tcPr>
          <w:p w:rsidR="00682957" w:rsidRPr="00B456C6" w:rsidRDefault="00682957" w:rsidP="00BA4EFE">
            <w:pPr>
              <w:pStyle w:val="NoSpacing"/>
              <w:jc w:val="center"/>
              <w:rPr>
                <w:rFonts w:ascii="Cambria" w:hAnsi="Cambria"/>
                <w:sz w:val="19"/>
                <w:szCs w:val="19"/>
                <w:lang w:val="en-GB"/>
              </w:rPr>
            </w:pPr>
            <w:r w:rsidRPr="00B456C6">
              <w:rPr>
                <w:rFonts w:ascii="Cambria" w:hAnsi="Cambria"/>
                <w:sz w:val="19"/>
                <w:szCs w:val="19"/>
              </w:rPr>
              <w:t>3.3. Zāļu reģistrācijas numurs</w:t>
            </w:r>
            <w:r>
              <w:rPr>
                <w:rFonts w:ascii="Cambria" w:hAnsi="Cambria"/>
                <w:sz w:val="19"/>
                <w:szCs w:val="19"/>
              </w:rPr>
              <w:br/>
            </w:r>
            <w:r w:rsidRPr="00B456C6">
              <w:rPr>
                <w:rFonts w:ascii="Cambria" w:hAnsi="Cambria"/>
                <w:i/>
                <w:sz w:val="19"/>
                <w:szCs w:val="19"/>
                <w:lang w:val="en-GB"/>
              </w:rPr>
              <w:t>Authorization number</w:t>
            </w:r>
          </w:p>
        </w:tc>
        <w:tc>
          <w:tcPr>
            <w:tcW w:w="1898" w:type="dxa"/>
            <w:vAlign w:val="center"/>
          </w:tcPr>
          <w:p w:rsidR="00682957" w:rsidRPr="00B456C6" w:rsidRDefault="00682957" w:rsidP="00BA4EFE">
            <w:pPr>
              <w:pStyle w:val="NoSpacing"/>
              <w:jc w:val="center"/>
              <w:rPr>
                <w:rFonts w:ascii="Cambria" w:hAnsi="Cambria"/>
                <w:i/>
                <w:sz w:val="19"/>
                <w:szCs w:val="19"/>
              </w:rPr>
            </w:pPr>
            <w:r w:rsidRPr="00B456C6">
              <w:rPr>
                <w:rFonts w:ascii="Cambria" w:hAnsi="Cambria"/>
                <w:sz w:val="19"/>
                <w:szCs w:val="19"/>
              </w:rPr>
              <w:t xml:space="preserve">3.4. </w:t>
            </w:r>
            <w:proofErr w:type="spellStart"/>
            <w:r w:rsidRPr="00B456C6">
              <w:rPr>
                <w:rFonts w:ascii="Cambria" w:hAnsi="Cambria"/>
                <w:sz w:val="19"/>
                <w:szCs w:val="19"/>
              </w:rPr>
              <w:t>Eudravigilances</w:t>
            </w:r>
            <w:proofErr w:type="spellEnd"/>
            <w:r w:rsidRPr="00B456C6">
              <w:rPr>
                <w:rFonts w:ascii="Cambria" w:hAnsi="Cambria"/>
                <w:sz w:val="19"/>
                <w:szCs w:val="19"/>
              </w:rPr>
              <w:t xml:space="preserve"> (EV) kods</w:t>
            </w:r>
            <w:r>
              <w:rPr>
                <w:rFonts w:ascii="Cambria" w:hAnsi="Cambria"/>
                <w:sz w:val="19"/>
                <w:szCs w:val="19"/>
              </w:rPr>
              <w:br/>
            </w:r>
            <w:proofErr w:type="spellStart"/>
            <w:r w:rsidRPr="00B456C6">
              <w:rPr>
                <w:rFonts w:ascii="Cambria" w:hAnsi="Cambria"/>
                <w:i/>
                <w:sz w:val="19"/>
                <w:szCs w:val="19"/>
                <w:lang w:val="en-GB"/>
              </w:rPr>
              <w:t>EudraVigilance</w:t>
            </w:r>
            <w:proofErr w:type="spellEnd"/>
            <w:r w:rsidRPr="00B456C6">
              <w:rPr>
                <w:rFonts w:ascii="Cambria" w:hAnsi="Cambria"/>
                <w:i/>
                <w:sz w:val="19"/>
                <w:szCs w:val="19"/>
                <w:lang w:val="en-GB"/>
              </w:rPr>
              <w:t xml:space="preserve"> </w:t>
            </w:r>
            <w:r w:rsidRPr="00B456C6">
              <w:rPr>
                <w:rFonts w:ascii="Cambria" w:hAnsi="Cambria"/>
                <w:i/>
                <w:sz w:val="19"/>
                <w:szCs w:val="19"/>
              </w:rPr>
              <w:t>(EV) CODE</w:t>
            </w:r>
          </w:p>
        </w:tc>
      </w:tr>
      <w:tr w:rsidR="00682957" w:rsidRPr="00B456C6" w:rsidTr="00BA4EFE">
        <w:tc>
          <w:tcPr>
            <w:tcW w:w="2580" w:type="dxa"/>
            <w:vAlign w:val="center"/>
          </w:tcPr>
          <w:p w:rsidR="00682957" w:rsidRPr="00B456C6" w:rsidRDefault="00682957" w:rsidP="00BA4EFE">
            <w:pPr>
              <w:pStyle w:val="NoSpacing"/>
              <w:jc w:val="center"/>
              <w:rPr>
                <w:rFonts w:ascii="Cambria" w:hAnsi="Cambria"/>
                <w:sz w:val="19"/>
                <w:szCs w:val="19"/>
              </w:rPr>
            </w:pPr>
            <w:r w:rsidRPr="00B456C6">
              <w:rPr>
                <w:rFonts w:ascii="Cambria" w:hAnsi="Cambria"/>
                <w:sz w:val="19"/>
                <w:szCs w:val="19"/>
              </w:rPr>
              <w:t>1</w:t>
            </w:r>
          </w:p>
        </w:tc>
        <w:tc>
          <w:tcPr>
            <w:tcW w:w="2551" w:type="dxa"/>
            <w:vAlign w:val="center"/>
          </w:tcPr>
          <w:p w:rsidR="00682957" w:rsidRPr="00B456C6" w:rsidRDefault="00682957" w:rsidP="00BA4EFE">
            <w:pPr>
              <w:pStyle w:val="NoSpacing"/>
              <w:jc w:val="center"/>
              <w:rPr>
                <w:rFonts w:ascii="Cambria" w:hAnsi="Cambria"/>
                <w:sz w:val="19"/>
                <w:szCs w:val="19"/>
              </w:rPr>
            </w:pPr>
            <w:r w:rsidRPr="00B456C6">
              <w:rPr>
                <w:rFonts w:ascii="Cambria" w:hAnsi="Cambria"/>
                <w:sz w:val="19"/>
                <w:szCs w:val="19"/>
              </w:rPr>
              <w:t>2</w:t>
            </w:r>
          </w:p>
        </w:tc>
        <w:tc>
          <w:tcPr>
            <w:tcW w:w="2552" w:type="dxa"/>
            <w:vAlign w:val="center"/>
          </w:tcPr>
          <w:p w:rsidR="00682957" w:rsidRPr="00B456C6" w:rsidRDefault="00682957" w:rsidP="00BA4EFE">
            <w:pPr>
              <w:pStyle w:val="NoSpacing"/>
              <w:jc w:val="center"/>
              <w:rPr>
                <w:rFonts w:ascii="Cambria" w:hAnsi="Cambria"/>
                <w:sz w:val="19"/>
                <w:szCs w:val="19"/>
              </w:rPr>
            </w:pPr>
            <w:r w:rsidRPr="00B456C6">
              <w:rPr>
                <w:rFonts w:ascii="Cambria" w:hAnsi="Cambria"/>
                <w:sz w:val="19"/>
                <w:szCs w:val="19"/>
              </w:rPr>
              <w:t>3</w:t>
            </w:r>
          </w:p>
        </w:tc>
        <w:tc>
          <w:tcPr>
            <w:tcW w:w="1898" w:type="dxa"/>
            <w:vAlign w:val="center"/>
          </w:tcPr>
          <w:p w:rsidR="00682957" w:rsidRPr="00B456C6" w:rsidRDefault="00682957" w:rsidP="00BA4EFE">
            <w:pPr>
              <w:pStyle w:val="NoSpacing"/>
              <w:jc w:val="center"/>
              <w:rPr>
                <w:rFonts w:ascii="Cambria" w:hAnsi="Cambria"/>
                <w:sz w:val="19"/>
                <w:szCs w:val="19"/>
              </w:rPr>
            </w:pPr>
            <w:r w:rsidRPr="00B456C6">
              <w:rPr>
                <w:rFonts w:ascii="Cambria" w:hAnsi="Cambria"/>
                <w:sz w:val="19"/>
                <w:szCs w:val="19"/>
              </w:rPr>
              <w:t>4</w:t>
            </w:r>
          </w:p>
        </w:tc>
      </w:tr>
      <w:tr w:rsidR="00682957" w:rsidRPr="00B456C6" w:rsidTr="00BA4EFE">
        <w:tc>
          <w:tcPr>
            <w:tcW w:w="9581" w:type="dxa"/>
            <w:gridSpan w:val="4"/>
          </w:tcPr>
          <w:p w:rsidR="00682957" w:rsidRPr="00B456C6" w:rsidRDefault="00682957" w:rsidP="00BA4EFE">
            <w:pPr>
              <w:keepNext/>
              <w:outlineLvl w:val="6"/>
              <w:rPr>
                <w:rFonts w:ascii="Cambria" w:hAnsi="Cambria"/>
                <w:sz w:val="19"/>
                <w:szCs w:val="19"/>
              </w:rPr>
            </w:pPr>
            <w:r w:rsidRPr="00B456C6">
              <w:rPr>
                <w:rFonts w:ascii="Cambria" w:hAnsi="Cambria"/>
                <w:sz w:val="19"/>
                <w:szCs w:val="19"/>
              </w:rPr>
              <w:t>4. Darbības, kuras paredzēts veikt ar minētajām zālēm:</w:t>
            </w:r>
          </w:p>
          <w:p w:rsidR="00682957" w:rsidRPr="00B456C6" w:rsidRDefault="00682957" w:rsidP="00BA4EFE">
            <w:pPr>
              <w:keepNext/>
              <w:outlineLvl w:val="6"/>
              <w:rPr>
                <w:rFonts w:ascii="Cambria" w:hAnsi="Cambria"/>
                <w:i/>
                <w:sz w:val="19"/>
                <w:szCs w:val="19"/>
                <w:lang w:val="en-GB"/>
              </w:rPr>
            </w:pPr>
            <w:r w:rsidRPr="00B456C6">
              <w:rPr>
                <w:rFonts w:ascii="Cambria" w:hAnsi="Cambria"/>
                <w:i/>
                <w:sz w:val="19"/>
                <w:szCs w:val="19"/>
                <w:lang w:val="en-GB"/>
              </w:rPr>
              <w:t>To take the following action(s):</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4.1. apturēt zāļu izplatīšanu (pastāvīgi vai uz laiku)</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cease the marketing of a medicinal product (permanently or temporarily)</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4.2. apturēt zāļu reģistrācijas apliecības darbību</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suspend the marketing of a medicinal product</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4.3. atsaukt zāles no tirgus</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withdraw a medicinal product from the market</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4.4. pieprasīt reģistrācijas atsaukšanu;</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request the withdrawal of a marketing authorisation</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4.5. nepieteikties pārreģistrācijai</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not to apply for the renewal of a marketing authorisation</w:t>
            </w:r>
          </w:p>
        </w:tc>
      </w:tr>
    </w:tbl>
    <w:p w:rsidR="00682957" w:rsidRDefault="00682957" w:rsidP="00682957">
      <w:pPr>
        <w:pStyle w:val="NoSpacing"/>
        <w:spacing w:before="130" w:line="260" w:lineRule="exact"/>
        <w:ind w:firstLine="539"/>
        <w:jc w:val="both"/>
        <w:rPr>
          <w:rFonts w:ascii="Cambria" w:hAnsi="Cambria"/>
          <w:sz w:val="19"/>
          <w:szCs w:val="19"/>
        </w:rPr>
      </w:pPr>
    </w:p>
    <w:p w:rsidR="00682957" w:rsidRDefault="00682957" w:rsidP="00682957">
      <w:pPr>
        <w:pStyle w:val="NoSpacing"/>
        <w:spacing w:before="130" w:line="260" w:lineRule="exact"/>
        <w:ind w:firstLine="539"/>
        <w:jc w:val="both"/>
        <w:rPr>
          <w:rFonts w:ascii="Cambria" w:hAnsi="Cambria"/>
          <w:sz w:val="19"/>
          <w:szCs w:val="19"/>
        </w:rPr>
      </w:pPr>
    </w:p>
    <w:p w:rsidR="00682957" w:rsidRPr="00A73619" w:rsidRDefault="00682957" w:rsidP="00682957">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682957" w:rsidRPr="00B456C6" w:rsidTr="00BA4EFE">
        <w:tc>
          <w:tcPr>
            <w:tcW w:w="9581" w:type="dxa"/>
          </w:tcPr>
          <w:p w:rsidR="00682957" w:rsidRPr="00B456C6" w:rsidRDefault="00682957" w:rsidP="00BA4EFE">
            <w:pPr>
              <w:pStyle w:val="ListParagraph"/>
              <w:ind w:left="0"/>
              <w:contextualSpacing w:val="0"/>
              <w:rPr>
                <w:rFonts w:ascii="Cambria" w:hAnsi="Cambria"/>
                <w:sz w:val="19"/>
                <w:szCs w:val="19"/>
              </w:rPr>
            </w:pPr>
            <w:r w:rsidRPr="00B456C6">
              <w:rPr>
                <w:rFonts w:ascii="Cambria" w:hAnsi="Cambria"/>
                <w:sz w:val="19"/>
                <w:szCs w:val="19"/>
              </w:rPr>
              <w:t>5. Paziņoju, ka šīs darbības cēloņi (cēlonis):</w:t>
            </w:r>
          </w:p>
          <w:p w:rsidR="00682957" w:rsidRPr="00B456C6" w:rsidRDefault="00682957" w:rsidP="00BA4EFE">
            <w:pPr>
              <w:pStyle w:val="ListParagraph"/>
              <w:keepNext/>
              <w:ind w:left="0"/>
              <w:contextualSpacing w:val="0"/>
              <w:outlineLvl w:val="6"/>
              <w:rPr>
                <w:rFonts w:ascii="Cambria" w:hAnsi="Cambria"/>
                <w:i/>
                <w:sz w:val="19"/>
                <w:szCs w:val="19"/>
                <w:lang w:val="en-GB"/>
              </w:rPr>
            </w:pPr>
            <w:r w:rsidRPr="00B456C6">
              <w:rPr>
                <w:rFonts w:ascii="Cambria" w:hAnsi="Cambria"/>
                <w:i/>
                <w:sz w:val="19"/>
                <w:szCs w:val="19"/>
                <w:lang w:val="en-GB"/>
              </w:rPr>
              <w:t>I declare that the reason(s) for such action(s) are</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5.1. attiecas uz Ministru kabineta 2006. gada 9. maija noteikumu Nr. 376 "Zāļu reģistrēšanas kārtība" 114. punktā vai Ministru kabineta 2007. gada 26. jūnija noteikumu Nr. 416 "Zāļu izplatīšanas un kvalitātes kontroles kārtība" 115.1. apakšpunktā noteikto</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based on the grounds provided in Articles 116 and 117 of Directive 2001/83/EC</w:t>
            </w:r>
          </w:p>
          <w:p w:rsidR="00682957" w:rsidRPr="00B456C6" w:rsidRDefault="00682957" w:rsidP="00BA4EFE">
            <w:pPr>
              <w:tabs>
                <w:tab w:val="left" w:pos="351"/>
              </w:tabs>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B456C6">
              <w:rPr>
                <w:rFonts w:ascii="Cambria" w:hAnsi="Cambria"/>
                <w:sz w:val="19"/>
                <w:szCs w:val="19"/>
              </w:rPr>
              <w:t>5.2. neattiecas uz Ministru kabineta 2006. gada 9. maija noteikumu Nr. 376 "Zāļu reģistrēšanas kārtība" 114. punktā vai Ministru kabineta 2007. gada 26. jūnija noteikumu Nr. 416 "Zāļu izplatīšanas un kvalitātes kontroles kārtība" 115.1. apakšpunktā noteikto</w:t>
            </w:r>
          </w:p>
          <w:p w:rsidR="00682957" w:rsidRPr="00B456C6" w:rsidRDefault="00682957" w:rsidP="00BA4EFE">
            <w:pPr>
              <w:keepNext/>
              <w:tabs>
                <w:tab w:val="left" w:pos="351"/>
              </w:tabs>
              <w:outlineLvl w:val="6"/>
              <w:rPr>
                <w:rFonts w:ascii="Cambria" w:hAnsi="Cambria"/>
                <w:i/>
                <w:sz w:val="19"/>
                <w:szCs w:val="19"/>
                <w:lang w:val="en-GB"/>
              </w:rPr>
            </w:pPr>
            <w:r w:rsidRPr="00B456C6">
              <w:rPr>
                <w:rFonts w:ascii="Cambria" w:hAnsi="Cambria"/>
                <w:i/>
                <w:sz w:val="19"/>
                <w:szCs w:val="19"/>
                <w:lang w:val="en-GB"/>
              </w:rPr>
              <w:t>not based on the grounds provided in Articles 116 and 117 of Directive 2001/83/EC</w:t>
            </w:r>
          </w:p>
        </w:tc>
      </w:tr>
    </w:tbl>
    <w:p w:rsidR="00682957" w:rsidRPr="00011A68" w:rsidRDefault="00682957" w:rsidP="00682957">
      <w:pPr>
        <w:pStyle w:val="NoSpacing"/>
        <w:spacing w:before="130" w:line="260" w:lineRule="exact"/>
        <w:jc w:val="both"/>
        <w:rPr>
          <w:rFonts w:ascii="Cambria" w:hAnsi="Cambria"/>
          <w:sz w:val="19"/>
          <w:szCs w:val="19"/>
        </w:rPr>
      </w:pPr>
    </w:p>
    <w:p w:rsidR="00682957" w:rsidRPr="00011A68" w:rsidRDefault="00682957" w:rsidP="00682957">
      <w:pPr>
        <w:spacing w:before="130" w:line="260" w:lineRule="exact"/>
        <w:jc w:val="both"/>
        <w:rPr>
          <w:rFonts w:ascii="Cambria" w:hAnsi="Cambria"/>
          <w:sz w:val="19"/>
          <w:szCs w:val="19"/>
        </w:rPr>
      </w:pPr>
      <w:r w:rsidRPr="00011A68">
        <w:rPr>
          <w:rFonts w:ascii="Cambria" w:hAnsi="Cambria"/>
          <w:sz w:val="19"/>
          <w:szCs w:val="19"/>
        </w:rPr>
        <w:t xml:space="preserve">Apliecinu, ka kopā ar šo pavadvēstuli tiek iesniegta izplatīšanas lapa MS </w:t>
      </w:r>
      <w:proofErr w:type="spellStart"/>
      <w:r w:rsidRPr="00011A68">
        <w:rPr>
          <w:rFonts w:ascii="Cambria" w:hAnsi="Cambria"/>
          <w:i/>
          <w:sz w:val="19"/>
          <w:szCs w:val="19"/>
        </w:rPr>
        <w:t>ExcelM</w:t>
      </w:r>
      <w:proofErr w:type="spellEnd"/>
      <w:r w:rsidRPr="00011A68">
        <w:rPr>
          <w:rFonts w:ascii="Cambria" w:hAnsi="Cambria"/>
          <w:sz w:val="19"/>
          <w:szCs w:val="19"/>
        </w:rPr>
        <w:t xml:space="preserve"> formātā (veidne </w:t>
      </w:r>
      <w:r w:rsidRPr="00011A68">
        <w:rPr>
          <w:rFonts w:ascii="Cambria" w:hAnsi="Cambria"/>
          <w:i/>
          <w:sz w:val="19"/>
          <w:szCs w:val="19"/>
        </w:rPr>
        <w:t>EMA/445787/2013</w:t>
      </w:r>
      <w:r w:rsidRPr="00011A68">
        <w:rPr>
          <w:rFonts w:ascii="Cambria" w:hAnsi="Cambria"/>
          <w:sz w:val="19"/>
          <w:szCs w:val="19"/>
        </w:rPr>
        <w:t xml:space="preserve">), nosaukta </w:t>
      </w:r>
      <w:r w:rsidRPr="00011A68">
        <w:rPr>
          <w:rFonts w:ascii="Cambria" w:hAnsi="Cambria"/>
          <w:i/>
          <w:sz w:val="19"/>
          <w:szCs w:val="19"/>
        </w:rPr>
        <w:t>&lt;Zāļu reģistrācijas īpašnieka reģistrācijas faila nosaukums&gt;</w:t>
      </w:r>
      <w:r w:rsidRPr="00011A68">
        <w:rPr>
          <w:rFonts w:ascii="Cambria" w:hAnsi="Cambria"/>
          <w:sz w:val="19"/>
          <w:szCs w:val="19"/>
        </w:rPr>
        <w:t>, kas satur visu nepieciešamo informāciju par attiecīgajām zālēm.</w:t>
      </w:r>
    </w:p>
    <w:p w:rsidR="00682957" w:rsidRPr="00011A68" w:rsidRDefault="00682957" w:rsidP="00682957">
      <w:pPr>
        <w:pStyle w:val="NoSpacing"/>
        <w:spacing w:before="130" w:line="260" w:lineRule="exact"/>
        <w:jc w:val="both"/>
        <w:rPr>
          <w:rFonts w:ascii="Cambria" w:hAnsi="Cambria"/>
          <w:i/>
          <w:sz w:val="19"/>
          <w:szCs w:val="19"/>
        </w:rPr>
      </w:pPr>
      <w:r w:rsidRPr="0017735E">
        <w:rPr>
          <w:rFonts w:ascii="Cambria" w:hAnsi="Cambria"/>
          <w:i/>
          <w:sz w:val="19"/>
          <w:szCs w:val="19"/>
        </w:rPr>
        <w:t xml:space="preserve">I </w:t>
      </w:r>
      <w:proofErr w:type="spellStart"/>
      <w:r w:rsidRPr="0017735E">
        <w:rPr>
          <w:rFonts w:ascii="Cambria" w:hAnsi="Cambria"/>
          <w:i/>
          <w:sz w:val="19"/>
          <w:szCs w:val="19"/>
        </w:rPr>
        <w:t>herewith</w:t>
      </w:r>
      <w:proofErr w:type="spellEnd"/>
      <w:r w:rsidRPr="0017735E">
        <w:rPr>
          <w:rFonts w:ascii="Cambria" w:hAnsi="Cambria"/>
          <w:i/>
          <w:sz w:val="19"/>
          <w:szCs w:val="19"/>
        </w:rPr>
        <w:t xml:space="preserve"> </w:t>
      </w:r>
      <w:proofErr w:type="spellStart"/>
      <w:r w:rsidRPr="0017735E">
        <w:rPr>
          <w:rFonts w:ascii="Cambria" w:hAnsi="Cambria"/>
          <w:i/>
          <w:sz w:val="19"/>
          <w:szCs w:val="19"/>
        </w:rPr>
        <w:t>confirm</w:t>
      </w:r>
      <w:proofErr w:type="spellEnd"/>
      <w:r w:rsidRPr="0017735E">
        <w:rPr>
          <w:rFonts w:ascii="Cambria" w:hAnsi="Cambria"/>
          <w:i/>
          <w:sz w:val="19"/>
          <w:szCs w:val="19"/>
        </w:rPr>
        <w:t xml:space="preserve"> </w:t>
      </w:r>
      <w:proofErr w:type="spellStart"/>
      <w:r w:rsidRPr="0017735E">
        <w:rPr>
          <w:rFonts w:ascii="Cambria" w:hAnsi="Cambria"/>
          <w:i/>
          <w:sz w:val="19"/>
          <w:szCs w:val="19"/>
        </w:rPr>
        <w:t>that</w:t>
      </w:r>
      <w:proofErr w:type="spellEnd"/>
      <w:r w:rsidRPr="0017735E">
        <w:rPr>
          <w:rFonts w:ascii="Cambria" w:hAnsi="Cambria"/>
          <w:i/>
          <w:sz w:val="19"/>
          <w:szCs w:val="19"/>
        </w:rPr>
        <w:t xml:space="preserve"> </w:t>
      </w:r>
      <w:proofErr w:type="spellStart"/>
      <w:r w:rsidRPr="0017735E">
        <w:rPr>
          <w:rFonts w:ascii="Cambria" w:hAnsi="Cambria"/>
          <w:i/>
          <w:sz w:val="19"/>
          <w:szCs w:val="19"/>
        </w:rPr>
        <w:t>together</w:t>
      </w:r>
      <w:proofErr w:type="spellEnd"/>
      <w:r w:rsidRPr="0017735E">
        <w:rPr>
          <w:rFonts w:ascii="Cambria" w:hAnsi="Cambria"/>
          <w:i/>
          <w:sz w:val="19"/>
          <w:szCs w:val="19"/>
        </w:rPr>
        <w:t xml:space="preserve"> </w:t>
      </w:r>
      <w:proofErr w:type="spellStart"/>
      <w:r w:rsidRPr="0017735E">
        <w:rPr>
          <w:rFonts w:ascii="Cambria" w:hAnsi="Cambria"/>
          <w:i/>
          <w:sz w:val="19"/>
          <w:szCs w:val="19"/>
        </w:rPr>
        <w:t>with</w:t>
      </w:r>
      <w:proofErr w:type="spellEnd"/>
      <w:r w:rsidRPr="0017735E">
        <w:rPr>
          <w:rFonts w:ascii="Cambria" w:hAnsi="Cambria"/>
          <w:i/>
          <w:sz w:val="19"/>
          <w:szCs w:val="19"/>
        </w:rPr>
        <w:t xml:space="preserve"> </w:t>
      </w:r>
      <w:proofErr w:type="spellStart"/>
      <w:r w:rsidRPr="0017735E">
        <w:rPr>
          <w:rFonts w:ascii="Cambria" w:hAnsi="Cambria"/>
          <w:i/>
          <w:sz w:val="19"/>
          <w:szCs w:val="19"/>
        </w:rPr>
        <w:t>this</w:t>
      </w:r>
      <w:proofErr w:type="spellEnd"/>
      <w:r w:rsidRPr="0017735E">
        <w:rPr>
          <w:rFonts w:ascii="Cambria" w:hAnsi="Cambria"/>
          <w:i/>
          <w:sz w:val="19"/>
          <w:szCs w:val="19"/>
        </w:rPr>
        <w:t xml:space="preserve"> </w:t>
      </w:r>
      <w:proofErr w:type="spellStart"/>
      <w:r w:rsidRPr="0017735E">
        <w:rPr>
          <w:rFonts w:ascii="Cambria" w:hAnsi="Cambria"/>
          <w:i/>
          <w:sz w:val="19"/>
          <w:szCs w:val="19"/>
        </w:rPr>
        <w:t>cover</w:t>
      </w:r>
      <w:proofErr w:type="spellEnd"/>
      <w:r w:rsidRPr="0017735E">
        <w:rPr>
          <w:rFonts w:ascii="Cambria" w:hAnsi="Cambria"/>
          <w:i/>
          <w:sz w:val="19"/>
          <w:szCs w:val="19"/>
        </w:rPr>
        <w:t xml:space="preserve"> </w:t>
      </w:r>
      <w:proofErr w:type="spellStart"/>
      <w:r w:rsidRPr="0017735E">
        <w:rPr>
          <w:rFonts w:ascii="Cambria" w:hAnsi="Cambria"/>
          <w:i/>
          <w:sz w:val="19"/>
          <w:szCs w:val="19"/>
        </w:rPr>
        <w:t>letter</w:t>
      </w:r>
      <w:proofErr w:type="spellEnd"/>
      <w:r w:rsidRPr="0017735E">
        <w:rPr>
          <w:rFonts w:ascii="Cambria" w:hAnsi="Cambria"/>
          <w:i/>
          <w:sz w:val="19"/>
          <w:szCs w:val="19"/>
        </w:rPr>
        <w:t xml:space="preserve"> </w:t>
      </w:r>
      <w:proofErr w:type="spellStart"/>
      <w:r w:rsidRPr="0017735E">
        <w:rPr>
          <w:rFonts w:ascii="Cambria" w:hAnsi="Cambria"/>
          <w:i/>
          <w:sz w:val="19"/>
          <w:szCs w:val="19"/>
        </w:rPr>
        <w:t>an</w:t>
      </w:r>
      <w:proofErr w:type="spellEnd"/>
      <w:r w:rsidRPr="0017735E">
        <w:rPr>
          <w:rFonts w:ascii="Cambria" w:hAnsi="Cambria"/>
          <w:i/>
          <w:sz w:val="19"/>
          <w:szCs w:val="19"/>
        </w:rPr>
        <w:t xml:space="preserve"> Excel </w:t>
      </w:r>
      <w:proofErr w:type="spellStart"/>
      <w:r w:rsidRPr="0017735E">
        <w:rPr>
          <w:rFonts w:ascii="Cambria" w:hAnsi="Cambria"/>
          <w:i/>
          <w:sz w:val="19"/>
          <w:szCs w:val="19"/>
        </w:rPr>
        <w:t>spread</w:t>
      </w:r>
      <w:proofErr w:type="spellEnd"/>
      <w:r w:rsidRPr="0017735E">
        <w:rPr>
          <w:rFonts w:ascii="Cambria" w:hAnsi="Cambria"/>
          <w:i/>
          <w:sz w:val="19"/>
          <w:szCs w:val="19"/>
        </w:rPr>
        <w:t xml:space="preserve"> </w:t>
      </w:r>
      <w:proofErr w:type="spellStart"/>
      <w:r w:rsidRPr="0017735E">
        <w:rPr>
          <w:rFonts w:ascii="Cambria" w:hAnsi="Cambria"/>
          <w:i/>
          <w:sz w:val="19"/>
          <w:szCs w:val="19"/>
        </w:rPr>
        <w:t>sheet</w:t>
      </w:r>
      <w:proofErr w:type="spellEnd"/>
      <w:r w:rsidRPr="0017735E">
        <w:rPr>
          <w:rFonts w:ascii="Cambria" w:hAnsi="Cambria"/>
          <w:i/>
          <w:sz w:val="19"/>
          <w:szCs w:val="19"/>
        </w:rPr>
        <w:t xml:space="preserve"> (</w:t>
      </w:r>
      <w:proofErr w:type="spellStart"/>
      <w:r w:rsidRPr="0017735E">
        <w:rPr>
          <w:rFonts w:ascii="Cambria" w:hAnsi="Cambria"/>
          <w:i/>
          <w:sz w:val="19"/>
          <w:szCs w:val="19"/>
        </w:rPr>
        <w:t>template</w:t>
      </w:r>
      <w:proofErr w:type="spellEnd"/>
      <w:r w:rsidRPr="0017735E">
        <w:rPr>
          <w:rFonts w:ascii="Cambria" w:hAnsi="Cambria"/>
          <w:i/>
          <w:sz w:val="19"/>
          <w:szCs w:val="19"/>
        </w:rPr>
        <w:t xml:space="preserve"> EMA/445787/2013) </w:t>
      </w:r>
      <w:proofErr w:type="spellStart"/>
      <w:r w:rsidRPr="0017735E">
        <w:rPr>
          <w:rFonts w:ascii="Cambria" w:hAnsi="Cambria"/>
          <w:i/>
          <w:sz w:val="19"/>
          <w:szCs w:val="19"/>
        </w:rPr>
        <w:t>entitled</w:t>
      </w:r>
      <w:proofErr w:type="spellEnd"/>
      <w:r w:rsidRPr="0017735E">
        <w:rPr>
          <w:rFonts w:ascii="Cambria" w:hAnsi="Cambria"/>
          <w:i/>
          <w:sz w:val="19"/>
          <w:szCs w:val="19"/>
        </w:rPr>
        <w:t xml:space="preserve"> &lt;MAH </w:t>
      </w:r>
      <w:proofErr w:type="spellStart"/>
      <w:r w:rsidRPr="0017735E">
        <w:rPr>
          <w:rFonts w:ascii="Cambria" w:hAnsi="Cambria"/>
          <w:i/>
          <w:sz w:val="19"/>
          <w:szCs w:val="19"/>
        </w:rPr>
        <w:t>file</w:t>
      </w:r>
      <w:proofErr w:type="spellEnd"/>
      <w:r w:rsidRPr="0017735E">
        <w:rPr>
          <w:rFonts w:ascii="Cambria" w:hAnsi="Cambria"/>
          <w:i/>
          <w:sz w:val="19"/>
          <w:szCs w:val="19"/>
        </w:rPr>
        <w:t xml:space="preserve"> </w:t>
      </w:r>
      <w:proofErr w:type="spellStart"/>
      <w:r w:rsidRPr="0017735E">
        <w:rPr>
          <w:rFonts w:ascii="Cambria" w:hAnsi="Cambria"/>
          <w:i/>
          <w:sz w:val="19"/>
          <w:szCs w:val="19"/>
        </w:rPr>
        <w:t>name</w:t>
      </w:r>
      <w:proofErr w:type="spellEnd"/>
      <w:r w:rsidRPr="0017735E">
        <w:rPr>
          <w:rFonts w:ascii="Cambria" w:hAnsi="Cambria"/>
          <w:i/>
          <w:sz w:val="19"/>
          <w:szCs w:val="19"/>
        </w:rPr>
        <w:t xml:space="preserve">&gt; </w:t>
      </w:r>
      <w:proofErr w:type="spellStart"/>
      <w:r w:rsidRPr="0017735E">
        <w:rPr>
          <w:rFonts w:ascii="Cambria" w:hAnsi="Cambria"/>
          <w:i/>
          <w:sz w:val="19"/>
          <w:szCs w:val="19"/>
        </w:rPr>
        <w:t>is</w:t>
      </w:r>
      <w:proofErr w:type="spellEnd"/>
      <w:r w:rsidRPr="0017735E">
        <w:rPr>
          <w:rFonts w:ascii="Cambria" w:hAnsi="Cambria"/>
          <w:i/>
          <w:sz w:val="19"/>
          <w:szCs w:val="19"/>
        </w:rPr>
        <w:t xml:space="preserve"> </w:t>
      </w:r>
      <w:proofErr w:type="spellStart"/>
      <w:r w:rsidRPr="0017735E">
        <w:rPr>
          <w:rFonts w:ascii="Cambria" w:hAnsi="Cambria"/>
          <w:i/>
          <w:sz w:val="19"/>
          <w:szCs w:val="19"/>
        </w:rPr>
        <w:t>submitted</w:t>
      </w:r>
      <w:proofErr w:type="spellEnd"/>
      <w:r w:rsidRPr="0017735E">
        <w:rPr>
          <w:rFonts w:ascii="Cambria" w:hAnsi="Cambria"/>
          <w:i/>
          <w:sz w:val="19"/>
          <w:szCs w:val="19"/>
        </w:rPr>
        <w:t xml:space="preserve"> </w:t>
      </w:r>
      <w:proofErr w:type="spellStart"/>
      <w:r w:rsidRPr="0017735E">
        <w:rPr>
          <w:rFonts w:ascii="Cambria" w:hAnsi="Cambria"/>
          <w:i/>
          <w:sz w:val="19"/>
          <w:szCs w:val="19"/>
        </w:rPr>
        <w:t>containing</w:t>
      </w:r>
      <w:proofErr w:type="spellEnd"/>
      <w:r w:rsidRPr="0017735E">
        <w:rPr>
          <w:rFonts w:ascii="Cambria" w:hAnsi="Cambria"/>
          <w:i/>
          <w:sz w:val="19"/>
          <w:szCs w:val="19"/>
        </w:rPr>
        <w:t xml:space="preserve"> </w:t>
      </w:r>
      <w:proofErr w:type="spellStart"/>
      <w:r w:rsidRPr="0017735E">
        <w:rPr>
          <w:rFonts w:ascii="Cambria" w:hAnsi="Cambria"/>
          <w:i/>
          <w:sz w:val="19"/>
          <w:szCs w:val="19"/>
        </w:rPr>
        <w:t>all</w:t>
      </w:r>
      <w:proofErr w:type="spellEnd"/>
      <w:r w:rsidRPr="0017735E">
        <w:rPr>
          <w:rFonts w:ascii="Cambria" w:hAnsi="Cambria"/>
          <w:i/>
          <w:sz w:val="19"/>
          <w:szCs w:val="19"/>
        </w:rPr>
        <w:t xml:space="preserve"> </w:t>
      </w:r>
      <w:proofErr w:type="spellStart"/>
      <w:r w:rsidRPr="0017735E">
        <w:rPr>
          <w:rFonts w:ascii="Cambria" w:hAnsi="Cambria"/>
          <w:i/>
          <w:sz w:val="19"/>
          <w:szCs w:val="19"/>
        </w:rPr>
        <w:t>the</w:t>
      </w:r>
      <w:proofErr w:type="spellEnd"/>
      <w:r w:rsidRPr="0017735E">
        <w:rPr>
          <w:rFonts w:ascii="Cambria" w:hAnsi="Cambria"/>
          <w:i/>
          <w:sz w:val="19"/>
          <w:szCs w:val="19"/>
        </w:rPr>
        <w:t xml:space="preserve"> </w:t>
      </w:r>
      <w:proofErr w:type="spellStart"/>
      <w:r w:rsidRPr="0017735E">
        <w:rPr>
          <w:rFonts w:ascii="Cambria" w:hAnsi="Cambria"/>
          <w:i/>
          <w:sz w:val="19"/>
          <w:szCs w:val="19"/>
        </w:rPr>
        <w:t>required</w:t>
      </w:r>
      <w:proofErr w:type="spellEnd"/>
      <w:r w:rsidRPr="0017735E">
        <w:rPr>
          <w:rFonts w:ascii="Cambria" w:hAnsi="Cambria"/>
          <w:i/>
          <w:sz w:val="19"/>
          <w:szCs w:val="19"/>
        </w:rPr>
        <w:t xml:space="preserve"> </w:t>
      </w:r>
      <w:proofErr w:type="spellStart"/>
      <w:r w:rsidRPr="0017735E">
        <w:rPr>
          <w:rFonts w:ascii="Cambria" w:hAnsi="Cambria"/>
          <w:i/>
          <w:sz w:val="19"/>
          <w:szCs w:val="19"/>
        </w:rPr>
        <w:t>information</w:t>
      </w:r>
      <w:proofErr w:type="spellEnd"/>
      <w:r w:rsidRPr="0017735E">
        <w:rPr>
          <w:rFonts w:ascii="Cambria" w:hAnsi="Cambria"/>
          <w:i/>
          <w:sz w:val="19"/>
          <w:szCs w:val="19"/>
        </w:rPr>
        <w:t xml:space="preserve"> </w:t>
      </w:r>
      <w:proofErr w:type="spellStart"/>
      <w:r w:rsidRPr="0017735E">
        <w:rPr>
          <w:rFonts w:ascii="Cambria" w:hAnsi="Cambria"/>
          <w:i/>
          <w:sz w:val="19"/>
          <w:szCs w:val="19"/>
        </w:rPr>
        <w:t>related</w:t>
      </w:r>
      <w:proofErr w:type="spellEnd"/>
      <w:r w:rsidRPr="0017735E">
        <w:rPr>
          <w:rFonts w:ascii="Cambria" w:hAnsi="Cambria"/>
          <w:i/>
          <w:sz w:val="19"/>
          <w:szCs w:val="19"/>
        </w:rPr>
        <w:t xml:space="preserve"> to </w:t>
      </w:r>
      <w:proofErr w:type="spellStart"/>
      <w:r w:rsidRPr="0017735E">
        <w:rPr>
          <w:rFonts w:ascii="Cambria" w:hAnsi="Cambria"/>
          <w:i/>
          <w:sz w:val="19"/>
          <w:szCs w:val="19"/>
        </w:rPr>
        <w:t>the</w:t>
      </w:r>
      <w:proofErr w:type="spellEnd"/>
      <w:r w:rsidRPr="0017735E">
        <w:rPr>
          <w:rFonts w:ascii="Cambria" w:hAnsi="Cambria"/>
          <w:i/>
          <w:sz w:val="19"/>
          <w:szCs w:val="19"/>
        </w:rPr>
        <w:t xml:space="preserve"> </w:t>
      </w:r>
      <w:proofErr w:type="spellStart"/>
      <w:r w:rsidRPr="0017735E">
        <w:rPr>
          <w:rFonts w:ascii="Cambria" w:hAnsi="Cambria"/>
          <w:i/>
          <w:sz w:val="19"/>
          <w:szCs w:val="19"/>
        </w:rPr>
        <w:t>medicinal</w:t>
      </w:r>
      <w:proofErr w:type="spellEnd"/>
      <w:r w:rsidRPr="0017735E">
        <w:rPr>
          <w:rFonts w:ascii="Cambria" w:hAnsi="Cambria"/>
          <w:i/>
          <w:sz w:val="19"/>
          <w:szCs w:val="19"/>
        </w:rPr>
        <w:t xml:space="preserve"> </w:t>
      </w:r>
      <w:proofErr w:type="spellStart"/>
      <w:r w:rsidRPr="0017735E">
        <w:rPr>
          <w:rFonts w:ascii="Cambria" w:hAnsi="Cambria"/>
          <w:i/>
          <w:sz w:val="19"/>
          <w:szCs w:val="19"/>
        </w:rPr>
        <w:t>product</w:t>
      </w:r>
      <w:proofErr w:type="spellEnd"/>
      <w:r w:rsidRPr="0017735E">
        <w:rPr>
          <w:rFonts w:ascii="Cambria" w:hAnsi="Cambria"/>
          <w:i/>
          <w:sz w:val="19"/>
          <w:szCs w:val="19"/>
        </w:rPr>
        <w:t xml:space="preserve">(s) </w:t>
      </w:r>
      <w:proofErr w:type="spellStart"/>
      <w:r w:rsidRPr="0017735E">
        <w:rPr>
          <w:rFonts w:ascii="Cambria" w:hAnsi="Cambria"/>
          <w:i/>
          <w:sz w:val="19"/>
          <w:szCs w:val="19"/>
        </w:rPr>
        <w:t>concerned</w:t>
      </w:r>
      <w:proofErr w:type="spellEnd"/>
      <w:r w:rsidRPr="0017735E">
        <w:rPr>
          <w:rFonts w:ascii="Cambria" w:hAnsi="Cambria"/>
          <w:i/>
          <w:sz w:val="19"/>
          <w:szCs w:val="19"/>
        </w:rPr>
        <w:t>.</w:t>
      </w:r>
    </w:p>
    <w:p w:rsidR="00682957" w:rsidRPr="00011A68" w:rsidRDefault="00682957" w:rsidP="00682957">
      <w:pPr>
        <w:pStyle w:val="NoSpacing"/>
        <w:spacing w:before="130" w:line="260" w:lineRule="exact"/>
        <w:jc w:val="both"/>
        <w:rPr>
          <w:rFonts w:ascii="Cambria" w:hAnsi="Cambria"/>
          <w:sz w:val="19"/>
          <w:szCs w:val="19"/>
        </w:rPr>
      </w:pPr>
    </w:p>
    <w:p w:rsidR="00682957" w:rsidRPr="00011A68" w:rsidRDefault="00682957" w:rsidP="00682957">
      <w:pPr>
        <w:spacing w:before="130" w:line="260" w:lineRule="exact"/>
        <w:rPr>
          <w:rFonts w:ascii="Cambria" w:hAnsi="Cambria"/>
          <w:sz w:val="19"/>
          <w:szCs w:val="19"/>
        </w:rPr>
      </w:pPr>
      <w:r w:rsidRPr="00011A68">
        <w:rPr>
          <w:rFonts w:ascii="Cambria" w:hAnsi="Cambria"/>
          <w:sz w:val="19"/>
          <w:szCs w:val="19"/>
        </w:rPr>
        <w:t>Ar cieņu</w:t>
      </w:r>
    </w:p>
    <w:p w:rsidR="00682957" w:rsidRPr="00011A68" w:rsidRDefault="00682957" w:rsidP="00682957">
      <w:pPr>
        <w:spacing w:before="130" w:line="260" w:lineRule="exact"/>
        <w:rPr>
          <w:rFonts w:ascii="Cambria" w:hAnsi="Cambria"/>
          <w:sz w:val="19"/>
          <w:szCs w:val="19"/>
        </w:rPr>
      </w:pPr>
      <w:r w:rsidRPr="00011A68">
        <w:rPr>
          <w:rFonts w:ascii="Cambria" w:hAnsi="Cambria"/>
          <w:sz w:val="19"/>
          <w:szCs w:val="19"/>
          <w:lang w:val="en-GB"/>
        </w:rPr>
        <w:t>Yours sincerely</w:t>
      </w:r>
    </w:p>
    <w:p w:rsidR="00682957" w:rsidRPr="00011A68" w:rsidRDefault="00682957" w:rsidP="00682957">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1844"/>
        <w:gridCol w:w="6518"/>
      </w:tblGrid>
      <w:tr w:rsidR="00682957" w:rsidRPr="00011A68" w:rsidTr="00BA4EFE">
        <w:trPr>
          <w:cantSplit/>
        </w:trPr>
        <w:tc>
          <w:tcPr>
            <w:tcW w:w="2013" w:type="dxa"/>
            <w:shd w:val="clear" w:color="auto" w:fill="auto"/>
            <w:vAlign w:val="bottom"/>
          </w:tcPr>
          <w:p w:rsidR="00682957" w:rsidRPr="00011A68" w:rsidRDefault="00682957" w:rsidP="00BA4EFE">
            <w:pPr>
              <w:pStyle w:val="NoSpacing"/>
              <w:rPr>
                <w:rFonts w:ascii="Cambria" w:hAnsi="Cambria"/>
                <w:sz w:val="19"/>
                <w:szCs w:val="19"/>
              </w:rPr>
            </w:pPr>
            <w:r w:rsidRPr="00011A68">
              <w:rPr>
                <w:rFonts w:ascii="Cambria" w:hAnsi="Cambria"/>
                <w:sz w:val="19"/>
                <w:szCs w:val="19"/>
              </w:rPr>
              <w:t>Pilnvarotā persona</w:t>
            </w:r>
          </w:p>
        </w:tc>
        <w:tc>
          <w:tcPr>
            <w:tcW w:w="7568" w:type="dxa"/>
            <w:tcBorders>
              <w:bottom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r>
      <w:tr w:rsidR="00682957" w:rsidRPr="00011A68" w:rsidTr="00BA4EFE">
        <w:trPr>
          <w:cantSplit/>
        </w:trPr>
        <w:tc>
          <w:tcPr>
            <w:tcW w:w="2013" w:type="dxa"/>
            <w:shd w:val="clear" w:color="auto" w:fill="auto"/>
          </w:tcPr>
          <w:p w:rsidR="00682957" w:rsidRPr="00011A68" w:rsidRDefault="00682957" w:rsidP="00BA4EFE">
            <w:pPr>
              <w:pStyle w:val="ListParagraph"/>
              <w:ind w:left="0"/>
              <w:contextualSpacing w:val="0"/>
              <w:rPr>
                <w:rFonts w:ascii="Cambria" w:hAnsi="Cambria"/>
                <w:i/>
                <w:sz w:val="19"/>
                <w:szCs w:val="19"/>
                <w:lang w:val="en-GB"/>
              </w:rPr>
            </w:pPr>
            <w:r w:rsidRPr="00011A68">
              <w:rPr>
                <w:rFonts w:ascii="Cambria" w:hAnsi="Cambria"/>
                <w:i/>
                <w:sz w:val="19"/>
                <w:szCs w:val="19"/>
                <w:lang w:val="en-GB"/>
              </w:rPr>
              <w:t>The authorised person</w:t>
            </w:r>
          </w:p>
        </w:tc>
        <w:tc>
          <w:tcPr>
            <w:tcW w:w="7568" w:type="dxa"/>
            <w:tcBorders>
              <w:top w:val="single" w:sz="4" w:space="0" w:color="auto"/>
            </w:tcBorders>
            <w:shd w:val="clear" w:color="auto" w:fill="auto"/>
          </w:tcPr>
          <w:p w:rsidR="00682957" w:rsidRPr="00011A68" w:rsidRDefault="00682957" w:rsidP="00BA4EFE">
            <w:pPr>
              <w:pStyle w:val="NoSpacing"/>
              <w:jc w:val="center"/>
              <w:rPr>
                <w:rFonts w:ascii="Cambria" w:hAnsi="Cambria"/>
                <w:sz w:val="17"/>
                <w:szCs w:val="17"/>
              </w:rPr>
            </w:pPr>
            <w:r w:rsidRPr="00011A68">
              <w:rPr>
                <w:rFonts w:ascii="Cambria" w:hAnsi="Cambria"/>
                <w:sz w:val="17"/>
                <w:szCs w:val="17"/>
              </w:rPr>
              <w:t>(vārds, uzvārds)</w:t>
            </w:r>
          </w:p>
        </w:tc>
      </w:tr>
    </w:tbl>
    <w:p w:rsidR="00682957" w:rsidRPr="00011A68" w:rsidRDefault="00682957" w:rsidP="00682957">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872"/>
        <w:gridCol w:w="3660"/>
        <w:gridCol w:w="3830"/>
      </w:tblGrid>
      <w:tr w:rsidR="00682957" w:rsidRPr="00011A68" w:rsidTr="00BA4EFE">
        <w:trPr>
          <w:cantSplit/>
        </w:trPr>
        <w:tc>
          <w:tcPr>
            <w:tcW w:w="879" w:type="dxa"/>
            <w:shd w:val="clear" w:color="auto" w:fill="auto"/>
            <w:vAlign w:val="bottom"/>
          </w:tcPr>
          <w:p w:rsidR="00682957" w:rsidRPr="00011A68" w:rsidRDefault="00682957" w:rsidP="00BA4EFE">
            <w:pPr>
              <w:pStyle w:val="NoSpacing"/>
              <w:rPr>
                <w:rFonts w:ascii="Cambria" w:hAnsi="Cambria"/>
                <w:sz w:val="19"/>
                <w:szCs w:val="19"/>
              </w:rPr>
            </w:pPr>
            <w:r w:rsidRPr="00011A68">
              <w:rPr>
                <w:rFonts w:ascii="Cambria" w:hAnsi="Cambria"/>
                <w:sz w:val="19"/>
                <w:szCs w:val="19"/>
              </w:rPr>
              <w:t>Paraksts</w:t>
            </w:r>
          </w:p>
        </w:tc>
        <w:tc>
          <w:tcPr>
            <w:tcW w:w="4252" w:type="dxa"/>
            <w:tcBorders>
              <w:bottom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c>
          <w:tcPr>
            <w:tcW w:w="4450" w:type="dxa"/>
            <w:shd w:val="clear" w:color="auto" w:fill="auto"/>
            <w:vAlign w:val="center"/>
          </w:tcPr>
          <w:p w:rsidR="00682957" w:rsidRPr="00011A68" w:rsidRDefault="00682957" w:rsidP="00BA4EFE">
            <w:pPr>
              <w:pStyle w:val="NoSpacing"/>
              <w:jc w:val="center"/>
              <w:rPr>
                <w:rFonts w:ascii="Cambria" w:hAnsi="Cambria"/>
                <w:sz w:val="19"/>
                <w:szCs w:val="19"/>
              </w:rPr>
            </w:pPr>
          </w:p>
        </w:tc>
      </w:tr>
      <w:tr w:rsidR="00682957" w:rsidRPr="00011A68" w:rsidTr="00BA4EFE">
        <w:trPr>
          <w:cantSplit/>
        </w:trPr>
        <w:tc>
          <w:tcPr>
            <w:tcW w:w="879" w:type="dxa"/>
            <w:shd w:val="clear" w:color="auto" w:fill="auto"/>
          </w:tcPr>
          <w:p w:rsidR="00682957" w:rsidRPr="00011A68" w:rsidRDefault="00682957" w:rsidP="00BA4EFE">
            <w:pPr>
              <w:pStyle w:val="ListParagraph"/>
              <w:ind w:left="0"/>
              <w:contextualSpacing w:val="0"/>
              <w:rPr>
                <w:rFonts w:ascii="Cambria" w:hAnsi="Cambria"/>
                <w:i/>
                <w:sz w:val="19"/>
                <w:szCs w:val="19"/>
                <w:lang w:val="en-GB"/>
              </w:rPr>
            </w:pPr>
            <w:r w:rsidRPr="00011A68">
              <w:rPr>
                <w:rFonts w:ascii="Cambria" w:hAnsi="Cambria"/>
                <w:i/>
                <w:sz w:val="19"/>
                <w:szCs w:val="19"/>
                <w:lang w:val="en-GB"/>
              </w:rPr>
              <w:t>Signature</w:t>
            </w:r>
          </w:p>
        </w:tc>
        <w:tc>
          <w:tcPr>
            <w:tcW w:w="4252" w:type="dxa"/>
            <w:tcBorders>
              <w:top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c>
          <w:tcPr>
            <w:tcW w:w="4450" w:type="dxa"/>
            <w:shd w:val="clear" w:color="auto" w:fill="auto"/>
            <w:vAlign w:val="center"/>
          </w:tcPr>
          <w:p w:rsidR="00682957" w:rsidRPr="00011A68" w:rsidRDefault="00682957" w:rsidP="00BA4EFE">
            <w:pPr>
              <w:pStyle w:val="NoSpacing"/>
              <w:jc w:val="center"/>
              <w:rPr>
                <w:rFonts w:ascii="Cambria" w:hAnsi="Cambria"/>
                <w:sz w:val="19"/>
                <w:szCs w:val="19"/>
              </w:rPr>
            </w:pPr>
          </w:p>
        </w:tc>
      </w:tr>
    </w:tbl>
    <w:p w:rsidR="00682957" w:rsidRPr="00011A68" w:rsidRDefault="00682957" w:rsidP="00682957">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2095"/>
        <w:gridCol w:w="6267"/>
      </w:tblGrid>
      <w:tr w:rsidR="00682957" w:rsidRPr="00011A68" w:rsidTr="00BA4EFE">
        <w:trPr>
          <w:cantSplit/>
        </w:trPr>
        <w:tc>
          <w:tcPr>
            <w:tcW w:w="2296" w:type="dxa"/>
            <w:shd w:val="clear" w:color="auto" w:fill="auto"/>
            <w:vAlign w:val="bottom"/>
          </w:tcPr>
          <w:p w:rsidR="00682957" w:rsidRPr="00011A68" w:rsidRDefault="00682957" w:rsidP="00BA4EFE">
            <w:pPr>
              <w:pStyle w:val="NoSpacing"/>
              <w:rPr>
                <w:rFonts w:ascii="Cambria" w:hAnsi="Cambria"/>
                <w:sz w:val="19"/>
                <w:szCs w:val="19"/>
              </w:rPr>
            </w:pPr>
            <w:r w:rsidRPr="00011A68">
              <w:rPr>
                <w:rFonts w:ascii="Cambria" w:hAnsi="Cambria"/>
                <w:sz w:val="19"/>
                <w:szCs w:val="19"/>
              </w:rPr>
              <w:t>Zāļu reģistrācijas īpašnieks</w:t>
            </w:r>
          </w:p>
        </w:tc>
        <w:tc>
          <w:tcPr>
            <w:tcW w:w="7285" w:type="dxa"/>
            <w:tcBorders>
              <w:bottom w:val="single" w:sz="4" w:space="0" w:color="auto"/>
            </w:tcBorders>
            <w:shd w:val="clear" w:color="auto" w:fill="auto"/>
            <w:vAlign w:val="center"/>
          </w:tcPr>
          <w:p w:rsidR="00682957" w:rsidRPr="00011A68" w:rsidRDefault="00682957" w:rsidP="00BA4EFE">
            <w:pPr>
              <w:pStyle w:val="NoSpacing"/>
              <w:jc w:val="center"/>
              <w:rPr>
                <w:rFonts w:ascii="Cambria" w:hAnsi="Cambria"/>
                <w:sz w:val="19"/>
                <w:szCs w:val="19"/>
              </w:rPr>
            </w:pPr>
          </w:p>
        </w:tc>
      </w:tr>
      <w:tr w:rsidR="00682957" w:rsidRPr="00011A68" w:rsidTr="00BA4EFE">
        <w:trPr>
          <w:cantSplit/>
        </w:trPr>
        <w:tc>
          <w:tcPr>
            <w:tcW w:w="2296" w:type="dxa"/>
            <w:shd w:val="clear" w:color="auto" w:fill="auto"/>
          </w:tcPr>
          <w:p w:rsidR="00682957" w:rsidRPr="00011A68" w:rsidRDefault="00682957" w:rsidP="00BA4EFE">
            <w:pPr>
              <w:pStyle w:val="NoSpacing"/>
              <w:rPr>
                <w:rFonts w:ascii="Cambria" w:hAnsi="Cambria"/>
                <w:sz w:val="19"/>
                <w:szCs w:val="19"/>
              </w:rPr>
            </w:pPr>
            <w:r w:rsidRPr="00011A68">
              <w:rPr>
                <w:rFonts w:ascii="Cambria" w:hAnsi="Cambria"/>
                <w:i/>
                <w:sz w:val="19"/>
                <w:szCs w:val="19"/>
              </w:rPr>
              <w:t>MAH (</w:t>
            </w:r>
            <w:proofErr w:type="spellStart"/>
            <w:r w:rsidRPr="00011A68">
              <w:rPr>
                <w:rFonts w:ascii="Cambria" w:hAnsi="Cambria"/>
                <w:i/>
                <w:sz w:val="19"/>
                <w:szCs w:val="19"/>
              </w:rPr>
              <w:t>name</w:t>
            </w:r>
            <w:proofErr w:type="spellEnd"/>
            <w:r w:rsidRPr="00011A68">
              <w:rPr>
                <w:rFonts w:ascii="Cambria" w:hAnsi="Cambria"/>
                <w:i/>
                <w:sz w:val="19"/>
                <w:szCs w:val="19"/>
              </w:rPr>
              <w:t xml:space="preserve">, </w:t>
            </w:r>
            <w:proofErr w:type="spellStart"/>
            <w:r w:rsidRPr="00011A68">
              <w:rPr>
                <w:rFonts w:ascii="Cambria" w:hAnsi="Cambria"/>
                <w:i/>
                <w:sz w:val="19"/>
                <w:szCs w:val="19"/>
              </w:rPr>
              <w:t>country</w:t>
            </w:r>
            <w:proofErr w:type="spellEnd"/>
            <w:r w:rsidRPr="00011A68">
              <w:rPr>
                <w:rFonts w:ascii="Cambria" w:hAnsi="Cambria"/>
                <w:i/>
                <w:sz w:val="19"/>
                <w:szCs w:val="19"/>
              </w:rPr>
              <w:t>)</w:t>
            </w:r>
          </w:p>
        </w:tc>
        <w:tc>
          <w:tcPr>
            <w:tcW w:w="7285" w:type="dxa"/>
            <w:tcBorders>
              <w:top w:val="single" w:sz="4" w:space="0" w:color="auto"/>
            </w:tcBorders>
            <w:shd w:val="clear" w:color="auto" w:fill="auto"/>
          </w:tcPr>
          <w:p w:rsidR="00682957" w:rsidRPr="00011A68" w:rsidRDefault="00682957" w:rsidP="00BA4EFE">
            <w:pPr>
              <w:pStyle w:val="NoSpacing"/>
              <w:jc w:val="center"/>
              <w:rPr>
                <w:rFonts w:ascii="Cambria" w:hAnsi="Cambria"/>
                <w:sz w:val="17"/>
                <w:szCs w:val="17"/>
              </w:rPr>
            </w:pPr>
            <w:r w:rsidRPr="00011A68">
              <w:rPr>
                <w:rFonts w:ascii="Cambria" w:hAnsi="Cambria"/>
                <w:sz w:val="17"/>
                <w:szCs w:val="17"/>
              </w:rPr>
              <w:t>(nosaukums, valsts)</w:t>
            </w:r>
          </w:p>
        </w:tc>
      </w:tr>
    </w:tbl>
    <w:p w:rsidR="00682957" w:rsidRPr="00011A68" w:rsidRDefault="00682957" w:rsidP="00682957">
      <w:pPr>
        <w:pStyle w:val="NoSpacing"/>
        <w:spacing w:before="130" w:line="260" w:lineRule="exact"/>
        <w:ind w:firstLine="539"/>
        <w:jc w:val="both"/>
        <w:rPr>
          <w:rFonts w:ascii="Cambria" w:hAnsi="Cambria"/>
          <w:sz w:val="19"/>
          <w:szCs w:val="19"/>
        </w:rPr>
      </w:pPr>
    </w:p>
    <w:p w:rsidR="00682957" w:rsidRPr="00011A68" w:rsidRDefault="00682957" w:rsidP="00682957">
      <w:pPr>
        <w:pStyle w:val="NoSpacing"/>
        <w:spacing w:before="130" w:line="260" w:lineRule="exact"/>
        <w:ind w:firstLine="539"/>
        <w:jc w:val="both"/>
        <w:rPr>
          <w:rFonts w:ascii="Cambria" w:hAnsi="Cambria"/>
          <w:sz w:val="17"/>
          <w:szCs w:val="17"/>
        </w:rPr>
      </w:pPr>
      <w:r w:rsidRPr="00011A68">
        <w:rPr>
          <w:rFonts w:ascii="Cambria" w:hAnsi="Cambria"/>
          <w:sz w:val="17"/>
          <w:szCs w:val="17"/>
        </w:rPr>
        <w:t>Piezīmes.</w:t>
      </w:r>
    </w:p>
    <w:p w:rsidR="00682957" w:rsidRPr="00011A68" w:rsidRDefault="00682957" w:rsidP="00682957">
      <w:pPr>
        <w:tabs>
          <w:tab w:val="left" w:pos="567"/>
        </w:tabs>
        <w:spacing w:line="260" w:lineRule="exact"/>
        <w:ind w:firstLine="539"/>
        <w:jc w:val="both"/>
        <w:rPr>
          <w:rFonts w:ascii="Cambria" w:hAnsi="Cambria"/>
          <w:sz w:val="17"/>
          <w:szCs w:val="17"/>
        </w:rPr>
      </w:pPr>
      <w:r w:rsidRPr="00011A68">
        <w:rPr>
          <w:rFonts w:ascii="Cambria" w:hAnsi="Cambria"/>
          <w:sz w:val="17"/>
          <w:szCs w:val="17"/>
        </w:rPr>
        <w:t>1. Paziņojuma pavadvēstuli noformē uz reģistrācijas apliecības īpašnieka veidlapas.</w:t>
      </w:r>
    </w:p>
    <w:p w:rsidR="00682957" w:rsidRPr="00011A68" w:rsidRDefault="00682957" w:rsidP="00682957">
      <w:pPr>
        <w:tabs>
          <w:tab w:val="left" w:pos="567"/>
        </w:tabs>
        <w:spacing w:line="260" w:lineRule="exact"/>
        <w:ind w:firstLine="539"/>
        <w:jc w:val="both"/>
        <w:rPr>
          <w:rFonts w:ascii="Cambria" w:hAnsi="Cambria"/>
          <w:i/>
          <w:sz w:val="17"/>
          <w:szCs w:val="17"/>
        </w:rPr>
      </w:pPr>
      <w:proofErr w:type="spellStart"/>
      <w:r w:rsidRPr="00011A68">
        <w:rPr>
          <w:rFonts w:ascii="Cambria" w:hAnsi="Cambria"/>
          <w:i/>
          <w:sz w:val="17"/>
          <w:szCs w:val="17"/>
        </w:rPr>
        <w:t>The</w:t>
      </w:r>
      <w:proofErr w:type="spellEnd"/>
      <w:r w:rsidRPr="00011A68">
        <w:rPr>
          <w:rFonts w:ascii="Cambria" w:hAnsi="Cambria"/>
          <w:i/>
          <w:sz w:val="17"/>
          <w:szCs w:val="17"/>
        </w:rPr>
        <w:t xml:space="preserve"> </w:t>
      </w:r>
      <w:proofErr w:type="spellStart"/>
      <w:r w:rsidRPr="00011A68">
        <w:rPr>
          <w:rFonts w:ascii="Cambria" w:hAnsi="Cambria"/>
          <w:i/>
          <w:sz w:val="17"/>
          <w:szCs w:val="17"/>
        </w:rPr>
        <w:t>cover</w:t>
      </w:r>
      <w:proofErr w:type="spellEnd"/>
      <w:r w:rsidRPr="00011A68">
        <w:rPr>
          <w:rFonts w:ascii="Cambria" w:hAnsi="Cambria"/>
          <w:i/>
          <w:sz w:val="17"/>
          <w:szCs w:val="17"/>
        </w:rPr>
        <w:t xml:space="preserve"> </w:t>
      </w:r>
      <w:proofErr w:type="spellStart"/>
      <w:r w:rsidRPr="00011A68">
        <w:rPr>
          <w:rFonts w:ascii="Cambria" w:hAnsi="Cambria"/>
          <w:i/>
          <w:sz w:val="17"/>
          <w:szCs w:val="17"/>
        </w:rPr>
        <w:t>letter</w:t>
      </w:r>
      <w:proofErr w:type="spellEnd"/>
      <w:r w:rsidRPr="00011A68">
        <w:rPr>
          <w:rFonts w:ascii="Cambria" w:hAnsi="Cambria"/>
          <w:i/>
          <w:sz w:val="17"/>
          <w:szCs w:val="17"/>
        </w:rPr>
        <w:t xml:space="preserve"> </w:t>
      </w:r>
      <w:proofErr w:type="spellStart"/>
      <w:r w:rsidRPr="00011A68">
        <w:rPr>
          <w:rFonts w:ascii="Cambria" w:hAnsi="Cambria"/>
          <w:i/>
          <w:sz w:val="17"/>
          <w:szCs w:val="17"/>
        </w:rPr>
        <w:t>of</w:t>
      </w:r>
      <w:proofErr w:type="spellEnd"/>
      <w:r w:rsidRPr="00011A68">
        <w:rPr>
          <w:rFonts w:ascii="Cambria" w:hAnsi="Cambria"/>
          <w:i/>
          <w:sz w:val="17"/>
          <w:szCs w:val="17"/>
        </w:rPr>
        <w:t xml:space="preserve"> </w:t>
      </w:r>
      <w:proofErr w:type="spellStart"/>
      <w:r w:rsidRPr="00011A68">
        <w:rPr>
          <w:rFonts w:ascii="Cambria" w:hAnsi="Cambria"/>
          <w:i/>
          <w:sz w:val="17"/>
          <w:szCs w:val="17"/>
        </w:rPr>
        <w:t>the</w:t>
      </w:r>
      <w:proofErr w:type="spellEnd"/>
      <w:r w:rsidRPr="00011A68">
        <w:rPr>
          <w:rFonts w:ascii="Cambria" w:hAnsi="Cambria"/>
          <w:i/>
          <w:sz w:val="17"/>
          <w:szCs w:val="17"/>
        </w:rPr>
        <w:t xml:space="preserve"> </w:t>
      </w:r>
      <w:proofErr w:type="spellStart"/>
      <w:r w:rsidRPr="00011A68">
        <w:rPr>
          <w:rFonts w:ascii="Cambria" w:hAnsi="Cambria"/>
          <w:i/>
          <w:sz w:val="17"/>
          <w:szCs w:val="17"/>
        </w:rPr>
        <w:t>notification</w:t>
      </w:r>
      <w:proofErr w:type="spellEnd"/>
      <w:r w:rsidRPr="00011A68">
        <w:rPr>
          <w:rFonts w:ascii="Cambria" w:hAnsi="Cambria"/>
          <w:i/>
          <w:sz w:val="17"/>
          <w:szCs w:val="17"/>
        </w:rPr>
        <w:t xml:space="preserve"> </w:t>
      </w:r>
      <w:proofErr w:type="spellStart"/>
      <w:r w:rsidRPr="00011A68">
        <w:rPr>
          <w:rFonts w:ascii="Cambria" w:hAnsi="Cambria"/>
          <w:i/>
          <w:sz w:val="17"/>
          <w:szCs w:val="17"/>
        </w:rPr>
        <w:t>has</w:t>
      </w:r>
      <w:proofErr w:type="spellEnd"/>
      <w:r w:rsidRPr="00011A68">
        <w:rPr>
          <w:rFonts w:ascii="Cambria" w:hAnsi="Cambria"/>
          <w:i/>
          <w:sz w:val="17"/>
          <w:szCs w:val="17"/>
        </w:rPr>
        <w:t xml:space="preserve"> to </w:t>
      </w:r>
      <w:proofErr w:type="spellStart"/>
      <w:r w:rsidRPr="00011A68">
        <w:rPr>
          <w:rFonts w:ascii="Cambria" w:hAnsi="Cambria"/>
          <w:i/>
          <w:sz w:val="17"/>
          <w:szCs w:val="17"/>
        </w:rPr>
        <w:t>be</w:t>
      </w:r>
      <w:proofErr w:type="spellEnd"/>
      <w:r w:rsidRPr="00011A68">
        <w:rPr>
          <w:rFonts w:ascii="Cambria" w:hAnsi="Cambria"/>
          <w:i/>
          <w:sz w:val="17"/>
          <w:szCs w:val="17"/>
        </w:rPr>
        <w:t xml:space="preserve"> </w:t>
      </w:r>
      <w:proofErr w:type="spellStart"/>
      <w:r w:rsidRPr="00011A68">
        <w:rPr>
          <w:rFonts w:ascii="Cambria" w:hAnsi="Cambria"/>
          <w:i/>
          <w:sz w:val="17"/>
          <w:szCs w:val="17"/>
        </w:rPr>
        <w:t>written</w:t>
      </w:r>
      <w:proofErr w:type="spellEnd"/>
      <w:r w:rsidRPr="00011A68">
        <w:rPr>
          <w:rFonts w:ascii="Cambria" w:hAnsi="Cambria"/>
          <w:i/>
          <w:sz w:val="17"/>
          <w:szCs w:val="17"/>
        </w:rPr>
        <w:t xml:space="preserve"> </w:t>
      </w:r>
      <w:proofErr w:type="spellStart"/>
      <w:r w:rsidRPr="00011A68">
        <w:rPr>
          <w:rFonts w:ascii="Cambria" w:hAnsi="Cambria"/>
          <w:i/>
          <w:sz w:val="17"/>
          <w:szCs w:val="17"/>
        </w:rPr>
        <w:t>on</w:t>
      </w:r>
      <w:proofErr w:type="spellEnd"/>
      <w:r w:rsidRPr="00011A68">
        <w:rPr>
          <w:rFonts w:ascii="Cambria" w:hAnsi="Cambria"/>
          <w:i/>
          <w:sz w:val="17"/>
          <w:szCs w:val="17"/>
        </w:rPr>
        <w:t xml:space="preserve"> a </w:t>
      </w:r>
      <w:proofErr w:type="spellStart"/>
      <w:r w:rsidRPr="00011A68">
        <w:rPr>
          <w:rFonts w:ascii="Cambria" w:hAnsi="Cambria"/>
          <w:i/>
          <w:sz w:val="17"/>
          <w:szCs w:val="17"/>
        </w:rPr>
        <w:t>headed</w:t>
      </w:r>
      <w:proofErr w:type="spellEnd"/>
      <w:r w:rsidRPr="00011A68">
        <w:rPr>
          <w:rFonts w:ascii="Cambria" w:hAnsi="Cambria"/>
          <w:i/>
          <w:sz w:val="17"/>
          <w:szCs w:val="17"/>
        </w:rPr>
        <w:t xml:space="preserve"> paper.</w:t>
      </w:r>
    </w:p>
    <w:p w:rsidR="00682957" w:rsidRPr="00011A68" w:rsidRDefault="00682957" w:rsidP="00682957">
      <w:pPr>
        <w:tabs>
          <w:tab w:val="left" w:pos="567"/>
        </w:tabs>
        <w:spacing w:line="260" w:lineRule="exact"/>
        <w:ind w:firstLine="539"/>
        <w:jc w:val="both"/>
        <w:rPr>
          <w:rFonts w:ascii="Cambria" w:hAnsi="Cambria"/>
          <w:sz w:val="17"/>
          <w:szCs w:val="17"/>
        </w:rPr>
      </w:pPr>
      <w:r w:rsidRPr="00011A68">
        <w:rPr>
          <w:rFonts w:ascii="Cambria" w:hAnsi="Cambria"/>
          <w:sz w:val="17"/>
          <w:szCs w:val="17"/>
        </w:rPr>
        <w:t>2. Dokumenta rekvizītu "paraksts" neaizpilda, ja elektroniskais dokuments ir sagatavots atbilstoši normatīvajiem aktiem par elektronisko dokumentu noformēšanu.</w:t>
      </w:r>
    </w:p>
    <w:p w:rsidR="00682957" w:rsidRPr="00011A68" w:rsidRDefault="00682957" w:rsidP="00682957">
      <w:pPr>
        <w:tabs>
          <w:tab w:val="left" w:pos="567"/>
        </w:tabs>
        <w:spacing w:line="260" w:lineRule="exact"/>
        <w:ind w:firstLine="539"/>
        <w:jc w:val="both"/>
        <w:rPr>
          <w:rFonts w:ascii="Cambria" w:hAnsi="Cambria"/>
          <w:i/>
          <w:sz w:val="17"/>
          <w:szCs w:val="17"/>
        </w:rPr>
      </w:pPr>
      <w:proofErr w:type="spellStart"/>
      <w:r w:rsidRPr="00011A68">
        <w:rPr>
          <w:rFonts w:ascii="Cambria" w:hAnsi="Cambria"/>
          <w:i/>
          <w:sz w:val="17"/>
          <w:szCs w:val="17"/>
        </w:rPr>
        <w:t>The</w:t>
      </w:r>
      <w:proofErr w:type="spellEnd"/>
      <w:r w:rsidRPr="00011A68">
        <w:rPr>
          <w:rFonts w:ascii="Cambria" w:hAnsi="Cambria"/>
          <w:i/>
          <w:sz w:val="17"/>
          <w:szCs w:val="17"/>
        </w:rPr>
        <w:t xml:space="preserve"> </w:t>
      </w:r>
      <w:proofErr w:type="spellStart"/>
      <w:r w:rsidRPr="00011A68">
        <w:rPr>
          <w:rFonts w:ascii="Cambria" w:hAnsi="Cambria"/>
          <w:i/>
          <w:sz w:val="17"/>
          <w:szCs w:val="17"/>
        </w:rPr>
        <w:t>document</w:t>
      </w:r>
      <w:proofErr w:type="spellEnd"/>
      <w:r w:rsidRPr="00011A68">
        <w:rPr>
          <w:rFonts w:ascii="Cambria" w:hAnsi="Cambria"/>
          <w:i/>
          <w:sz w:val="17"/>
          <w:szCs w:val="17"/>
        </w:rPr>
        <w:t xml:space="preserve"> </w:t>
      </w:r>
      <w:proofErr w:type="spellStart"/>
      <w:r w:rsidRPr="00011A68">
        <w:rPr>
          <w:rFonts w:ascii="Cambria" w:hAnsi="Cambria"/>
          <w:i/>
          <w:sz w:val="17"/>
          <w:szCs w:val="17"/>
        </w:rPr>
        <w:t>part</w:t>
      </w:r>
      <w:proofErr w:type="spellEnd"/>
      <w:r w:rsidRPr="00011A68">
        <w:rPr>
          <w:rFonts w:ascii="Cambria" w:hAnsi="Cambria"/>
          <w:i/>
          <w:sz w:val="17"/>
          <w:szCs w:val="17"/>
        </w:rPr>
        <w:t xml:space="preserve"> "</w:t>
      </w:r>
      <w:proofErr w:type="spellStart"/>
      <w:r w:rsidRPr="00011A68">
        <w:rPr>
          <w:rFonts w:ascii="Cambria" w:hAnsi="Cambria"/>
          <w:i/>
          <w:sz w:val="17"/>
          <w:szCs w:val="17"/>
        </w:rPr>
        <w:t>Signature</w:t>
      </w:r>
      <w:proofErr w:type="spellEnd"/>
      <w:r w:rsidRPr="00011A68">
        <w:rPr>
          <w:rFonts w:ascii="Cambria" w:hAnsi="Cambria"/>
          <w:i/>
          <w:sz w:val="17"/>
          <w:szCs w:val="17"/>
        </w:rPr>
        <w:t xml:space="preserve">" </w:t>
      </w:r>
      <w:proofErr w:type="spellStart"/>
      <w:r w:rsidRPr="00011A68">
        <w:rPr>
          <w:rFonts w:ascii="Cambria" w:hAnsi="Cambria"/>
          <w:i/>
          <w:sz w:val="17"/>
          <w:szCs w:val="17"/>
        </w:rPr>
        <w:t>shouldn`t</w:t>
      </w:r>
      <w:proofErr w:type="spellEnd"/>
      <w:r w:rsidRPr="00011A68">
        <w:rPr>
          <w:rFonts w:ascii="Cambria" w:hAnsi="Cambria"/>
          <w:i/>
          <w:sz w:val="17"/>
          <w:szCs w:val="17"/>
        </w:rPr>
        <w:t xml:space="preserve"> </w:t>
      </w:r>
      <w:proofErr w:type="spellStart"/>
      <w:r w:rsidRPr="00011A68">
        <w:rPr>
          <w:rFonts w:ascii="Cambria" w:hAnsi="Cambria"/>
          <w:i/>
          <w:sz w:val="17"/>
          <w:szCs w:val="17"/>
        </w:rPr>
        <w:t>be</w:t>
      </w:r>
      <w:proofErr w:type="spellEnd"/>
      <w:r w:rsidRPr="00011A68">
        <w:rPr>
          <w:rFonts w:ascii="Cambria" w:hAnsi="Cambria"/>
          <w:i/>
          <w:sz w:val="17"/>
          <w:szCs w:val="17"/>
        </w:rPr>
        <w:t xml:space="preserve"> </w:t>
      </w:r>
      <w:proofErr w:type="spellStart"/>
      <w:r w:rsidRPr="00011A68">
        <w:rPr>
          <w:rFonts w:ascii="Cambria" w:hAnsi="Cambria"/>
          <w:i/>
          <w:sz w:val="17"/>
          <w:szCs w:val="17"/>
        </w:rPr>
        <w:t>filled</w:t>
      </w:r>
      <w:proofErr w:type="spellEnd"/>
      <w:r w:rsidRPr="00011A68">
        <w:rPr>
          <w:rFonts w:ascii="Cambria" w:hAnsi="Cambria"/>
          <w:i/>
          <w:sz w:val="17"/>
          <w:szCs w:val="17"/>
        </w:rPr>
        <w:t xml:space="preserve"> </w:t>
      </w:r>
      <w:proofErr w:type="spellStart"/>
      <w:r w:rsidRPr="00011A68">
        <w:rPr>
          <w:rFonts w:ascii="Cambria" w:hAnsi="Cambria"/>
          <w:i/>
          <w:sz w:val="17"/>
          <w:szCs w:val="17"/>
        </w:rPr>
        <w:t>in</w:t>
      </w:r>
      <w:proofErr w:type="spellEnd"/>
      <w:r w:rsidRPr="00011A68">
        <w:rPr>
          <w:rFonts w:ascii="Cambria" w:hAnsi="Cambria"/>
          <w:i/>
          <w:sz w:val="17"/>
          <w:szCs w:val="17"/>
        </w:rPr>
        <w:t xml:space="preserve"> </w:t>
      </w:r>
      <w:proofErr w:type="spellStart"/>
      <w:r w:rsidRPr="00011A68">
        <w:rPr>
          <w:rFonts w:ascii="Cambria" w:hAnsi="Cambria"/>
          <w:i/>
          <w:sz w:val="17"/>
          <w:szCs w:val="17"/>
        </w:rPr>
        <w:t>if</w:t>
      </w:r>
      <w:proofErr w:type="spellEnd"/>
      <w:r w:rsidRPr="00011A68">
        <w:rPr>
          <w:rFonts w:ascii="Cambria" w:hAnsi="Cambria"/>
          <w:i/>
          <w:sz w:val="17"/>
          <w:szCs w:val="17"/>
        </w:rPr>
        <w:t xml:space="preserve"> </w:t>
      </w:r>
      <w:proofErr w:type="spellStart"/>
      <w:r w:rsidRPr="00011A68">
        <w:rPr>
          <w:rFonts w:ascii="Cambria" w:hAnsi="Cambria"/>
          <w:i/>
          <w:sz w:val="17"/>
          <w:szCs w:val="17"/>
        </w:rPr>
        <w:t>the</w:t>
      </w:r>
      <w:proofErr w:type="spellEnd"/>
      <w:r w:rsidRPr="00011A68">
        <w:rPr>
          <w:rFonts w:ascii="Cambria" w:hAnsi="Cambria"/>
          <w:i/>
          <w:sz w:val="17"/>
          <w:szCs w:val="17"/>
        </w:rPr>
        <w:t xml:space="preserve"> </w:t>
      </w:r>
      <w:proofErr w:type="spellStart"/>
      <w:r w:rsidRPr="00011A68">
        <w:rPr>
          <w:rFonts w:ascii="Cambria" w:hAnsi="Cambria"/>
          <w:i/>
          <w:sz w:val="17"/>
          <w:szCs w:val="17"/>
        </w:rPr>
        <w:t>electronic</w:t>
      </w:r>
      <w:proofErr w:type="spellEnd"/>
      <w:r w:rsidRPr="00011A68">
        <w:rPr>
          <w:rFonts w:ascii="Cambria" w:hAnsi="Cambria"/>
          <w:i/>
          <w:sz w:val="17"/>
          <w:szCs w:val="17"/>
        </w:rPr>
        <w:t xml:space="preserve"> </w:t>
      </w:r>
      <w:proofErr w:type="spellStart"/>
      <w:r w:rsidRPr="00011A68">
        <w:rPr>
          <w:rFonts w:ascii="Cambria" w:hAnsi="Cambria"/>
          <w:i/>
          <w:sz w:val="17"/>
          <w:szCs w:val="17"/>
        </w:rPr>
        <w:t>document</w:t>
      </w:r>
      <w:proofErr w:type="spellEnd"/>
      <w:r w:rsidRPr="00011A68">
        <w:rPr>
          <w:rFonts w:ascii="Cambria" w:hAnsi="Cambria"/>
          <w:i/>
          <w:sz w:val="17"/>
          <w:szCs w:val="17"/>
        </w:rPr>
        <w:t xml:space="preserve"> </w:t>
      </w:r>
      <w:proofErr w:type="spellStart"/>
      <w:r w:rsidRPr="00011A68">
        <w:rPr>
          <w:rFonts w:ascii="Cambria" w:hAnsi="Cambria"/>
          <w:i/>
          <w:sz w:val="17"/>
          <w:szCs w:val="17"/>
        </w:rPr>
        <w:t>is</w:t>
      </w:r>
      <w:proofErr w:type="spellEnd"/>
      <w:r w:rsidRPr="00011A68">
        <w:rPr>
          <w:rFonts w:ascii="Cambria" w:hAnsi="Cambria"/>
          <w:i/>
          <w:sz w:val="17"/>
          <w:szCs w:val="17"/>
        </w:rPr>
        <w:t xml:space="preserve"> </w:t>
      </w:r>
      <w:proofErr w:type="spellStart"/>
      <w:r w:rsidRPr="00011A68">
        <w:rPr>
          <w:rFonts w:ascii="Cambria" w:hAnsi="Cambria"/>
          <w:i/>
          <w:sz w:val="17"/>
          <w:szCs w:val="17"/>
        </w:rPr>
        <w:t>prepared</w:t>
      </w:r>
      <w:proofErr w:type="spellEnd"/>
      <w:r w:rsidRPr="00011A68">
        <w:rPr>
          <w:rFonts w:ascii="Cambria" w:hAnsi="Cambria"/>
          <w:i/>
          <w:sz w:val="17"/>
          <w:szCs w:val="17"/>
        </w:rPr>
        <w:t xml:space="preserve"> </w:t>
      </w:r>
      <w:proofErr w:type="spellStart"/>
      <w:r w:rsidRPr="00011A68">
        <w:rPr>
          <w:rFonts w:ascii="Cambria" w:hAnsi="Cambria"/>
          <w:i/>
          <w:sz w:val="17"/>
          <w:szCs w:val="17"/>
        </w:rPr>
        <w:t>in</w:t>
      </w:r>
      <w:proofErr w:type="spellEnd"/>
      <w:r w:rsidRPr="00011A68">
        <w:rPr>
          <w:rFonts w:ascii="Cambria" w:hAnsi="Cambria"/>
          <w:i/>
          <w:sz w:val="17"/>
          <w:szCs w:val="17"/>
        </w:rPr>
        <w:t xml:space="preserve"> </w:t>
      </w:r>
      <w:proofErr w:type="spellStart"/>
      <w:r w:rsidRPr="00011A68">
        <w:rPr>
          <w:rFonts w:ascii="Cambria" w:hAnsi="Cambria"/>
          <w:i/>
          <w:sz w:val="17"/>
          <w:szCs w:val="17"/>
        </w:rPr>
        <w:t>accordance</w:t>
      </w:r>
      <w:proofErr w:type="spellEnd"/>
      <w:r w:rsidRPr="00011A68">
        <w:rPr>
          <w:rFonts w:ascii="Cambria" w:hAnsi="Cambria"/>
          <w:i/>
          <w:sz w:val="17"/>
          <w:szCs w:val="17"/>
        </w:rPr>
        <w:t xml:space="preserve"> </w:t>
      </w:r>
      <w:proofErr w:type="spellStart"/>
      <w:r w:rsidRPr="00011A68">
        <w:rPr>
          <w:rFonts w:ascii="Cambria" w:hAnsi="Cambria"/>
          <w:i/>
          <w:sz w:val="17"/>
          <w:szCs w:val="17"/>
        </w:rPr>
        <w:t>with</w:t>
      </w:r>
      <w:proofErr w:type="spellEnd"/>
      <w:r w:rsidRPr="00011A68">
        <w:rPr>
          <w:rFonts w:ascii="Cambria" w:hAnsi="Cambria"/>
          <w:i/>
          <w:sz w:val="17"/>
          <w:szCs w:val="17"/>
        </w:rPr>
        <w:t xml:space="preserve"> </w:t>
      </w:r>
      <w:proofErr w:type="spellStart"/>
      <w:r w:rsidRPr="00011A68">
        <w:rPr>
          <w:rFonts w:ascii="Cambria" w:hAnsi="Cambria"/>
          <w:i/>
          <w:sz w:val="17"/>
          <w:szCs w:val="17"/>
        </w:rPr>
        <w:t>the</w:t>
      </w:r>
      <w:proofErr w:type="spellEnd"/>
      <w:r w:rsidRPr="00011A68">
        <w:rPr>
          <w:rFonts w:ascii="Cambria" w:hAnsi="Cambria"/>
          <w:i/>
          <w:sz w:val="17"/>
          <w:szCs w:val="17"/>
        </w:rPr>
        <w:t xml:space="preserve"> </w:t>
      </w:r>
      <w:proofErr w:type="spellStart"/>
      <w:r w:rsidRPr="00011A68">
        <w:rPr>
          <w:rFonts w:ascii="Cambria" w:hAnsi="Cambria"/>
          <w:i/>
          <w:sz w:val="17"/>
          <w:szCs w:val="17"/>
        </w:rPr>
        <w:t>normative</w:t>
      </w:r>
      <w:proofErr w:type="spellEnd"/>
      <w:r w:rsidRPr="00011A68">
        <w:rPr>
          <w:rFonts w:ascii="Cambria" w:hAnsi="Cambria"/>
          <w:i/>
          <w:sz w:val="17"/>
          <w:szCs w:val="17"/>
        </w:rPr>
        <w:t xml:space="preserve"> </w:t>
      </w:r>
      <w:proofErr w:type="spellStart"/>
      <w:r w:rsidRPr="00011A68">
        <w:rPr>
          <w:rFonts w:ascii="Cambria" w:hAnsi="Cambria"/>
          <w:i/>
          <w:sz w:val="17"/>
          <w:szCs w:val="17"/>
        </w:rPr>
        <w:t>acts</w:t>
      </w:r>
      <w:proofErr w:type="spellEnd"/>
      <w:r w:rsidRPr="00011A68">
        <w:rPr>
          <w:rFonts w:ascii="Cambria" w:hAnsi="Cambria"/>
          <w:i/>
          <w:sz w:val="17"/>
          <w:szCs w:val="17"/>
        </w:rPr>
        <w:t xml:space="preserve"> </w:t>
      </w:r>
      <w:proofErr w:type="spellStart"/>
      <w:r w:rsidRPr="00011A68">
        <w:rPr>
          <w:rFonts w:ascii="Cambria" w:hAnsi="Cambria"/>
          <w:i/>
          <w:sz w:val="17"/>
          <w:szCs w:val="17"/>
        </w:rPr>
        <w:t>on</w:t>
      </w:r>
      <w:proofErr w:type="spellEnd"/>
      <w:r w:rsidRPr="00011A68">
        <w:rPr>
          <w:rFonts w:ascii="Cambria" w:hAnsi="Cambria"/>
          <w:i/>
          <w:sz w:val="17"/>
          <w:szCs w:val="17"/>
        </w:rPr>
        <w:t xml:space="preserve"> </w:t>
      </w:r>
      <w:proofErr w:type="spellStart"/>
      <w:r w:rsidRPr="00011A68">
        <w:rPr>
          <w:rFonts w:ascii="Cambria" w:hAnsi="Cambria"/>
          <w:i/>
          <w:sz w:val="17"/>
          <w:szCs w:val="17"/>
        </w:rPr>
        <w:t>creation</w:t>
      </w:r>
      <w:proofErr w:type="spellEnd"/>
      <w:r w:rsidRPr="00011A68">
        <w:rPr>
          <w:rFonts w:ascii="Cambria" w:hAnsi="Cambria"/>
          <w:i/>
          <w:sz w:val="17"/>
          <w:szCs w:val="17"/>
        </w:rPr>
        <w:t xml:space="preserve"> </w:t>
      </w:r>
      <w:proofErr w:type="spellStart"/>
      <w:r w:rsidRPr="00011A68">
        <w:rPr>
          <w:rFonts w:ascii="Cambria" w:hAnsi="Cambria"/>
          <w:i/>
          <w:sz w:val="17"/>
          <w:szCs w:val="17"/>
        </w:rPr>
        <w:t>of</w:t>
      </w:r>
      <w:proofErr w:type="spellEnd"/>
      <w:r w:rsidRPr="00011A68">
        <w:rPr>
          <w:rFonts w:ascii="Cambria" w:hAnsi="Cambria"/>
          <w:i/>
          <w:sz w:val="17"/>
          <w:szCs w:val="17"/>
        </w:rPr>
        <w:t xml:space="preserve"> </w:t>
      </w:r>
      <w:proofErr w:type="spellStart"/>
      <w:r w:rsidRPr="00011A68">
        <w:rPr>
          <w:rFonts w:ascii="Cambria" w:hAnsi="Cambria"/>
          <w:i/>
          <w:sz w:val="17"/>
          <w:szCs w:val="17"/>
        </w:rPr>
        <w:t>electronic</w:t>
      </w:r>
      <w:proofErr w:type="spellEnd"/>
      <w:r w:rsidRPr="00011A68">
        <w:rPr>
          <w:rFonts w:ascii="Cambria" w:hAnsi="Cambria"/>
          <w:i/>
          <w:sz w:val="17"/>
          <w:szCs w:val="17"/>
        </w:rPr>
        <w:t xml:space="preserve"> </w:t>
      </w:r>
      <w:proofErr w:type="spellStart"/>
      <w:r w:rsidRPr="00011A68">
        <w:rPr>
          <w:rFonts w:ascii="Cambria" w:hAnsi="Cambria"/>
          <w:i/>
          <w:sz w:val="17"/>
          <w:szCs w:val="17"/>
        </w:rPr>
        <w:t>documents</w:t>
      </w:r>
      <w:proofErr w:type="spellEnd"/>
      <w:r w:rsidRPr="00011A68">
        <w:rPr>
          <w:rFonts w:ascii="Cambria" w:hAnsi="Cambria"/>
          <w:i/>
          <w:sz w:val="17"/>
          <w:szCs w:val="17"/>
        </w:rPr>
        <w:t>.</w:t>
      </w:r>
    </w:p>
    <w:p w:rsidR="00682957" w:rsidRPr="00011A68" w:rsidRDefault="00682957" w:rsidP="00682957">
      <w:pPr>
        <w:pStyle w:val="Bezatstarpm1"/>
        <w:spacing w:line="260" w:lineRule="exact"/>
        <w:ind w:firstLine="539"/>
        <w:jc w:val="both"/>
        <w:rPr>
          <w:rFonts w:ascii="Cambria" w:hAnsi="Cambria"/>
          <w:sz w:val="17"/>
          <w:szCs w:val="17"/>
          <w:lang w:val="lv-LV"/>
        </w:rPr>
      </w:pPr>
      <w:r w:rsidRPr="00011A68">
        <w:rPr>
          <w:rFonts w:ascii="Cambria" w:hAnsi="Cambria"/>
          <w:sz w:val="17"/>
          <w:szCs w:val="17"/>
          <w:lang w:val="lv-LV"/>
        </w:rPr>
        <w:t xml:space="preserve">3. Eiropas zāļu aģentūrai paziņojumu nosūta uz elektroniskā pasta adresi: </w:t>
      </w:r>
      <w:proofErr w:type="spellStart"/>
      <w:r w:rsidRPr="00011A68">
        <w:rPr>
          <w:rFonts w:ascii="Cambria" w:hAnsi="Cambria"/>
          <w:sz w:val="17"/>
          <w:szCs w:val="17"/>
          <w:lang w:val="lv-LV"/>
        </w:rPr>
        <w:t>withdrawnproducts@ema.europa.eu</w:t>
      </w:r>
      <w:proofErr w:type="spellEnd"/>
      <w:r w:rsidRPr="00011A68">
        <w:rPr>
          <w:rFonts w:ascii="Cambria" w:hAnsi="Cambria"/>
          <w:sz w:val="17"/>
          <w:szCs w:val="17"/>
          <w:lang w:val="lv-LV"/>
        </w:rPr>
        <w:t>.</w:t>
      </w:r>
    </w:p>
    <w:p w:rsidR="009A5FCC" w:rsidRPr="00682957" w:rsidRDefault="00682957" w:rsidP="00682957">
      <w:proofErr w:type="spellStart"/>
      <w:r w:rsidRPr="00011A68">
        <w:rPr>
          <w:rFonts w:ascii="Cambria" w:hAnsi="Cambria"/>
          <w:i/>
          <w:sz w:val="17"/>
          <w:szCs w:val="17"/>
        </w:rPr>
        <w:t>European</w:t>
      </w:r>
      <w:proofErr w:type="spellEnd"/>
      <w:r w:rsidRPr="00011A68">
        <w:rPr>
          <w:rFonts w:ascii="Cambria" w:hAnsi="Cambria"/>
          <w:i/>
          <w:sz w:val="17"/>
          <w:szCs w:val="17"/>
        </w:rPr>
        <w:t xml:space="preserve"> </w:t>
      </w:r>
      <w:proofErr w:type="spellStart"/>
      <w:r w:rsidRPr="00011A68">
        <w:rPr>
          <w:rFonts w:ascii="Cambria" w:hAnsi="Cambria"/>
          <w:i/>
          <w:sz w:val="17"/>
          <w:szCs w:val="17"/>
        </w:rPr>
        <w:t>Medicines</w:t>
      </w:r>
      <w:proofErr w:type="spellEnd"/>
      <w:r w:rsidRPr="00011A68">
        <w:rPr>
          <w:rFonts w:ascii="Cambria" w:hAnsi="Cambria"/>
          <w:i/>
          <w:sz w:val="17"/>
          <w:szCs w:val="17"/>
        </w:rPr>
        <w:t xml:space="preserve"> </w:t>
      </w:r>
      <w:proofErr w:type="spellStart"/>
      <w:r w:rsidRPr="00011A68">
        <w:rPr>
          <w:rFonts w:ascii="Cambria" w:hAnsi="Cambria"/>
          <w:i/>
          <w:sz w:val="17"/>
          <w:szCs w:val="17"/>
        </w:rPr>
        <w:t>Agency</w:t>
      </w:r>
      <w:proofErr w:type="spellEnd"/>
      <w:r w:rsidRPr="00011A68">
        <w:rPr>
          <w:rFonts w:ascii="Cambria" w:hAnsi="Cambria"/>
          <w:i/>
          <w:sz w:val="17"/>
          <w:szCs w:val="17"/>
        </w:rPr>
        <w:t xml:space="preserve"> </w:t>
      </w:r>
      <w:proofErr w:type="spellStart"/>
      <w:r w:rsidRPr="00011A68">
        <w:rPr>
          <w:rFonts w:ascii="Cambria" w:hAnsi="Cambria"/>
          <w:i/>
          <w:sz w:val="17"/>
          <w:szCs w:val="17"/>
        </w:rPr>
        <w:t>notice</w:t>
      </w:r>
      <w:proofErr w:type="spellEnd"/>
      <w:r w:rsidRPr="00011A68">
        <w:rPr>
          <w:rFonts w:ascii="Cambria" w:hAnsi="Cambria"/>
          <w:i/>
          <w:sz w:val="17"/>
          <w:szCs w:val="17"/>
        </w:rPr>
        <w:t xml:space="preserve"> </w:t>
      </w:r>
      <w:proofErr w:type="spellStart"/>
      <w:r w:rsidRPr="00011A68">
        <w:rPr>
          <w:rFonts w:ascii="Cambria" w:hAnsi="Cambria"/>
          <w:i/>
          <w:sz w:val="17"/>
          <w:szCs w:val="17"/>
        </w:rPr>
        <w:t>shall</w:t>
      </w:r>
      <w:proofErr w:type="spellEnd"/>
      <w:r w:rsidRPr="00011A68">
        <w:rPr>
          <w:rFonts w:ascii="Cambria" w:hAnsi="Cambria"/>
          <w:i/>
          <w:sz w:val="17"/>
          <w:szCs w:val="17"/>
        </w:rPr>
        <w:t xml:space="preserve"> </w:t>
      </w:r>
      <w:proofErr w:type="spellStart"/>
      <w:r w:rsidRPr="00011A68">
        <w:rPr>
          <w:rFonts w:ascii="Cambria" w:hAnsi="Cambria"/>
          <w:i/>
          <w:sz w:val="17"/>
          <w:szCs w:val="17"/>
        </w:rPr>
        <w:t>be</w:t>
      </w:r>
      <w:proofErr w:type="spellEnd"/>
      <w:r w:rsidRPr="00011A68">
        <w:rPr>
          <w:rFonts w:ascii="Cambria" w:hAnsi="Cambria"/>
          <w:i/>
          <w:sz w:val="17"/>
          <w:szCs w:val="17"/>
        </w:rPr>
        <w:t xml:space="preserve"> </w:t>
      </w:r>
      <w:proofErr w:type="spellStart"/>
      <w:r w:rsidRPr="00011A68">
        <w:rPr>
          <w:rFonts w:ascii="Cambria" w:hAnsi="Cambria"/>
          <w:i/>
          <w:sz w:val="17"/>
          <w:szCs w:val="17"/>
        </w:rPr>
        <w:t>sent</w:t>
      </w:r>
      <w:proofErr w:type="spellEnd"/>
      <w:r w:rsidRPr="00011A68">
        <w:rPr>
          <w:rFonts w:ascii="Cambria" w:hAnsi="Cambria"/>
          <w:i/>
          <w:sz w:val="17"/>
          <w:szCs w:val="17"/>
        </w:rPr>
        <w:t xml:space="preserve"> to </w:t>
      </w:r>
      <w:proofErr w:type="spellStart"/>
      <w:r w:rsidRPr="00011A68">
        <w:rPr>
          <w:rFonts w:ascii="Cambria" w:hAnsi="Cambria"/>
          <w:i/>
          <w:sz w:val="17"/>
          <w:szCs w:val="17"/>
        </w:rPr>
        <w:t>the</w:t>
      </w:r>
      <w:proofErr w:type="spellEnd"/>
      <w:r w:rsidRPr="00011A68">
        <w:rPr>
          <w:rFonts w:ascii="Cambria" w:hAnsi="Cambria"/>
          <w:i/>
          <w:sz w:val="17"/>
          <w:szCs w:val="17"/>
        </w:rPr>
        <w:t xml:space="preserve"> e-</w:t>
      </w:r>
      <w:proofErr w:type="spellStart"/>
      <w:r w:rsidRPr="00011A68">
        <w:rPr>
          <w:rFonts w:ascii="Cambria" w:hAnsi="Cambria"/>
          <w:i/>
          <w:sz w:val="17"/>
          <w:szCs w:val="17"/>
        </w:rPr>
        <w:t>mail</w:t>
      </w:r>
      <w:proofErr w:type="spellEnd"/>
      <w:r w:rsidRPr="00011A68">
        <w:rPr>
          <w:rFonts w:ascii="Cambria" w:hAnsi="Cambria"/>
          <w:i/>
          <w:sz w:val="17"/>
          <w:szCs w:val="17"/>
        </w:rPr>
        <w:t xml:space="preserve"> </w:t>
      </w:r>
      <w:proofErr w:type="spellStart"/>
      <w:r w:rsidRPr="00011A68">
        <w:rPr>
          <w:rFonts w:ascii="Cambria" w:hAnsi="Cambria"/>
          <w:i/>
          <w:sz w:val="17"/>
          <w:szCs w:val="17"/>
        </w:rPr>
        <w:t>address</w:t>
      </w:r>
      <w:proofErr w:type="spellEnd"/>
      <w:r w:rsidRPr="00011A68">
        <w:rPr>
          <w:rFonts w:ascii="Cambria" w:hAnsi="Cambria"/>
          <w:i/>
          <w:sz w:val="17"/>
          <w:szCs w:val="17"/>
        </w:rPr>
        <w:t>: withdrawnproducts@ema.europa.eu</w:t>
      </w:r>
    </w:p>
    <w:sectPr w:rsidR="009A5FCC" w:rsidRPr="00682957" w:rsidSect="00AD36C9">
      <w:pgSz w:w="11906" w:h="16838"/>
      <w:pgMar w:top="1985" w:right="1800" w:bottom="184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09E2"/>
    <w:rsid w:val="001351CE"/>
    <w:rsid w:val="001C09E2"/>
    <w:rsid w:val="002B3C45"/>
    <w:rsid w:val="00361F58"/>
    <w:rsid w:val="004142A8"/>
    <w:rsid w:val="00682957"/>
    <w:rsid w:val="009A5FCC"/>
    <w:rsid w:val="00AD36C9"/>
    <w:rsid w:val="00D518B3"/>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atstarpm1">
    <w:name w:val="Bez atstarpēm1"/>
    <w:uiPriority w:val="1"/>
    <w:qFormat/>
    <w:rsid w:val="001C09E2"/>
    <w:pPr>
      <w:spacing w:after="0" w:line="240" w:lineRule="auto"/>
    </w:pPr>
    <w:rPr>
      <w:rFonts w:ascii="Calibri" w:eastAsia="Times New Roman" w:hAnsi="Calibri" w:cs="Times New Roman"/>
      <w:lang w:val="en-US"/>
    </w:rPr>
  </w:style>
  <w:style w:type="paragraph" w:styleId="NoSpacing">
    <w:name w:val="No Spacing"/>
    <w:link w:val="NoSpacingChar"/>
    <w:uiPriority w:val="1"/>
    <w:qFormat/>
    <w:rsid w:val="001C09E2"/>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99"/>
    <w:rsid w:val="001C09E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82957"/>
    <w:pPr>
      <w:ind w:left="720"/>
      <w:contextualSpacing/>
    </w:pPr>
  </w:style>
  <w:style w:type="paragraph" w:customStyle="1" w:styleId="BodytextAgency">
    <w:name w:val="Body text (Agency)"/>
    <w:basedOn w:val="Normal"/>
    <w:qFormat/>
    <w:rsid w:val="00682957"/>
    <w:pPr>
      <w:spacing w:after="140" w:line="280" w:lineRule="atLeast"/>
    </w:pPr>
    <w:rPr>
      <w:rFonts w:ascii="Verdana" w:eastAsia="Verdana" w:hAnsi="Verdana" w:cs="Verdana"/>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2662</Words>
  <Characters>1518</Characters>
  <Application>Microsoft Office Word</Application>
  <DocSecurity>0</DocSecurity>
  <Lines>12</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agnese.upite2</cp:lastModifiedBy>
  <cp:revision>3</cp:revision>
  <dcterms:created xsi:type="dcterms:W3CDTF">2016-02-11T09:58:00Z</dcterms:created>
  <dcterms:modified xsi:type="dcterms:W3CDTF">2016-02-11T10:12:00Z</dcterms:modified>
</cp:coreProperties>
</file>