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8B" w:rsidRPr="00011A68" w:rsidRDefault="0061788B" w:rsidP="0061788B">
      <w:pPr>
        <w:spacing w:before="130" w:line="260" w:lineRule="exact"/>
        <w:ind w:firstLine="539"/>
        <w:jc w:val="right"/>
        <w:rPr>
          <w:rFonts w:ascii="Cambria" w:hAnsi="Cambria"/>
          <w:sz w:val="19"/>
          <w:szCs w:val="19"/>
        </w:rPr>
      </w:pPr>
      <w:r w:rsidRPr="00011A68">
        <w:rPr>
          <w:rFonts w:ascii="Cambria" w:hAnsi="Cambria"/>
          <w:sz w:val="19"/>
          <w:szCs w:val="19"/>
        </w:rPr>
        <w:t>14. pielikums</w:t>
      </w:r>
      <w:r w:rsidRPr="00011A68">
        <w:rPr>
          <w:rFonts w:ascii="Cambria" w:hAnsi="Cambria"/>
          <w:sz w:val="19"/>
          <w:szCs w:val="19"/>
        </w:rPr>
        <w:br/>
        <w:t>Ministru kabineta</w:t>
      </w:r>
      <w:r w:rsidRPr="00011A68">
        <w:rPr>
          <w:rFonts w:ascii="Cambria" w:hAnsi="Cambria"/>
          <w:sz w:val="19"/>
          <w:szCs w:val="19"/>
        </w:rPr>
        <w:br/>
        <w:t>2007. gada 26. jūnija</w:t>
      </w:r>
      <w:r w:rsidRPr="00011A68">
        <w:rPr>
          <w:rFonts w:ascii="Cambria" w:hAnsi="Cambria"/>
          <w:sz w:val="19"/>
          <w:szCs w:val="19"/>
        </w:rPr>
        <w:br/>
        <w:t>noteikumiem Nr. 416</w:t>
      </w:r>
    </w:p>
    <w:p w:rsidR="0061788B" w:rsidRDefault="00822B0E" w:rsidP="00822B0E">
      <w:pPr>
        <w:pStyle w:val="NoSpacing"/>
        <w:spacing w:before="130" w:line="260" w:lineRule="exact"/>
        <w:jc w:val="both"/>
        <w:rPr>
          <w:rFonts w:ascii="Cambria" w:hAnsi="Cambria"/>
          <w:i/>
          <w:sz w:val="18"/>
          <w:szCs w:val="18"/>
        </w:rPr>
      </w:pPr>
      <w:r w:rsidRPr="00822B0E">
        <w:rPr>
          <w:rFonts w:ascii="Cambria" w:hAnsi="Cambria"/>
          <w:i/>
          <w:sz w:val="18"/>
          <w:szCs w:val="18"/>
        </w:rPr>
        <w:t>(Pielikums MK 02.02.2016. noteikumu Nr. 84 redakcijā)</w:t>
      </w:r>
    </w:p>
    <w:p w:rsidR="00822B0E" w:rsidRPr="00822B0E" w:rsidRDefault="00822B0E" w:rsidP="0061788B">
      <w:pPr>
        <w:pStyle w:val="NoSpacing"/>
        <w:spacing w:before="130" w:line="260" w:lineRule="exact"/>
        <w:ind w:firstLine="539"/>
        <w:jc w:val="both"/>
        <w:rPr>
          <w:rFonts w:ascii="Cambria" w:hAnsi="Cambria"/>
          <w:i/>
          <w:sz w:val="18"/>
          <w:szCs w:val="18"/>
        </w:rPr>
      </w:pPr>
    </w:p>
    <w:tbl>
      <w:tblPr>
        <w:tblW w:w="5000" w:type="pct"/>
        <w:shd w:val="clear" w:color="auto" w:fill="FFFFFF"/>
        <w:tblCellMar>
          <w:top w:w="30" w:type="dxa"/>
          <w:left w:w="30" w:type="dxa"/>
          <w:bottom w:w="30" w:type="dxa"/>
          <w:right w:w="30" w:type="dxa"/>
        </w:tblCellMar>
        <w:tblLook w:val="04A0"/>
      </w:tblPr>
      <w:tblGrid>
        <w:gridCol w:w="3985"/>
        <w:gridCol w:w="248"/>
        <w:gridCol w:w="4133"/>
      </w:tblGrid>
      <w:tr w:rsidR="0061788B" w:rsidRPr="00031F92" w:rsidTr="00BA4EFE">
        <w:trPr>
          <w:cantSplit/>
        </w:trPr>
        <w:tc>
          <w:tcPr>
            <w:tcW w:w="2382" w:type="pct"/>
            <w:tcBorders>
              <w:bottom w:val="single" w:sz="4" w:space="0" w:color="auto"/>
            </w:tcBorders>
            <w:shd w:val="clear" w:color="auto" w:fill="FFFFFF"/>
            <w:vAlign w:val="center"/>
            <w:hideMark/>
          </w:tcPr>
          <w:p w:rsidR="0061788B" w:rsidRPr="00031F92" w:rsidRDefault="0061788B" w:rsidP="00BA4EFE">
            <w:pPr>
              <w:jc w:val="center"/>
              <w:rPr>
                <w:rFonts w:ascii="Cambria" w:hAnsi="Cambria"/>
                <w:sz w:val="19"/>
                <w:szCs w:val="19"/>
              </w:rPr>
            </w:pPr>
            <w:r w:rsidRPr="00031F92">
              <w:rPr>
                <w:rFonts w:ascii="Cambria" w:hAnsi="Cambria"/>
                <w:sz w:val="19"/>
                <w:szCs w:val="19"/>
              </w:rPr>
              <w:t>LATVIJAS REPUBLIKA</w:t>
            </w:r>
            <w:r w:rsidRPr="00031F92">
              <w:rPr>
                <w:rFonts w:ascii="Cambria" w:hAnsi="Cambria"/>
                <w:sz w:val="19"/>
                <w:szCs w:val="19"/>
              </w:rPr>
              <w:br/>
              <w:t>ZĀĻU VALSTS AĢENTŪRA</w:t>
            </w:r>
            <w:r>
              <w:rPr>
                <w:rFonts w:ascii="Cambria" w:hAnsi="Cambria"/>
                <w:sz w:val="19"/>
                <w:szCs w:val="19"/>
              </w:rPr>
              <w:br/>
            </w:r>
          </w:p>
        </w:tc>
        <w:tc>
          <w:tcPr>
            <w:tcW w:w="148" w:type="pct"/>
            <w:shd w:val="clear" w:color="auto" w:fill="FFFFFF"/>
            <w:vAlign w:val="center"/>
            <w:hideMark/>
          </w:tcPr>
          <w:p w:rsidR="0061788B" w:rsidRPr="00031F92" w:rsidRDefault="0061788B" w:rsidP="00BA4EFE">
            <w:pPr>
              <w:jc w:val="center"/>
              <w:rPr>
                <w:rFonts w:ascii="Cambria" w:hAnsi="Cambria"/>
                <w:sz w:val="19"/>
                <w:szCs w:val="19"/>
              </w:rPr>
            </w:pPr>
          </w:p>
        </w:tc>
        <w:tc>
          <w:tcPr>
            <w:tcW w:w="2470" w:type="pct"/>
            <w:tcBorders>
              <w:bottom w:val="single" w:sz="4" w:space="0" w:color="auto"/>
            </w:tcBorders>
            <w:shd w:val="clear" w:color="auto" w:fill="FFFFFF"/>
            <w:vAlign w:val="center"/>
            <w:hideMark/>
          </w:tcPr>
          <w:p w:rsidR="0061788B" w:rsidRPr="00031F92" w:rsidRDefault="0061788B" w:rsidP="00BA4EFE">
            <w:pPr>
              <w:jc w:val="center"/>
              <w:rPr>
                <w:rFonts w:ascii="Cambria" w:hAnsi="Cambria"/>
                <w:sz w:val="19"/>
                <w:szCs w:val="19"/>
              </w:rPr>
            </w:pPr>
            <w:r w:rsidRPr="00031F92">
              <w:rPr>
                <w:rFonts w:ascii="Cambria" w:hAnsi="Cambria"/>
                <w:sz w:val="19"/>
                <w:szCs w:val="19"/>
              </w:rPr>
              <w:t>REPUBLIC OF LATVIA</w:t>
            </w:r>
            <w:r w:rsidRPr="00031F92">
              <w:rPr>
                <w:rFonts w:ascii="Cambria" w:hAnsi="Cambria"/>
                <w:sz w:val="19"/>
                <w:szCs w:val="19"/>
              </w:rPr>
              <w:br/>
              <w:t>STATE AGENCY OF MEDICINES</w:t>
            </w:r>
            <w:r>
              <w:rPr>
                <w:rFonts w:ascii="Cambria" w:hAnsi="Cambria"/>
                <w:sz w:val="19"/>
                <w:szCs w:val="19"/>
              </w:rPr>
              <w:br/>
            </w:r>
          </w:p>
        </w:tc>
      </w:tr>
      <w:tr w:rsidR="0061788B" w:rsidRPr="00031F92" w:rsidTr="00BA4EFE">
        <w:trPr>
          <w:cantSplit/>
        </w:trPr>
        <w:tc>
          <w:tcPr>
            <w:tcW w:w="2382" w:type="pct"/>
            <w:tcBorders>
              <w:top w:val="single" w:sz="4" w:space="0" w:color="auto"/>
            </w:tcBorders>
            <w:shd w:val="clear" w:color="auto" w:fill="FFFFFF"/>
            <w:hideMark/>
          </w:tcPr>
          <w:p w:rsidR="0061788B" w:rsidRPr="008477A7" w:rsidRDefault="0061788B" w:rsidP="00BA4EFE">
            <w:pPr>
              <w:jc w:val="center"/>
              <w:rPr>
                <w:rFonts w:ascii="Cambria" w:hAnsi="Cambria"/>
                <w:sz w:val="17"/>
                <w:szCs w:val="17"/>
              </w:rPr>
            </w:pPr>
            <w:r w:rsidRPr="008477A7">
              <w:rPr>
                <w:rFonts w:ascii="Cambria" w:hAnsi="Cambria"/>
                <w:sz w:val="17"/>
                <w:szCs w:val="17"/>
              </w:rPr>
              <w:t>(adrese, reģistrācijas numurs, tālruņa numurs, faksa numurs, e-pasta adrese)</w:t>
            </w:r>
          </w:p>
        </w:tc>
        <w:tc>
          <w:tcPr>
            <w:tcW w:w="148" w:type="pct"/>
            <w:shd w:val="clear" w:color="auto" w:fill="FFFFFF"/>
            <w:vAlign w:val="center"/>
            <w:hideMark/>
          </w:tcPr>
          <w:p w:rsidR="0061788B" w:rsidRPr="00031F92" w:rsidRDefault="0061788B" w:rsidP="00BA4EFE">
            <w:pPr>
              <w:jc w:val="center"/>
              <w:rPr>
                <w:rFonts w:ascii="Cambria" w:hAnsi="Cambria"/>
                <w:sz w:val="19"/>
                <w:szCs w:val="19"/>
              </w:rPr>
            </w:pPr>
          </w:p>
        </w:tc>
        <w:tc>
          <w:tcPr>
            <w:tcW w:w="2470" w:type="pct"/>
            <w:tcBorders>
              <w:top w:val="single" w:sz="4" w:space="0" w:color="auto"/>
            </w:tcBorders>
            <w:shd w:val="clear" w:color="auto" w:fill="FFFFFF"/>
            <w:hideMark/>
          </w:tcPr>
          <w:p w:rsidR="0061788B" w:rsidRPr="008477A7" w:rsidRDefault="0061788B" w:rsidP="00BA4EFE">
            <w:pPr>
              <w:jc w:val="center"/>
              <w:rPr>
                <w:rFonts w:ascii="Cambria" w:hAnsi="Cambria"/>
                <w:sz w:val="17"/>
                <w:szCs w:val="17"/>
              </w:rPr>
            </w:pPr>
            <w:r w:rsidRPr="008477A7">
              <w:rPr>
                <w:rFonts w:ascii="Cambria" w:hAnsi="Cambria"/>
                <w:sz w:val="17"/>
                <w:szCs w:val="17"/>
              </w:rPr>
              <w:t>(</w:t>
            </w:r>
            <w:r w:rsidRPr="008477A7">
              <w:rPr>
                <w:rFonts w:ascii="Cambria" w:hAnsi="Cambria"/>
                <w:i/>
                <w:sz w:val="17"/>
                <w:szCs w:val="17"/>
                <w:lang w:val="en-GB"/>
              </w:rPr>
              <w:t>address, registration number, phone, fax number, e-mail</w:t>
            </w:r>
            <w:r w:rsidRPr="008477A7">
              <w:rPr>
                <w:rFonts w:ascii="Cambria" w:hAnsi="Cambria"/>
                <w:sz w:val="17"/>
                <w:szCs w:val="17"/>
              </w:rPr>
              <w:t>)</w:t>
            </w:r>
          </w:p>
        </w:tc>
      </w:tr>
    </w:tbl>
    <w:p w:rsidR="0061788B" w:rsidRPr="00011A68" w:rsidRDefault="0061788B" w:rsidP="0061788B">
      <w:pPr>
        <w:pStyle w:val="NoSpacing"/>
        <w:spacing w:line="260" w:lineRule="exact"/>
        <w:ind w:firstLine="539"/>
        <w:jc w:val="both"/>
        <w:rPr>
          <w:rFonts w:ascii="Cambria" w:hAnsi="Cambria"/>
          <w:sz w:val="19"/>
          <w:szCs w:val="19"/>
        </w:rPr>
      </w:pPr>
    </w:p>
    <w:tbl>
      <w:tblPr>
        <w:tblW w:w="5000" w:type="pct"/>
        <w:shd w:val="clear" w:color="auto" w:fill="FFFFFF"/>
        <w:tblCellMar>
          <w:top w:w="30" w:type="dxa"/>
          <w:left w:w="30" w:type="dxa"/>
          <w:bottom w:w="30" w:type="dxa"/>
          <w:right w:w="30" w:type="dxa"/>
        </w:tblCellMar>
        <w:tblLook w:val="04A0"/>
      </w:tblPr>
      <w:tblGrid>
        <w:gridCol w:w="6708"/>
        <w:gridCol w:w="1658"/>
      </w:tblGrid>
      <w:tr w:rsidR="0061788B" w:rsidRPr="008477A7" w:rsidTr="00BA4EFE">
        <w:trPr>
          <w:cantSplit/>
        </w:trPr>
        <w:tc>
          <w:tcPr>
            <w:tcW w:w="4009" w:type="pct"/>
            <w:shd w:val="clear" w:color="auto" w:fill="FFFFFF"/>
            <w:vAlign w:val="bottom"/>
            <w:hideMark/>
          </w:tcPr>
          <w:p w:rsidR="0061788B" w:rsidRPr="008477A7" w:rsidRDefault="0061788B" w:rsidP="00BA4EFE">
            <w:pPr>
              <w:jc w:val="right"/>
              <w:rPr>
                <w:rFonts w:ascii="Cambria" w:hAnsi="Cambria"/>
                <w:sz w:val="19"/>
                <w:szCs w:val="19"/>
              </w:rPr>
            </w:pPr>
            <w:r w:rsidRPr="008477A7">
              <w:rPr>
                <w:rFonts w:ascii="Cambria" w:hAnsi="Cambria"/>
                <w:sz w:val="19"/>
                <w:szCs w:val="19"/>
              </w:rPr>
              <w:t>Sertifikāts Nr.</w:t>
            </w:r>
          </w:p>
        </w:tc>
        <w:tc>
          <w:tcPr>
            <w:tcW w:w="991" w:type="pct"/>
            <w:tcBorders>
              <w:bottom w:val="single" w:sz="4" w:space="0" w:color="auto"/>
            </w:tcBorders>
            <w:shd w:val="clear" w:color="auto" w:fill="FFFFFF"/>
            <w:vAlign w:val="center"/>
          </w:tcPr>
          <w:p w:rsidR="0061788B" w:rsidRPr="008477A7" w:rsidRDefault="0061788B" w:rsidP="00BA4EFE">
            <w:pPr>
              <w:jc w:val="center"/>
              <w:rPr>
                <w:rFonts w:ascii="Cambria" w:hAnsi="Cambria"/>
                <w:sz w:val="19"/>
                <w:szCs w:val="19"/>
              </w:rPr>
            </w:pPr>
          </w:p>
        </w:tc>
      </w:tr>
      <w:tr w:rsidR="0061788B" w:rsidRPr="008477A7" w:rsidTr="00BA4EFE">
        <w:trPr>
          <w:cantSplit/>
        </w:trPr>
        <w:tc>
          <w:tcPr>
            <w:tcW w:w="4009" w:type="pct"/>
            <w:shd w:val="clear" w:color="auto" w:fill="FFFFFF"/>
            <w:hideMark/>
          </w:tcPr>
          <w:p w:rsidR="0061788B" w:rsidRPr="008477A7" w:rsidRDefault="0061788B" w:rsidP="00BA4EFE">
            <w:pPr>
              <w:jc w:val="right"/>
              <w:rPr>
                <w:rFonts w:ascii="Cambria" w:hAnsi="Cambria"/>
                <w:i/>
                <w:sz w:val="19"/>
                <w:szCs w:val="19"/>
              </w:rPr>
            </w:pPr>
            <w:proofErr w:type="spellStart"/>
            <w:r w:rsidRPr="008477A7">
              <w:rPr>
                <w:rFonts w:ascii="Cambria" w:hAnsi="Cambria"/>
                <w:i/>
                <w:sz w:val="19"/>
                <w:szCs w:val="19"/>
              </w:rPr>
              <w:t>Certificate</w:t>
            </w:r>
            <w:proofErr w:type="spellEnd"/>
            <w:r w:rsidRPr="008477A7">
              <w:rPr>
                <w:rFonts w:ascii="Cambria" w:hAnsi="Cambria"/>
                <w:i/>
                <w:sz w:val="19"/>
                <w:szCs w:val="19"/>
              </w:rPr>
              <w:t xml:space="preserve"> No.</w:t>
            </w:r>
          </w:p>
        </w:tc>
        <w:tc>
          <w:tcPr>
            <w:tcW w:w="991" w:type="pct"/>
            <w:tcBorders>
              <w:top w:val="single" w:sz="4" w:space="0" w:color="auto"/>
            </w:tcBorders>
            <w:shd w:val="clear" w:color="auto" w:fill="FFFFFF"/>
            <w:vAlign w:val="center"/>
          </w:tcPr>
          <w:p w:rsidR="0061788B" w:rsidRPr="008477A7" w:rsidRDefault="0061788B" w:rsidP="00BA4EFE">
            <w:pPr>
              <w:jc w:val="center"/>
              <w:rPr>
                <w:rFonts w:ascii="Cambria" w:hAnsi="Cambria"/>
                <w:i/>
                <w:sz w:val="19"/>
                <w:szCs w:val="19"/>
              </w:rPr>
            </w:pPr>
          </w:p>
        </w:tc>
      </w:tr>
    </w:tbl>
    <w:p w:rsidR="0061788B" w:rsidRPr="00011A68" w:rsidRDefault="0061788B" w:rsidP="0061788B">
      <w:pPr>
        <w:pStyle w:val="NoSpacing"/>
        <w:spacing w:before="130" w:line="260" w:lineRule="exact"/>
        <w:ind w:firstLine="539"/>
        <w:jc w:val="both"/>
        <w:rPr>
          <w:rFonts w:ascii="Cambria" w:hAnsi="Cambria"/>
          <w:sz w:val="19"/>
          <w:szCs w:val="19"/>
        </w:rPr>
      </w:pPr>
    </w:p>
    <w:p w:rsidR="0061788B" w:rsidRPr="00011A68" w:rsidRDefault="0061788B" w:rsidP="0061788B">
      <w:pPr>
        <w:spacing w:before="130" w:line="260" w:lineRule="exact"/>
        <w:jc w:val="center"/>
        <w:rPr>
          <w:rFonts w:ascii="Cambria" w:hAnsi="Cambria"/>
          <w:i/>
          <w:sz w:val="19"/>
          <w:szCs w:val="19"/>
        </w:rPr>
      </w:pPr>
      <w:r w:rsidRPr="00011A68">
        <w:rPr>
          <w:rFonts w:ascii="Cambria" w:hAnsi="Cambria"/>
          <w:b/>
          <w:sz w:val="19"/>
          <w:szCs w:val="19"/>
        </w:rPr>
        <w:t>ZĀĻU IZPLATĪTĀJA LABAS IZPLATĪŠANAS PRAKSES ATBILSTĪBAS SERTIFIKĀTS ATTIECĪBĀ UZ CILVĒKIEM PAREDZĒTAJĀM ZĀLĒM</w:t>
      </w:r>
      <w:r w:rsidRPr="00011A68">
        <w:rPr>
          <w:rFonts w:ascii="Cambria" w:hAnsi="Cambria"/>
          <w:sz w:val="19"/>
          <w:szCs w:val="19"/>
        </w:rPr>
        <w:br/>
      </w:r>
      <w:r w:rsidRPr="00011A68">
        <w:rPr>
          <w:rFonts w:ascii="Cambria" w:hAnsi="Cambria"/>
          <w:i/>
          <w:sz w:val="19"/>
          <w:szCs w:val="19"/>
        </w:rPr>
        <w:t>CERTIFICATE OF GDP COMPLIANCE OF A DISTRIBUTOR OF MEDICINAL PRODUCTS FOR HUMAN USE</w:t>
      </w:r>
    </w:p>
    <w:p w:rsidR="0061788B" w:rsidRPr="00011A68" w:rsidRDefault="0061788B" w:rsidP="0061788B">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4A0"/>
      </w:tblPr>
      <w:tblGrid>
        <w:gridCol w:w="1016"/>
        <w:gridCol w:w="743"/>
        <w:gridCol w:w="6607"/>
      </w:tblGrid>
      <w:tr w:rsidR="0061788B" w:rsidRPr="00A32A8F" w:rsidTr="00BA4EFE">
        <w:trPr>
          <w:cantSplit/>
        </w:trPr>
        <w:tc>
          <w:tcPr>
            <w:tcW w:w="5000" w:type="pct"/>
            <w:gridSpan w:val="3"/>
            <w:shd w:val="clear" w:color="auto" w:fill="FFFFFF"/>
            <w:hideMark/>
          </w:tcPr>
          <w:p w:rsidR="0061788B" w:rsidRPr="00A32A8F" w:rsidRDefault="0061788B" w:rsidP="00BA4EFE">
            <w:pPr>
              <w:rPr>
                <w:rFonts w:ascii="Cambria" w:hAnsi="Cambria"/>
                <w:sz w:val="19"/>
                <w:szCs w:val="19"/>
              </w:rPr>
            </w:pPr>
            <w:r w:rsidRPr="00A32A8F">
              <w:rPr>
                <w:rFonts w:ascii="Cambria" w:hAnsi="Cambria"/>
                <w:sz w:val="19"/>
                <w:szCs w:val="19"/>
              </w:rPr>
              <w:t xml:space="preserve">Izdots pēc oficiālas pārbaudes (inspekcijas) saskaņā ar Direktīvas 2001/83/EK 111. pantu </w:t>
            </w:r>
            <w:r w:rsidRPr="00A32A8F">
              <w:rPr>
                <w:rFonts w:ascii="Cambria" w:hAnsi="Cambria"/>
                <w:sz w:val="19"/>
                <w:szCs w:val="19"/>
              </w:rPr>
              <w:br/>
            </w:r>
            <w:r w:rsidRPr="00A32A8F">
              <w:rPr>
                <w:rFonts w:ascii="Cambria" w:hAnsi="Cambria"/>
                <w:i/>
                <w:sz w:val="19"/>
                <w:szCs w:val="19"/>
                <w:lang w:val="en-GB"/>
              </w:rPr>
              <w:t>Issued following an official inspection in accordance with Art. 111 of Directive 2001/83/EC</w:t>
            </w:r>
          </w:p>
        </w:tc>
      </w:tr>
      <w:tr w:rsidR="0061788B" w:rsidRPr="00A32A8F" w:rsidTr="00BA4EFE">
        <w:trPr>
          <w:cantSplit/>
        </w:trPr>
        <w:tc>
          <w:tcPr>
            <w:tcW w:w="5000" w:type="pct"/>
            <w:gridSpan w:val="3"/>
            <w:shd w:val="clear" w:color="auto" w:fill="FFFFFF"/>
            <w:hideMark/>
          </w:tcPr>
          <w:p w:rsidR="0061788B" w:rsidRPr="00A32A8F" w:rsidRDefault="0061788B" w:rsidP="00BA4EFE">
            <w:pPr>
              <w:rPr>
                <w:rFonts w:ascii="Cambria" w:hAnsi="Cambria"/>
                <w:sz w:val="19"/>
                <w:szCs w:val="19"/>
              </w:rPr>
            </w:pPr>
            <w:r w:rsidRPr="00A32A8F">
              <w:rPr>
                <w:rFonts w:ascii="Cambria" w:hAnsi="Cambria"/>
                <w:sz w:val="19"/>
                <w:szCs w:val="19"/>
              </w:rPr>
              <w:t>Zāļu valsts aģentūra apliecina:</w:t>
            </w:r>
            <w:r w:rsidRPr="00A32A8F">
              <w:rPr>
                <w:rFonts w:ascii="Cambria" w:hAnsi="Cambria"/>
                <w:sz w:val="19"/>
                <w:szCs w:val="19"/>
              </w:rPr>
              <w:br/>
            </w:r>
            <w:r w:rsidRPr="00A32A8F">
              <w:rPr>
                <w:rFonts w:ascii="Cambria" w:hAnsi="Cambria"/>
                <w:i/>
                <w:sz w:val="19"/>
                <w:szCs w:val="19"/>
                <w:lang w:val="en-GB"/>
              </w:rPr>
              <w:t>The State Agency of Medicines confirms the following:</w:t>
            </w:r>
          </w:p>
        </w:tc>
      </w:tr>
      <w:tr w:rsidR="0061788B" w:rsidRPr="00A32A8F" w:rsidTr="00BA4EFE">
        <w:trPr>
          <w:cantSplit/>
        </w:trPr>
        <w:tc>
          <w:tcPr>
            <w:tcW w:w="1051" w:type="pct"/>
            <w:gridSpan w:val="2"/>
            <w:shd w:val="clear" w:color="auto" w:fill="FFFFFF"/>
            <w:hideMark/>
          </w:tcPr>
          <w:p w:rsidR="0061788B" w:rsidRPr="00A32A8F" w:rsidRDefault="0061788B" w:rsidP="00BA4EFE">
            <w:pPr>
              <w:rPr>
                <w:rFonts w:ascii="Cambria" w:hAnsi="Cambria"/>
                <w:sz w:val="19"/>
                <w:szCs w:val="19"/>
              </w:rPr>
            </w:pPr>
            <w:r w:rsidRPr="00A32A8F">
              <w:rPr>
                <w:rFonts w:ascii="Cambria" w:hAnsi="Cambria"/>
                <w:sz w:val="19"/>
                <w:szCs w:val="19"/>
              </w:rPr>
              <w:t>Zāļu vairumtirgotājs</w:t>
            </w:r>
            <w:r w:rsidRPr="00A32A8F">
              <w:rPr>
                <w:rFonts w:ascii="Cambria" w:hAnsi="Cambria"/>
                <w:sz w:val="19"/>
                <w:szCs w:val="19"/>
              </w:rPr>
              <w:br/>
            </w:r>
            <w:r w:rsidRPr="00A32A8F">
              <w:rPr>
                <w:rFonts w:ascii="Cambria" w:hAnsi="Cambria"/>
                <w:i/>
                <w:sz w:val="19"/>
                <w:szCs w:val="19"/>
                <w:lang w:val="en-GB"/>
              </w:rPr>
              <w:t>Wholesale distributor</w:t>
            </w:r>
          </w:p>
        </w:tc>
        <w:tc>
          <w:tcPr>
            <w:tcW w:w="3949" w:type="pct"/>
            <w:tcBorders>
              <w:top w:val="nil"/>
              <w:bottom w:val="single" w:sz="4" w:space="0" w:color="auto"/>
            </w:tcBorders>
            <w:shd w:val="clear" w:color="auto" w:fill="FFFFFF"/>
            <w:hideMark/>
          </w:tcPr>
          <w:p w:rsidR="0061788B" w:rsidRPr="00A32A8F" w:rsidRDefault="0061788B" w:rsidP="00BA4EFE">
            <w:pPr>
              <w:rPr>
                <w:rFonts w:ascii="Cambria" w:hAnsi="Cambria"/>
                <w:sz w:val="19"/>
                <w:szCs w:val="19"/>
              </w:rPr>
            </w:pPr>
          </w:p>
        </w:tc>
      </w:tr>
      <w:tr w:rsidR="0061788B" w:rsidRPr="00A32A8F" w:rsidTr="00BA4EFE">
        <w:trPr>
          <w:cantSplit/>
        </w:trPr>
        <w:tc>
          <w:tcPr>
            <w:tcW w:w="5000" w:type="pct"/>
            <w:gridSpan w:val="3"/>
            <w:shd w:val="clear" w:color="auto" w:fill="FFFFFF"/>
            <w:hideMark/>
          </w:tcPr>
          <w:p w:rsidR="0061788B" w:rsidRPr="00A32A8F" w:rsidRDefault="0061788B" w:rsidP="00BA4EFE">
            <w:pPr>
              <w:rPr>
                <w:rFonts w:ascii="Cambria" w:hAnsi="Cambria"/>
                <w:sz w:val="19"/>
                <w:szCs w:val="19"/>
              </w:rPr>
            </w:pPr>
            <w:r w:rsidRPr="00A32A8F">
              <w:rPr>
                <w:rFonts w:ascii="Cambria" w:hAnsi="Cambria"/>
                <w:sz w:val="19"/>
                <w:szCs w:val="19"/>
              </w:rPr>
              <w:t>Izplatīšanas vietas adrese</w:t>
            </w:r>
          </w:p>
        </w:tc>
      </w:tr>
      <w:tr w:rsidR="0061788B" w:rsidRPr="00A32A8F" w:rsidTr="00BA4EFE">
        <w:trPr>
          <w:cantSplit/>
        </w:trPr>
        <w:tc>
          <w:tcPr>
            <w:tcW w:w="607" w:type="pct"/>
            <w:tcBorders>
              <w:bottom w:val="nil"/>
            </w:tcBorders>
            <w:shd w:val="clear" w:color="auto" w:fill="FFFFFF"/>
            <w:hideMark/>
          </w:tcPr>
          <w:p w:rsidR="0061788B" w:rsidRPr="00A32A8F" w:rsidRDefault="0061788B" w:rsidP="00BA4EFE">
            <w:pPr>
              <w:rPr>
                <w:rFonts w:ascii="Cambria" w:hAnsi="Cambria"/>
                <w:i/>
                <w:sz w:val="19"/>
                <w:szCs w:val="19"/>
                <w:lang w:val="en-GB"/>
              </w:rPr>
            </w:pPr>
            <w:r w:rsidRPr="00A32A8F">
              <w:rPr>
                <w:rFonts w:ascii="Cambria" w:hAnsi="Cambria"/>
                <w:i/>
                <w:sz w:val="19"/>
                <w:szCs w:val="19"/>
                <w:lang w:val="en-GB"/>
              </w:rPr>
              <w:t>Site address</w:t>
            </w:r>
          </w:p>
        </w:tc>
        <w:tc>
          <w:tcPr>
            <w:tcW w:w="4393" w:type="pct"/>
            <w:gridSpan w:val="2"/>
            <w:tcBorders>
              <w:top w:val="nil"/>
              <w:bottom w:val="single" w:sz="4" w:space="0" w:color="auto"/>
            </w:tcBorders>
            <w:shd w:val="clear" w:color="auto" w:fill="FFFFFF"/>
            <w:hideMark/>
          </w:tcPr>
          <w:p w:rsidR="0061788B" w:rsidRPr="00A32A8F" w:rsidRDefault="0061788B" w:rsidP="00BA4EFE">
            <w:pPr>
              <w:rPr>
                <w:rFonts w:ascii="Cambria" w:hAnsi="Cambria"/>
                <w:sz w:val="19"/>
                <w:szCs w:val="19"/>
              </w:rPr>
            </w:pPr>
          </w:p>
        </w:tc>
      </w:tr>
      <w:tr w:rsidR="0061788B" w:rsidRPr="00A32A8F" w:rsidTr="00BA4EFE">
        <w:trPr>
          <w:cantSplit/>
        </w:trPr>
        <w:tc>
          <w:tcPr>
            <w:tcW w:w="5000" w:type="pct"/>
            <w:gridSpan w:val="3"/>
            <w:tcBorders>
              <w:top w:val="nil"/>
              <w:bottom w:val="single" w:sz="4" w:space="0" w:color="auto"/>
            </w:tcBorders>
            <w:shd w:val="clear" w:color="auto" w:fill="FFFFFF"/>
            <w:hideMark/>
          </w:tcPr>
          <w:p w:rsidR="0061788B" w:rsidRDefault="0061788B" w:rsidP="00BA4EFE">
            <w:pPr>
              <w:rPr>
                <w:rFonts w:ascii="Cambria" w:hAnsi="Cambria"/>
                <w:i/>
                <w:sz w:val="19"/>
                <w:szCs w:val="19"/>
                <w:lang w:val="en-GB"/>
              </w:rPr>
            </w:pPr>
            <w:r w:rsidRPr="00A32A8F">
              <w:rPr>
                <w:rFonts w:ascii="Cambria" w:hAnsi="Cambria"/>
                <w:sz w:val="19"/>
                <w:szCs w:val="19"/>
              </w:rPr>
              <w:t>ir oficiāli pārbaudīts nacionālās uzraudzības programmas ietvaros saistībā ar licenci Nr. ____ saskaņā ar Direktīvas 2001/83/EK 77. panta 1. punktu, kas pārņemts šādos Latvijas Republikas tiesību aktos:</w:t>
            </w:r>
            <w:r w:rsidRPr="00A32A8F">
              <w:rPr>
                <w:rFonts w:ascii="Cambria" w:hAnsi="Cambria"/>
                <w:sz w:val="19"/>
                <w:szCs w:val="19"/>
              </w:rPr>
              <w:br/>
            </w:r>
            <w:r w:rsidRPr="00A32A8F">
              <w:rPr>
                <w:rFonts w:ascii="Cambria" w:hAnsi="Cambria"/>
                <w:i/>
                <w:sz w:val="19"/>
                <w:szCs w:val="19"/>
                <w:lang w:val="en-GB"/>
              </w:rPr>
              <w:t xml:space="preserve">has been inspected </w:t>
            </w:r>
            <w:r w:rsidRPr="00A32A8F">
              <w:rPr>
                <w:rFonts w:ascii="Cambria" w:hAnsi="Cambria"/>
                <w:sz w:val="19"/>
                <w:szCs w:val="19"/>
                <w:lang w:val="en-GB"/>
              </w:rPr>
              <w:t xml:space="preserve">under the national inspection programme in connection with authorization No. </w:t>
            </w:r>
            <w:r w:rsidRPr="00A32A8F">
              <w:rPr>
                <w:rFonts w:ascii="Cambria" w:hAnsi="Cambria"/>
                <w:sz w:val="19"/>
                <w:szCs w:val="19"/>
              </w:rPr>
              <w:t>_</w:t>
            </w:r>
            <w:r>
              <w:rPr>
                <w:rFonts w:ascii="Cambria" w:hAnsi="Cambria"/>
                <w:sz w:val="19"/>
                <w:szCs w:val="19"/>
              </w:rPr>
              <w:t>_</w:t>
            </w:r>
            <w:r w:rsidRPr="00A32A8F">
              <w:rPr>
                <w:rFonts w:ascii="Cambria" w:hAnsi="Cambria"/>
                <w:sz w:val="19"/>
                <w:szCs w:val="19"/>
              </w:rPr>
              <w:t>__</w:t>
            </w:r>
            <w:r w:rsidRPr="00A32A8F">
              <w:rPr>
                <w:rFonts w:ascii="Cambria" w:hAnsi="Cambria"/>
                <w:sz w:val="19"/>
                <w:szCs w:val="19"/>
                <w:lang w:val="en-GB"/>
              </w:rPr>
              <w:t xml:space="preserve"> </w:t>
            </w:r>
            <w:r w:rsidRPr="00A32A8F">
              <w:rPr>
                <w:rFonts w:ascii="Cambria" w:hAnsi="Cambria"/>
                <w:i/>
                <w:sz w:val="19"/>
                <w:szCs w:val="19"/>
                <w:lang w:val="en-GB"/>
              </w:rPr>
              <w:t xml:space="preserve">in accordance with </w:t>
            </w:r>
            <w:r w:rsidRPr="00A32A8F">
              <w:rPr>
                <w:rFonts w:ascii="Cambria" w:hAnsi="Cambria"/>
                <w:sz w:val="19"/>
                <w:szCs w:val="19"/>
                <w:lang w:val="en-GB"/>
              </w:rPr>
              <w:t xml:space="preserve">article </w:t>
            </w:r>
            <w:r w:rsidRPr="00A32A8F">
              <w:rPr>
                <w:rFonts w:ascii="Cambria" w:hAnsi="Cambria"/>
                <w:i/>
                <w:sz w:val="19"/>
                <w:szCs w:val="19"/>
                <w:lang w:val="en-GB"/>
              </w:rPr>
              <w:t>77(1) of Directive 2001/83/EC transposed in the following national legislation:</w:t>
            </w:r>
          </w:p>
          <w:p w:rsidR="0061788B" w:rsidRPr="00A32A8F" w:rsidRDefault="0061788B" w:rsidP="00BA4EFE">
            <w:pPr>
              <w:rPr>
                <w:rFonts w:ascii="Cambria" w:hAnsi="Cambria"/>
                <w:i/>
                <w:sz w:val="19"/>
                <w:szCs w:val="19"/>
                <w:lang w:val="en-GB"/>
              </w:rPr>
            </w:pPr>
          </w:p>
        </w:tc>
      </w:tr>
      <w:tr w:rsidR="0061788B" w:rsidRPr="00A32A8F" w:rsidTr="00BA4EFE">
        <w:trPr>
          <w:cantSplit/>
          <w:trHeight w:val="113"/>
        </w:trPr>
        <w:tc>
          <w:tcPr>
            <w:tcW w:w="5000" w:type="pct"/>
            <w:gridSpan w:val="3"/>
            <w:tcBorders>
              <w:top w:val="single" w:sz="4" w:space="0" w:color="auto"/>
            </w:tcBorders>
            <w:shd w:val="clear" w:color="auto" w:fill="FFFFFF"/>
            <w:hideMark/>
          </w:tcPr>
          <w:p w:rsidR="0061788B" w:rsidRPr="00A32A8F" w:rsidRDefault="0061788B" w:rsidP="00BA4EFE">
            <w:pPr>
              <w:rPr>
                <w:rFonts w:ascii="Cambria" w:hAnsi="Cambria"/>
                <w:sz w:val="19"/>
                <w:szCs w:val="19"/>
              </w:rPr>
            </w:pPr>
          </w:p>
        </w:tc>
      </w:tr>
    </w:tbl>
    <w:p w:rsidR="0061788B" w:rsidRPr="00011A68" w:rsidRDefault="0061788B" w:rsidP="0061788B">
      <w:pPr>
        <w:pStyle w:val="NoSpacing"/>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4957"/>
        <w:gridCol w:w="3191"/>
        <w:gridCol w:w="214"/>
      </w:tblGrid>
      <w:tr w:rsidR="0061788B" w:rsidRPr="00011A68" w:rsidTr="00BA4EFE">
        <w:trPr>
          <w:cantSplit/>
        </w:trPr>
        <w:tc>
          <w:tcPr>
            <w:tcW w:w="5698" w:type="dxa"/>
            <w:shd w:val="clear" w:color="auto" w:fill="auto"/>
          </w:tcPr>
          <w:p w:rsidR="0061788B" w:rsidRPr="00011A68" w:rsidRDefault="0061788B" w:rsidP="00BA4EFE">
            <w:pPr>
              <w:pStyle w:val="NoSpacing"/>
              <w:rPr>
                <w:rFonts w:ascii="Cambria" w:hAnsi="Cambria"/>
                <w:sz w:val="19"/>
                <w:szCs w:val="19"/>
              </w:rPr>
            </w:pPr>
            <w:r w:rsidRPr="00011A68">
              <w:rPr>
                <w:rFonts w:ascii="Cambria" w:hAnsi="Cambria"/>
                <w:sz w:val="19"/>
                <w:szCs w:val="19"/>
              </w:rPr>
              <w:t>Zāļu izplatītāja oficiālajās pārbaudēs, no kurām pēdējā tika veikta</w:t>
            </w:r>
          </w:p>
        </w:tc>
        <w:tc>
          <w:tcPr>
            <w:tcW w:w="3647" w:type="dxa"/>
            <w:tcBorders>
              <w:bottom w:val="single" w:sz="4" w:space="0" w:color="auto"/>
            </w:tcBorders>
            <w:shd w:val="clear" w:color="auto" w:fill="auto"/>
            <w:vAlign w:val="center"/>
          </w:tcPr>
          <w:p w:rsidR="0061788B" w:rsidRPr="00011A68" w:rsidRDefault="0061788B" w:rsidP="00BA4EFE">
            <w:pPr>
              <w:pStyle w:val="NoSpacing"/>
              <w:jc w:val="center"/>
              <w:rPr>
                <w:rFonts w:ascii="Cambria" w:hAnsi="Cambria"/>
                <w:sz w:val="19"/>
                <w:szCs w:val="19"/>
              </w:rPr>
            </w:pPr>
          </w:p>
        </w:tc>
        <w:tc>
          <w:tcPr>
            <w:tcW w:w="236" w:type="dxa"/>
            <w:shd w:val="clear" w:color="auto" w:fill="auto"/>
            <w:vAlign w:val="bottom"/>
          </w:tcPr>
          <w:p w:rsidR="0061788B" w:rsidRPr="00011A68" w:rsidRDefault="0061788B" w:rsidP="00BA4EFE">
            <w:pPr>
              <w:pStyle w:val="NoSpacing"/>
              <w:rPr>
                <w:rFonts w:ascii="Cambria" w:hAnsi="Cambria"/>
                <w:sz w:val="19"/>
                <w:szCs w:val="19"/>
              </w:rPr>
            </w:pPr>
            <w:r w:rsidRPr="00011A68">
              <w:rPr>
                <w:rFonts w:ascii="Cambria" w:hAnsi="Cambria"/>
                <w:sz w:val="19"/>
                <w:szCs w:val="19"/>
              </w:rPr>
              <w:t>,</w:t>
            </w:r>
          </w:p>
        </w:tc>
      </w:tr>
      <w:tr w:rsidR="0061788B" w:rsidRPr="00011A68" w:rsidTr="00BA4EFE">
        <w:trPr>
          <w:cantSplit/>
        </w:trPr>
        <w:tc>
          <w:tcPr>
            <w:tcW w:w="5698" w:type="dxa"/>
            <w:shd w:val="clear" w:color="auto" w:fill="auto"/>
            <w:vAlign w:val="center"/>
          </w:tcPr>
          <w:p w:rsidR="0061788B" w:rsidRPr="00011A68" w:rsidRDefault="0061788B" w:rsidP="00BA4EFE">
            <w:pPr>
              <w:pStyle w:val="NoSpacing"/>
              <w:jc w:val="center"/>
              <w:rPr>
                <w:rFonts w:ascii="Cambria" w:hAnsi="Cambria"/>
                <w:sz w:val="19"/>
                <w:szCs w:val="19"/>
              </w:rPr>
            </w:pPr>
          </w:p>
        </w:tc>
        <w:tc>
          <w:tcPr>
            <w:tcW w:w="3647" w:type="dxa"/>
            <w:tcBorders>
              <w:top w:val="single" w:sz="4" w:space="0" w:color="auto"/>
            </w:tcBorders>
            <w:shd w:val="clear" w:color="auto" w:fill="auto"/>
          </w:tcPr>
          <w:p w:rsidR="0061788B" w:rsidRPr="00011A68" w:rsidRDefault="0061788B" w:rsidP="00BA4EFE">
            <w:pPr>
              <w:jc w:val="center"/>
              <w:rPr>
                <w:rFonts w:ascii="Cambria" w:hAnsi="Cambria"/>
                <w:sz w:val="17"/>
                <w:szCs w:val="17"/>
              </w:rPr>
            </w:pPr>
            <w:r w:rsidRPr="00011A68">
              <w:rPr>
                <w:rFonts w:ascii="Cambria" w:hAnsi="Cambria"/>
                <w:sz w:val="17"/>
                <w:szCs w:val="17"/>
              </w:rPr>
              <w:t>(datums)</w:t>
            </w:r>
          </w:p>
        </w:tc>
        <w:tc>
          <w:tcPr>
            <w:tcW w:w="236" w:type="dxa"/>
            <w:shd w:val="clear" w:color="auto" w:fill="auto"/>
            <w:vAlign w:val="center"/>
          </w:tcPr>
          <w:p w:rsidR="0061788B" w:rsidRPr="00011A68" w:rsidRDefault="0061788B" w:rsidP="00BA4EFE">
            <w:pPr>
              <w:pStyle w:val="NoSpacing"/>
              <w:jc w:val="center"/>
              <w:rPr>
                <w:rFonts w:ascii="Cambria" w:hAnsi="Cambria"/>
                <w:sz w:val="19"/>
                <w:szCs w:val="19"/>
              </w:rPr>
            </w:pPr>
          </w:p>
        </w:tc>
      </w:tr>
    </w:tbl>
    <w:p w:rsidR="0061788B" w:rsidRPr="00011A68" w:rsidRDefault="0061788B" w:rsidP="0061788B">
      <w:pPr>
        <w:spacing w:before="130" w:line="260" w:lineRule="exact"/>
        <w:jc w:val="both"/>
        <w:rPr>
          <w:rFonts w:ascii="Cambria" w:hAnsi="Cambria"/>
          <w:sz w:val="19"/>
          <w:szCs w:val="19"/>
        </w:rPr>
      </w:pPr>
      <w:r w:rsidRPr="00011A68">
        <w:rPr>
          <w:rFonts w:ascii="Cambria" w:hAnsi="Cambria"/>
          <w:sz w:val="19"/>
          <w:szCs w:val="19"/>
        </w:rPr>
        <w:t>iegūtā informācija ļauj uzskatīt, ka tas atbilst labas izplatīšanas prakses principiem, kas minēti Direktīvas 2001/83/EK 84. pantā.</w:t>
      </w:r>
    </w:p>
    <w:p w:rsidR="0061788B" w:rsidRPr="00011A68" w:rsidRDefault="0061788B" w:rsidP="0061788B">
      <w:pPr>
        <w:spacing w:before="130" w:line="260" w:lineRule="exact"/>
        <w:jc w:val="both"/>
        <w:rPr>
          <w:rFonts w:ascii="Cambria" w:hAnsi="Cambria"/>
          <w:i/>
          <w:sz w:val="19"/>
          <w:szCs w:val="19"/>
          <w:lang w:val="en-GB"/>
        </w:rPr>
      </w:pPr>
      <w:r w:rsidRPr="00011A68">
        <w:rPr>
          <w:rFonts w:ascii="Cambria" w:hAnsi="Cambria"/>
          <w:i/>
          <w:sz w:val="19"/>
          <w:szCs w:val="19"/>
          <w:lang w:val="en-GB"/>
        </w:rPr>
        <w:t>From the knowledge gained during inspection of this distributor, the latest of which was conducted on …../...…/...… [date], it is considered that it complies with the principles of good distribution practice requirements laid down in Article 84 of Directive 2001/83/EC.</w:t>
      </w:r>
    </w:p>
    <w:p w:rsidR="0061788B" w:rsidRPr="00011A68" w:rsidRDefault="0061788B" w:rsidP="0061788B">
      <w:pPr>
        <w:pStyle w:val="NoSpacing"/>
        <w:spacing w:before="130" w:line="260" w:lineRule="exact"/>
        <w:jc w:val="both"/>
        <w:rPr>
          <w:rFonts w:ascii="Cambria" w:hAnsi="Cambria"/>
          <w:sz w:val="19"/>
          <w:szCs w:val="19"/>
        </w:rPr>
      </w:pPr>
    </w:p>
    <w:p w:rsidR="0061788B" w:rsidRPr="00011A68" w:rsidRDefault="0061788B" w:rsidP="0061788B">
      <w:pPr>
        <w:spacing w:before="130" w:line="260" w:lineRule="exact"/>
        <w:jc w:val="both"/>
        <w:rPr>
          <w:rFonts w:ascii="Cambria" w:hAnsi="Cambria"/>
          <w:sz w:val="19"/>
          <w:szCs w:val="19"/>
        </w:rPr>
      </w:pPr>
      <w:r w:rsidRPr="00011A68">
        <w:rPr>
          <w:rFonts w:ascii="Cambria" w:hAnsi="Cambria"/>
          <w:sz w:val="19"/>
          <w:szCs w:val="19"/>
        </w:rPr>
        <w:lastRenderedPageBreak/>
        <w:t>Šis sertifikāts atspoguļo izplatīšanas vietas statusu minētās oficiālās pārbaudes laikā, un tas nevar atspoguļot atbilstības statusu, ja ir pagājuši vairāk nekā pieci gadi kopš oficiālās pārbaudes, kad tika izsniegts šis sertifikāts. Derīguma termiņš var tikt saīsināts, izmantojot riska vadības regulējošos principus un izdarot ierakstu lauciņā, kas atvēlēts ierobežojumu vai paskaidrojumu atzīmēšanai.</w:t>
      </w:r>
    </w:p>
    <w:p w:rsidR="0061788B" w:rsidRPr="00011A68" w:rsidRDefault="0061788B" w:rsidP="0061788B">
      <w:pPr>
        <w:spacing w:before="130" w:line="260" w:lineRule="exact"/>
        <w:jc w:val="both"/>
        <w:rPr>
          <w:rFonts w:ascii="Cambria" w:hAnsi="Cambria"/>
          <w:i/>
          <w:sz w:val="19"/>
          <w:szCs w:val="19"/>
          <w:lang w:val="en-GB"/>
        </w:rPr>
      </w:pPr>
      <w:r w:rsidRPr="00011A68">
        <w:rPr>
          <w:rFonts w:ascii="Cambria" w:hAnsi="Cambria"/>
          <w:i/>
          <w:sz w:val="19"/>
          <w:szCs w:val="19"/>
          <w:lang w:val="en-GB"/>
        </w:rPr>
        <w:t>This certificate reflects the status of the premises at the time of the inspection noted above and should not be relied upon to reflect the compliance status if more than five years have elapsed since the date of official inspection, after which time the issuing authority should be consulted. This period of validity may be reduced, using regulatory risk management principles by an entry in the "Restrictions" or "Clarifying Remarks" field.</w:t>
      </w:r>
    </w:p>
    <w:p w:rsidR="0061788B" w:rsidRPr="00011A68" w:rsidRDefault="0061788B" w:rsidP="0061788B">
      <w:pPr>
        <w:pStyle w:val="NoSpacing"/>
        <w:spacing w:before="130" w:line="260" w:lineRule="exact"/>
        <w:jc w:val="both"/>
        <w:rPr>
          <w:rFonts w:ascii="Cambria" w:hAnsi="Cambria"/>
          <w:sz w:val="19"/>
          <w:szCs w:val="19"/>
        </w:rPr>
      </w:pPr>
    </w:p>
    <w:p w:rsidR="0061788B" w:rsidRPr="00011A68" w:rsidRDefault="0061788B" w:rsidP="0061788B">
      <w:pPr>
        <w:pStyle w:val="NoSpacing"/>
        <w:spacing w:before="130" w:line="260" w:lineRule="exact"/>
        <w:jc w:val="both"/>
        <w:rPr>
          <w:rFonts w:ascii="Cambria" w:hAnsi="Cambria"/>
          <w:sz w:val="19"/>
          <w:szCs w:val="19"/>
        </w:rPr>
      </w:pPr>
      <w:r w:rsidRPr="00011A68">
        <w:rPr>
          <w:rFonts w:ascii="Cambria" w:hAnsi="Cambria"/>
          <w:sz w:val="19"/>
          <w:szCs w:val="19"/>
        </w:rPr>
        <w:t>Šis sertifikāts ir derīgs tikai pilnā apjomā, uzrādot visas lapas.</w:t>
      </w:r>
    </w:p>
    <w:p w:rsidR="0061788B" w:rsidRPr="00011A68" w:rsidRDefault="0061788B" w:rsidP="0061788B">
      <w:pPr>
        <w:pStyle w:val="NoSpacing"/>
        <w:spacing w:before="130" w:line="260" w:lineRule="exact"/>
        <w:jc w:val="both"/>
        <w:rPr>
          <w:rFonts w:ascii="Cambria" w:hAnsi="Cambria"/>
          <w:i/>
          <w:iCs/>
          <w:sz w:val="19"/>
          <w:szCs w:val="19"/>
          <w:lang w:val="en-GB"/>
        </w:rPr>
      </w:pPr>
      <w:r w:rsidRPr="00011A68">
        <w:rPr>
          <w:rFonts w:ascii="Cambria" w:hAnsi="Cambria"/>
          <w:i/>
          <w:iCs/>
          <w:sz w:val="19"/>
          <w:szCs w:val="19"/>
          <w:lang w:val="en-GB"/>
        </w:rPr>
        <w:t>This certificate is valid only when presented with all pages.</w:t>
      </w:r>
    </w:p>
    <w:p w:rsidR="0061788B" w:rsidRPr="00011A68" w:rsidRDefault="0061788B" w:rsidP="0061788B">
      <w:pPr>
        <w:pStyle w:val="NoSpacing"/>
        <w:spacing w:before="130" w:line="260" w:lineRule="exact"/>
        <w:jc w:val="both"/>
        <w:rPr>
          <w:rFonts w:ascii="Cambria" w:hAnsi="Cambria"/>
          <w:sz w:val="19"/>
          <w:szCs w:val="19"/>
        </w:rPr>
      </w:pPr>
    </w:p>
    <w:p w:rsidR="0061788B" w:rsidRPr="00011A68" w:rsidRDefault="0061788B" w:rsidP="0061788B">
      <w:pPr>
        <w:spacing w:before="130" w:line="260" w:lineRule="exact"/>
        <w:jc w:val="both"/>
        <w:rPr>
          <w:rFonts w:ascii="Cambria" w:hAnsi="Cambria"/>
          <w:sz w:val="19"/>
          <w:szCs w:val="19"/>
        </w:rPr>
      </w:pPr>
      <w:r w:rsidRPr="00011A68">
        <w:rPr>
          <w:rFonts w:ascii="Cambria" w:hAnsi="Cambria"/>
          <w:sz w:val="19"/>
          <w:szCs w:val="19"/>
        </w:rPr>
        <w:t>Sertifikāta autentiskumu var pārbaudīt Savienības datubāzē. Ja sertifikāta nav datubāzē, lūdzu, sazinieties ar Zāļu valsts aģentūru.</w:t>
      </w:r>
    </w:p>
    <w:p w:rsidR="0061788B" w:rsidRPr="00011A68" w:rsidRDefault="0061788B" w:rsidP="0061788B">
      <w:pPr>
        <w:spacing w:before="130" w:line="260" w:lineRule="exact"/>
        <w:jc w:val="both"/>
        <w:rPr>
          <w:rFonts w:ascii="Cambria" w:hAnsi="Cambria"/>
          <w:i/>
          <w:sz w:val="19"/>
          <w:szCs w:val="19"/>
          <w:lang w:val="en-GB"/>
        </w:rPr>
      </w:pPr>
      <w:r w:rsidRPr="00011A68">
        <w:rPr>
          <w:rFonts w:ascii="Cambria" w:hAnsi="Cambria"/>
          <w:i/>
          <w:sz w:val="19"/>
          <w:szCs w:val="19"/>
          <w:lang w:val="en-GB"/>
        </w:rPr>
        <w:t>The authenticity of this certificate may be verified in the Union's database. If it does not appear, please contact the issuing authority.</w:t>
      </w:r>
    </w:p>
    <w:p w:rsidR="0061788B" w:rsidRPr="00011A68" w:rsidRDefault="0061788B" w:rsidP="0061788B">
      <w:pPr>
        <w:pStyle w:val="NoSpacing"/>
        <w:spacing w:before="130" w:line="260" w:lineRule="exact"/>
        <w:jc w:val="both"/>
        <w:rPr>
          <w:rFonts w:ascii="Cambria" w:hAnsi="Cambria"/>
          <w:sz w:val="19"/>
          <w:szCs w:val="19"/>
        </w:rPr>
      </w:pPr>
    </w:p>
    <w:p w:rsidR="0061788B" w:rsidRPr="00011A68" w:rsidRDefault="0061788B" w:rsidP="0061788B">
      <w:pPr>
        <w:spacing w:before="130" w:line="260" w:lineRule="exact"/>
        <w:jc w:val="both"/>
        <w:rPr>
          <w:rFonts w:ascii="Cambria" w:hAnsi="Cambria"/>
          <w:sz w:val="19"/>
          <w:szCs w:val="19"/>
        </w:rPr>
      </w:pPr>
      <w:r w:rsidRPr="00011A68">
        <w:rPr>
          <w:rFonts w:ascii="Cambria" w:hAnsi="Cambria"/>
          <w:sz w:val="19"/>
          <w:szCs w:val="19"/>
        </w:rPr>
        <w:t>Ierobežojumi vai paskaidrojumi saistībā ar šā sertifikāta jomu:</w:t>
      </w:r>
    </w:p>
    <w:p w:rsidR="0061788B" w:rsidRPr="00011A68" w:rsidRDefault="0061788B" w:rsidP="0061788B">
      <w:pPr>
        <w:spacing w:before="130" w:line="260" w:lineRule="exact"/>
        <w:jc w:val="both"/>
        <w:rPr>
          <w:rFonts w:ascii="Cambria" w:hAnsi="Cambria"/>
          <w:i/>
          <w:sz w:val="19"/>
          <w:szCs w:val="19"/>
          <w:lang w:val="en-GB"/>
        </w:rPr>
      </w:pPr>
      <w:r w:rsidRPr="00011A68">
        <w:rPr>
          <w:rFonts w:ascii="Cambria" w:hAnsi="Cambria"/>
          <w:i/>
          <w:sz w:val="19"/>
          <w:szCs w:val="19"/>
          <w:lang w:val="en-GB"/>
        </w:rPr>
        <w:t>Any restrictions or clarifying remarks related to the scope of this certificate:</w:t>
      </w:r>
    </w:p>
    <w:p w:rsidR="0061788B" w:rsidRPr="00011A68" w:rsidRDefault="0061788B" w:rsidP="0061788B">
      <w:pPr>
        <w:pStyle w:val="NoSpacing"/>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1586"/>
        <w:gridCol w:w="6780"/>
      </w:tblGrid>
      <w:tr w:rsidR="0061788B" w:rsidRPr="00AA787B" w:rsidTr="00BA4EFE">
        <w:trPr>
          <w:cantSplit/>
        </w:trPr>
        <w:tc>
          <w:tcPr>
            <w:tcW w:w="948" w:type="pct"/>
            <w:tcBorders>
              <w:bottom w:val="nil"/>
            </w:tcBorders>
            <w:shd w:val="clear" w:color="auto" w:fill="FFFFFF"/>
            <w:hideMark/>
          </w:tcPr>
          <w:p w:rsidR="0061788B" w:rsidRPr="00AA787B" w:rsidRDefault="0061788B" w:rsidP="00BA4EFE">
            <w:pPr>
              <w:jc w:val="center"/>
              <w:rPr>
                <w:rFonts w:ascii="Cambria" w:hAnsi="Cambria"/>
                <w:sz w:val="19"/>
                <w:szCs w:val="19"/>
              </w:rPr>
            </w:pPr>
            <w:r w:rsidRPr="00AA787B">
              <w:rPr>
                <w:rFonts w:ascii="Cambria" w:hAnsi="Cambria"/>
                <w:sz w:val="19"/>
                <w:szCs w:val="19"/>
              </w:rPr>
              <w:t>_______</w:t>
            </w:r>
            <w:r>
              <w:rPr>
                <w:rFonts w:ascii="Cambria" w:hAnsi="Cambria"/>
                <w:sz w:val="19"/>
                <w:szCs w:val="19"/>
              </w:rPr>
              <w:t>_________</w:t>
            </w:r>
            <w:r w:rsidRPr="00AA787B">
              <w:rPr>
                <w:rFonts w:ascii="Cambria" w:hAnsi="Cambria"/>
                <w:sz w:val="19"/>
                <w:szCs w:val="19"/>
              </w:rPr>
              <w:t>_____</w:t>
            </w:r>
            <w:r w:rsidRPr="00AA787B">
              <w:rPr>
                <w:rFonts w:ascii="Cambria" w:hAnsi="Cambria"/>
                <w:sz w:val="19"/>
                <w:szCs w:val="19"/>
              </w:rPr>
              <w:br/>
            </w:r>
            <w:r w:rsidRPr="00AA787B">
              <w:rPr>
                <w:rFonts w:ascii="Cambria" w:hAnsi="Cambria"/>
                <w:sz w:val="17"/>
                <w:szCs w:val="17"/>
              </w:rPr>
              <w:t>(datums/</w:t>
            </w:r>
            <w:proofErr w:type="spellStart"/>
            <w:r w:rsidRPr="00AA787B">
              <w:rPr>
                <w:rFonts w:ascii="Cambria" w:hAnsi="Cambria"/>
                <w:i/>
                <w:sz w:val="17"/>
                <w:szCs w:val="17"/>
              </w:rPr>
              <w:t>date</w:t>
            </w:r>
            <w:proofErr w:type="spellEnd"/>
            <w:r w:rsidRPr="00AA787B">
              <w:rPr>
                <w:rFonts w:ascii="Cambria" w:hAnsi="Cambria"/>
                <w:sz w:val="17"/>
                <w:szCs w:val="17"/>
              </w:rPr>
              <w:t>)</w:t>
            </w:r>
          </w:p>
        </w:tc>
        <w:tc>
          <w:tcPr>
            <w:tcW w:w="4052" w:type="pct"/>
            <w:shd w:val="clear" w:color="auto" w:fill="FFFFFF"/>
            <w:hideMark/>
          </w:tcPr>
          <w:p w:rsidR="0061788B" w:rsidRDefault="0061788B" w:rsidP="00BA4EFE">
            <w:pPr>
              <w:rPr>
                <w:rFonts w:ascii="Cambria" w:hAnsi="Cambria"/>
                <w:i/>
                <w:sz w:val="19"/>
                <w:szCs w:val="19"/>
                <w:lang w:val="en-GB"/>
              </w:rPr>
            </w:pPr>
            <w:r w:rsidRPr="00AA787B">
              <w:rPr>
                <w:rFonts w:ascii="Cambria" w:hAnsi="Cambria"/>
                <w:sz w:val="19"/>
                <w:szCs w:val="19"/>
              </w:rPr>
              <w:t>Zāļu valsts aģentūras pilnvarotās amatpersonas vārds, uzvārds un paraksts</w:t>
            </w:r>
            <w:r w:rsidRPr="00AA787B">
              <w:rPr>
                <w:rFonts w:ascii="Cambria" w:hAnsi="Cambria"/>
                <w:sz w:val="19"/>
                <w:szCs w:val="19"/>
              </w:rPr>
              <w:br/>
            </w:r>
            <w:r w:rsidRPr="00AA787B">
              <w:rPr>
                <w:rFonts w:ascii="Cambria" w:hAnsi="Cambria"/>
                <w:i/>
                <w:sz w:val="19"/>
                <w:szCs w:val="19"/>
                <w:lang w:val="en-GB"/>
              </w:rPr>
              <w:t>Name, surname and signature of the authorized person of the Competent Authority of Latvia</w:t>
            </w:r>
          </w:p>
          <w:p w:rsidR="0061788B" w:rsidRPr="00AA787B" w:rsidRDefault="0061788B" w:rsidP="00BA4EFE">
            <w:pPr>
              <w:rPr>
                <w:rFonts w:ascii="Cambria" w:hAnsi="Cambria"/>
                <w:i/>
                <w:sz w:val="19"/>
                <w:szCs w:val="19"/>
                <w:lang w:val="en-GB"/>
              </w:rPr>
            </w:pPr>
          </w:p>
        </w:tc>
      </w:tr>
      <w:tr w:rsidR="0061788B" w:rsidRPr="00AA787B" w:rsidTr="00BA4EFE">
        <w:trPr>
          <w:cantSplit/>
          <w:trHeight w:val="340"/>
        </w:trPr>
        <w:tc>
          <w:tcPr>
            <w:tcW w:w="948" w:type="pct"/>
            <w:tcBorders>
              <w:top w:val="nil"/>
              <w:bottom w:val="nil"/>
            </w:tcBorders>
            <w:shd w:val="clear" w:color="auto" w:fill="FFFFFF"/>
            <w:hideMark/>
          </w:tcPr>
          <w:p w:rsidR="0061788B" w:rsidRPr="00AA787B" w:rsidRDefault="0061788B" w:rsidP="00BA4EFE">
            <w:pPr>
              <w:jc w:val="center"/>
              <w:rPr>
                <w:rFonts w:ascii="Cambria" w:hAnsi="Cambria"/>
                <w:sz w:val="19"/>
                <w:szCs w:val="19"/>
              </w:rPr>
            </w:pPr>
          </w:p>
        </w:tc>
        <w:tc>
          <w:tcPr>
            <w:tcW w:w="4052" w:type="pct"/>
            <w:shd w:val="clear" w:color="auto" w:fill="FFFFFF"/>
            <w:hideMark/>
          </w:tcPr>
          <w:p w:rsidR="0061788B" w:rsidRPr="00AA787B" w:rsidRDefault="0061788B" w:rsidP="00BA4EFE">
            <w:pPr>
              <w:jc w:val="center"/>
              <w:rPr>
                <w:rFonts w:ascii="Cambria" w:hAnsi="Cambria"/>
                <w:sz w:val="19"/>
                <w:szCs w:val="19"/>
              </w:rPr>
            </w:pPr>
          </w:p>
        </w:tc>
      </w:tr>
      <w:tr w:rsidR="0061788B" w:rsidRPr="00AA787B" w:rsidTr="00BA4EFE">
        <w:trPr>
          <w:cantSplit/>
        </w:trPr>
        <w:tc>
          <w:tcPr>
            <w:tcW w:w="948" w:type="pct"/>
            <w:tcBorders>
              <w:top w:val="nil"/>
            </w:tcBorders>
            <w:shd w:val="clear" w:color="auto" w:fill="FFFFFF"/>
            <w:hideMark/>
          </w:tcPr>
          <w:p w:rsidR="0061788B" w:rsidRPr="00AA787B" w:rsidRDefault="0061788B" w:rsidP="00BA4EFE">
            <w:pPr>
              <w:jc w:val="center"/>
              <w:rPr>
                <w:rFonts w:ascii="Cambria" w:hAnsi="Cambria"/>
                <w:sz w:val="19"/>
                <w:szCs w:val="19"/>
              </w:rPr>
            </w:pPr>
          </w:p>
        </w:tc>
        <w:tc>
          <w:tcPr>
            <w:tcW w:w="4052" w:type="pct"/>
            <w:shd w:val="clear" w:color="auto" w:fill="FFFFFF"/>
            <w:hideMark/>
          </w:tcPr>
          <w:p w:rsidR="0061788B" w:rsidRPr="00AA787B" w:rsidRDefault="0061788B" w:rsidP="00BA4EFE">
            <w:pPr>
              <w:jc w:val="center"/>
              <w:rPr>
                <w:rFonts w:ascii="Cambria" w:hAnsi="Cambria"/>
                <w:sz w:val="17"/>
                <w:szCs w:val="17"/>
              </w:rPr>
            </w:pPr>
            <w:r w:rsidRPr="00AA787B">
              <w:rPr>
                <w:rFonts w:ascii="Cambria" w:hAnsi="Cambria"/>
                <w:sz w:val="17"/>
                <w:szCs w:val="17"/>
              </w:rPr>
              <w:t>(vārds, uzvārds, amats, atbildīgā iestāde, tālruņa numurs, e-pasta adrese jautājumiem/</w:t>
            </w:r>
            <w:r w:rsidRPr="00AA787B">
              <w:rPr>
                <w:rFonts w:ascii="Cambria" w:hAnsi="Cambria"/>
                <w:sz w:val="17"/>
                <w:szCs w:val="17"/>
              </w:rPr>
              <w:br/>
            </w:r>
            <w:r w:rsidRPr="00AA787B">
              <w:rPr>
                <w:rFonts w:ascii="Cambria" w:hAnsi="Cambria"/>
                <w:i/>
                <w:sz w:val="17"/>
                <w:szCs w:val="17"/>
                <w:lang w:val="en-GB"/>
              </w:rPr>
              <w:t>name, surname, position, national authority, phone number, email in case of enquiries</w:t>
            </w:r>
            <w:r w:rsidRPr="00AA787B">
              <w:rPr>
                <w:rFonts w:ascii="Cambria" w:hAnsi="Cambria"/>
                <w:sz w:val="17"/>
                <w:szCs w:val="17"/>
              </w:rPr>
              <w:t>)</w:t>
            </w:r>
          </w:p>
        </w:tc>
      </w:tr>
    </w:tbl>
    <w:p w:rsidR="0061788B" w:rsidRPr="00011A68" w:rsidRDefault="0061788B" w:rsidP="0061788B">
      <w:pPr>
        <w:pStyle w:val="NoSpacing"/>
        <w:spacing w:before="130" w:line="260" w:lineRule="exact"/>
        <w:jc w:val="both"/>
        <w:rPr>
          <w:rFonts w:ascii="Cambria" w:hAnsi="Cambria"/>
          <w:sz w:val="19"/>
          <w:szCs w:val="19"/>
        </w:rPr>
      </w:pPr>
    </w:p>
    <w:p w:rsidR="0061788B" w:rsidRPr="00011A68" w:rsidRDefault="0061788B" w:rsidP="0061788B">
      <w:pPr>
        <w:spacing w:before="130" w:line="260" w:lineRule="exact"/>
        <w:jc w:val="both"/>
        <w:rPr>
          <w:rFonts w:ascii="Cambria" w:hAnsi="Cambria"/>
          <w:sz w:val="19"/>
          <w:szCs w:val="19"/>
        </w:rPr>
      </w:pPr>
      <w:r w:rsidRPr="00011A68">
        <w:rPr>
          <w:rFonts w:ascii="Cambria" w:hAnsi="Cambria"/>
          <w:sz w:val="19"/>
          <w:szCs w:val="19"/>
        </w:rPr>
        <w:t>Informācija par licenci pieejama Kopienas datubāzē.</w:t>
      </w:r>
    </w:p>
    <w:p w:rsidR="0061788B" w:rsidRPr="00011A68" w:rsidRDefault="0061788B" w:rsidP="0061788B">
      <w:pPr>
        <w:spacing w:before="130" w:line="260" w:lineRule="exact"/>
        <w:jc w:val="both"/>
        <w:rPr>
          <w:rFonts w:ascii="Cambria" w:hAnsi="Cambria"/>
          <w:i/>
          <w:sz w:val="19"/>
          <w:szCs w:val="19"/>
        </w:rPr>
      </w:pPr>
      <w:proofErr w:type="spellStart"/>
      <w:r w:rsidRPr="00011A68">
        <w:rPr>
          <w:rFonts w:ascii="Cambria" w:hAnsi="Cambria"/>
          <w:i/>
          <w:sz w:val="19"/>
          <w:szCs w:val="19"/>
        </w:rPr>
        <w:t>Details</w:t>
      </w:r>
      <w:proofErr w:type="spellEnd"/>
      <w:r w:rsidRPr="00011A68">
        <w:rPr>
          <w:rFonts w:ascii="Cambria" w:hAnsi="Cambria"/>
          <w:i/>
          <w:sz w:val="19"/>
          <w:szCs w:val="19"/>
        </w:rPr>
        <w:t xml:space="preserve"> </w:t>
      </w:r>
      <w:proofErr w:type="spellStart"/>
      <w:r w:rsidRPr="00011A68">
        <w:rPr>
          <w:rFonts w:ascii="Cambria" w:hAnsi="Cambria"/>
          <w:i/>
          <w:sz w:val="19"/>
          <w:szCs w:val="19"/>
        </w:rPr>
        <w:t>of</w:t>
      </w:r>
      <w:proofErr w:type="spellEnd"/>
      <w:r w:rsidRPr="00011A68">
        <w:rPr>
          <w:rFonts w:ascii="Cambria" w:hAnsi="Cambria"/>
          <w:i/>
          <w:sz w:val="19"/>
          <w:szCs w:val="19"/>
        </w:rPr>
        <w:t xml:space="preserve"> </w:t>
      </w:r>
      <w:proofErr w:type="spellStart"/>
      <w:r w:rsidRPr="00011A68">
        <w:rPr>
          <w:rFonts w:ascii="Cambria" w:hAnsi="Cambria"/>
          <w:i/>
          <w:sz w:val="19"/>
          <w:szCs w:val="19"/>
        </w:rPr>
        <w:t>the</w:t>
      </w:r>
      <w:proofErr w:type="spellEnd"/>
      <w:r w:rsidRPr="00011A68">
        <w:rPr>
          <w:rFonts w:ascii="Cambria" w:hAnsi="Cambria"/>
          <w:i/>
          <w:sz w:val="19"/>
          <w:szCs w:val="19"/>
        </w:rPr>
        <w:t xml:space="preserve"> </w:t>
      </w:r>
      <w:r w:rsidRPr="00011A68">
        <w:rPr>
          <w:rFonts w:ascii="Cambria" w:hAnsi="Cambria"/>
          <w:i/>
          <w:sz w:val="19"/>
          <w:szCs w:val="19"/>
          <w:lang w:val="en-GB"/>
        </w:rPr>
        <w:t>authorisation can be found in the Union database.</w:t>
      </w:r>
    </w:p>
    <w:p w:rsidR="0061788B" w:rsidRPr="00011A68" w:rsidRDefault="0061788B" w:rsidP="0061788B">
      <w:pPr>
        <w:pStyle w:val="NoSpacing"/>
        <w:spacing w:before="130" w:line="260" w:lineRule="exact"/>
        <w:ind w:firstLine="539"/>
        <w:jc w:val="both"/>
        <w:rPr>
          <w:rFonts w:ascii="Cambria" w:hAnsi="Cambria"/>
          <w:sz w:val="19"/>
          <w:szCs w:val="19"/>
        </w:rPr>
      </w:pPr>
    </w:p>
    <w:p w:rsidR="0061788B" w:rsidRPr="00011A68" w:rsidRDefault="0061788B" w:rsidP="0061788B">
      <w:pPr>
        <w:spacing w:before="130" w:line="260" w:lineRule="exact"/>
        <w:ind w:firstLine="539"/>
        <w:jc w:val="both"/>
        <w:rPr>
          <w:rFonts w:ascii="Cambria" w:hAnsi="Cambria"/>
          <w:sz w:val="17"/>
          <w:szCs w:val="17"/>
        </w:rPr>
      </w:pPr>
      <w:r w:rsidRPr="00011A68">
        <w:rPr>
          <w:rFonts w:ascii="Cambria" w:hAnsi="Cambria"/>
          <w:sz w:val="17"/>
          <w:szCs w:val="17"/>
        </w:rPr>
        <w:t>Piezīmes.</w:t>
      </w:r>
    </w:p>
    <w:p w:rsidR="0061788B" w:rsidRPr="00011A68" w:rsidRDefault="0061788B" w:rsidP="0061788B">
      <w:pPr>
        <w:spacing w:line="260" w:lineRule="exact"/>
        <w:ind w:firstLine="539"/>
        <w:jc w:val="both"/>
        <w:rPr>
          <w:rFonts w:ascii="Cambria" w:hAnsi="Cambria"/>
          <w:sz w:val="17"/>
          <w:szCs w:val="17"/>
        </w:rPr>
      </w:pPr>
      <w:r w:rsidRPr="00011A68">
        <w:rPr>
          <w:rFonts w:ascii="Cambria" w:hAnsi="Cambria"/>
          <w:sz w:val="17"/>
          <w:szCs w:val="17"/>
        </w:rPr>
        <w:t>1. Paraksts, datums un kontaktinformācija ir uz katras sertifikāta lappuses.</w:t>
      </w:r>
    </w:p>
    <w:p w:rsidR="0061788B" w:rsidRPr="00011A68" w:rsidRDefault="0061788B" w:rsidP="0061788B">
      <w:pPr>
        <w:spacing w:line="260" w:lineRule="exact"/>
        <w:ind w:firstLine="539"/>
        <w:jc w:val="both"/>
        <w:rPr>
          <w:rFonts w:ascii="Cambria" w:hAnsi="Cambria"/>
          <w:i/>
          <w:sz w:val="17"/>
          <w:szCs w:val="17"/>
          <w:lang w:val="en-GB"/>
        </w:rPr>
      </w:pPr>
      <w:r w:rsidRPr="00011A68">
        <w:rPr>
          <w:rFonts w:ascii="Cambria" w:hAnsi="Cambria"/>
          <w:i/>
          <w:sz w:val="17"/>
          <w:szCs w:val="17"/>
          <w:lang w:val="en-GB"/>
        </w:rPr>
        <w:t>The signature, date and contact details should appear on each page of the certificate.</w:t>
      </w:r>
    </w:p>
    <w:p w:rsidR="0061788B" w:rsidRPr="00011A68" w:rsidRDefault="0061788B" w:rsidP="0061788B">
      <w:pPr>
        <w:spacing w:line="260" w:lineRule="exact"/>
        <w:ind w:firstLine="539"/>
        <w:jc w:val="both"/>
        <w:rPr>
          <w:rFonts w:ascii="Cambria" w:hAnsi="Cambria"/>
          <w:sz w:val="17"/>
          <w:szCs w:val="17"/>
        </w:rPr>
      </w:pPr>
      <w:r w:rsidRPr="00011A68">
        <w:rPr>
          <w:rFonts w:ascii="Cambria" w:hAnsi="Cambria"/>
          <w:sz w:val="17"/>
          <w:szCs w:val="17"/>
        </w:rPr>
        <w:t>2. Dokumenta rekvizītu "paraksts" neaizpilda, ja elektroniskais dokuments ir sagatavots atbilstoši normatīvajiem aktiem par elektronisko dokumentu noformēšanu.</w:t>
      </w:r>
    </w:p>
    <w:p w:rsidR="0061788B" w:rsidRPr="00011A68" w:rsidRDefault="0061788B" w:rsidP="0061788B">
      <w:pPr>
        <w:spacing w:line="260" w:lineRule="exact"/>
        <w:ind w:firstLine="539"/>
        <w:jc w:val="both"/>
        <w:rPr>
          <w:rFonts w:ascii="Cambria" w:hAnsi="Cambria"/>
          <w:sz w:val="17"/>
          <w:szCs w:val="17"/>
          <w:lang w:val="en-GB"/>
        </w:rPr>
      </w:pPr>
      <w:r w:rsidRPr="00011A68">
        <w:rPr>
          <w:rFonts w:ascii="Cambria" w:hAnsi="Cambria"/>
          <w:i/>
          <w:sz w:val="17"/>
          <w:szCs w:val="17"/>
          <w:lang w:val="en-GB"/>
        </w:rPr>
        <w:t>Document property "Signature" is not filled in if the document is prepared in accordance with the laws of electronic documents.</w:t>
      </w:r>
    </w:p>
    <w:p w:rsidR="0061788B" w:rsidRPr="00011A68" w:rsidRDefault="0061788B" w:rsidP="0061788B">
      <w:pPr>
        <w:spacing w:line="260" w:lineRule="exact"/>
        <w:ind w:firstLine="539"/>
        <w:jc w:val="both"/>
        <w:rPr>
          <w:rFonts w:ascii="Cambria" w:hAnsi="Cambria"/>
          <w:sz w:val="17"/>
          <w:szCs w:val="17"/>
        </w:rPr>
      </w:pPr>
      <w:r w:rsidRPr="00011A68">
        <w:rPr>
          <w:rFonts w:ascii="Cambria" w:hAnsi="Cambria"/>
          <w:sz w:val="17"/>
          <w:szCs w:val="17"/>
        </w:rPr>
        <w:lastRenderedPageBreak/>
        <w:t>3. Šajā sertifikātā minētā Savienības datubāze, kurā pārbauda sertifikāta autentiskumu, ir Eiropas Savienības datubāze par ražošanas un importēšanas licencēm un labas ražošanas prakses sertifikātiem (</w:t>
      </w:r>
      <w:proofErr w:type="spellStart"/>
      <w:r w:rsidRPr="00011A68">
        <w:rPr>
          <w:rFonts w:ascii="Cambria" w:hAnsi="Cambria"/>
          <w:i/>
          <w:sz w:val="17"/>
          <w:szCs w:val="17"/>
        </w:rPr>
        <w:t>Eudra</w:t>
      </w:r>
      <w:proofErr w:type="spellEnd"/>
      <w:r w:rsidRPr="00011A68">
        <w:rPr>
          <w:rFonts w:ascii="Cambria" w:hAnsi="Cambria"/>
          <w:i/>
          <w:sz w:val="17"/>
          <w:szCs w:val="17"/>
        </w:rPr>
        <w:t xml:space="preserve"> GMDP</w:t>
      </w:r>
      <w:r w:rsidRPr="00011A68">
        <w:rPr>
          <w:rFonts w:ascii="Cambria" w:hAnsi="Cambria"/>
          <w:sz w:val="17"/>
          <w:szCs w:val="17"/>
        </w:rPr>
        <w:t xml:space="preserve"> datubāze).</w:t>
      </w:r>
    </w:p>
    <w:p w:rsidR="0061788B" w:rsidRPr="00011A68" w:rsidRDefault="0061788B" w:rsidP="00617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539"/>
        <w:jc w:val="both"/>
        <w:rPr>
          <w:rFonts w:ascii="Cambria" w:hAnsi="Cambria" w:cs="Courier New"/>
          <w:sz w:val="17"/>
          <w:szCs w:val="17"/>
          <w:lang w:val="en-GB" w:eastAsia="en-US"/>
        </w:rPr>
      </w:pPr>
      <w:r w:rsidRPr="00011A68">
        <w:rPr>
          <w:rFonts w:ascii="Cambria" w:hAnsi="Cambria" w:cs="Courier New"/>
          <w:i/>
          <w:sz w:val="17"/>
          <w:szCs w:val="17"/>
          <w:lang w:val="en-GB" w:eastAsia="en-US"/>
        </w:rPr>
        <w:t>The Union database mentioned in this certificate is the European Union database on the production and import licenses and certificates of good manufacturing practice (</w:t>
      </w:r>
      <w:proofErr w:type="spellStart"/>
      <w:r w:rsidRPr="00011A68">
        <w:rPr>
          <w:rFonts w:ascii="Cambria" w:hAnsi="Cambria" w:cs="Courier New"/>
          <w:i/>
          <w:sz w:val="17"/>
          <w:szCs w:val="17"/>
          <w:lang w:val="en-GB" w:eastAsia="en-US"/>
        </w:rPr>
        <w:t>Eudra</w:t>
      </w:r>
      <w:proofErr w:type="spellEnd"/>
      <w:r w:rsidRPr="00011A68">
        <w:rPr>
          <w:rFonts w:ascii="Cambria" w:hAnsi="Cambria" w:cs="Courier New"/>
          <w:i/>
          <w:sz w:val="17"/>
          <w:szCs w:val="17"/>
          <w:lang w:val="en-GB" w:eastAsia="en-US"/>
        </w:rPr>
        <w:t xml:space="preserve"> GMDP database).</w:t>
      </w:r>
    </w:p>
    <w:p w:rsidR="009A5FCC" w:rsidRPr="0061788B" w:rsidRDefault="009A5FCC" w:rsidP="0061788B">
      <w:pPr>
        <w:rPr>
          <w:lang w:val="en-GB"/>
        </w:rPr>
      </w:pPr>
    </w:p>
    <w:sectPr w:rsidR="009A5FCC" w:rsidRPr="0061788B" w:rsidSect="00AD36C9">
      <w:pgSz w:w="11906" w:h="16838"/>
      <w:pgMar w:top="1985" w:right="1800" w:bottom="184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9E2"/>
    <w:rsid w:val="001C09E2"/>
    <w:rsid w:val="00361F58"/>
    <w:rsid w:val="004142A8"/>
    <w:rsid w:val="0061788B"/>
    <w:rsid w:val="00682957"/>
    <w:rsid w:val="00822B0E"/>
    <w:rsid w:val="009A5FCC"/>
    <w:rsid w:val="00A16FF9"/>
    <w:rsid w:val="00AD36C9"/>
    <w:rsid w:val="00D518B3"/>
    <w:rsid w:val="00F85E0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atstarpm1">
    <w:name w:val="Bez atstarpēm1"/>
    <w:uiPriority w:val="1"/>
    <w:qFormat/>
    <w:rsid w:val="001C09E2"/>
    <w:pPr>
      <w:spacing w:after="0" w:line="240" w:lineRule="auto"/>
    </w:pPr>
    <w:rPr>
      <w:rFonts w:ascii="Calibri" w:eastAsia="Times New Roman" w:hAnsi="Calibri" w:cs="Times New Roman"/>
      <w:lang w:val="en-US"/>
    </w:rPr>
  </w:style>
  <w:style w:type="paragraph" w:styleId="NoSpacing">
    <w:name w:val="No Spacing"/>
    <w:link w:val="NoSpacingChar"/>
    <w:uiPriority w:val="1"/>
    <w:qFormat/>
    <w:rsid w:val="001C09E2"/>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99"/>
    <w:rsid w:val="001C09E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82957"/>
    <w:pPr>
      <w:ind w:left="720"/>
      <w:contextualSpacing/>
    </w:pPr>
  </w:style>
  <w:style w:type="paragraph" w:customStyle="1" w:styleId="BodytextAgency">
    <w:name w:val="Body text (Agency)"/>
    <w:basedOn w:val="Normal"/>
    <w:qFormat/>
    <w:rsid w:val="00682957"/>
    <w:pPr>
      <w:spacing w:after="140" w:line="280" w:lineRule="atLeast"/>
    </w:pPr>
    <w:rPr>
      <w:rFonts w:ascii="Verdana" w:eastAsia="Verdana" w:hAnsi="Verdana" w:cs="Verdana"/>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2942</Words>
  <Characters>1677</Characters>
  <Application>Microsoft Office Word</Application>
  <DocSecurity>0</DocSecurity>
  <Lines>13</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agnese.upite2</cp:lastModifiedBy>
  <cp:revision>3</cp:revision>
  <dcterms:created xsi:type="dcterms:W3CDTF">2016-02-11T10:00:00Z</dcterms:created>
  <dcterms:modified xsi:type="dcterms:W3CDTF">2016-02-11T10:13:00Z</dcterms:modified>
</cp:coreProperties>
</file>