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3A" w:rsidRDefault="0089243A" w:rsidP="0089243A">
      <w:pPr>
        <w:jc w:val="right"/>
        <w:rPr>
          <w:rFonts w:ascii="Korinna LRS" w:hAnsi="Korinna LRS"/>
          <w:sz w:val="22"/>
          <w:lang w:val="lv-LV"/>
        </w:rPr>
      </w:pPr>
      <w:r>
        <w:rPr>
          <w:rFonts w:ascii="Korinna LRS" w:hAnsi="Korinna LRS"/>
          <w:sz w:val="22"/>
          <w:lang w:val="lv-LV"/>
        </w:rPr>
        <w:t xml:space="preserve">Likuma </w:t>
      </w:r>
      <w:r>
        <w:rPr>
          <w:rFonts w:ascii="Korinna LRS" w:hAnsi="Korinna LRS"/>
          <w:sz w:val="22"/>
          <w:lang w:val="lv-LV"/>
        </w:rPr>
        <w:t xml:space="preserve"> </w:t>
      </w:r>
      <w:r>
        <w:rPr>
          <w:rFonts w:ascii="Korinna LRS" w:hAnsi="Korinna LRS"/>
          <w:sz w:val="22"/>
          <w:lang w:val="lv-LV"/>
        </w:rPr>
        <w:t>“Par valsts budžetu 2004.gadam”</w:t>
      </w:r>
    </w:p>
    <w:p w:rsidR="0089243A" w:rsidRDefault="0089243A" w:rsidP="0089243A">
      <w:pPr>
        <w:jc w:val="right"/>
        <w:rPr>
          <w:rFonts w:ascii="Korinna LRS" w:hAnsi="Korinna LRS"/>
          <w:sz w:val="22"/>
          <w:lang w:val="lv-LV"/>
        </w:rPr>
      </w:pPr>
      <w:r>
        <w:rPr>
          <w:rFonts w:ascii="Korinna LRS" w:hAnsi="Korinna LRS"/>
          <w:sz w:val="22"/>
          <w:lang w:val="lv-LV"/>
        </w:rPr>
        <w:t>15</w:t>
      </w:r>
      <w:r>
        <w:rPr>
          <w:rFonts w:ascii="Korinna LRS" w:hAnsi="Korinna LRS"/>
          <w:sz w:val="22"/>
          <w:lang w:val="lv-LV"/>
        </w:rPr>
        <w:t>.pielikums</w:t>
      </w:r>
    </w:p>
    <w:p w:rsidR="0089243A" w:rsidRPr="004F1A6B" w:rsidRDefault="0089243A" w:rsidP="0089243A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89243A" w:rsidRDefault="0089243A" w:rsidP="0089243A">
      <w:pPr>
        <w:rPr>
          <w:lang w:val="lv-LV"/>
        </w:rPr>
      </w:pPr>
      <w:bookmarkStart w:id="0" w:name="_GoBack"/>
      <w:bookmarkEnd w:id="0"/>
    </w:p>
    <w:p w:rsidR="0089243A" w:rsidRPr="0089243A" w:rsidRDefault="0089243A" w:rsidP="0089243A">
      <w:pPr>
        <w:pStyle w:val="BodyText2"/>
        <w:spacing w:line="240" w:lineRule="auto"/>
        <w:jc w:val="center"/>
        <w:rPr>
          <w:rFonts w:eastAsia="Arial Unicode MS"/>
          <w:b/>
          <w:sz w:val="28"/>
          <w:szCs w:val="28"/>
          <w:lang w:val="lv-LV"/>
        </w:rPr>
      </w:pPr>
      <w:r w:rsidRPr="0089243A">
        <w:rPr>
          <w:b/>
          <w:sz w:val="28"/>
          <w:szCs w:val="28"/>
          <w:lang w:val="lv-LV"/>
        </w:rPr>
        <w:t>Valsts nozīmes pasākumu veikšanai bezpeļņas organizā</w:t>
      </w:r>
      <w:r w:rsidRPr="0089243A">
        <w:rPr>
          <w:b/>
          <w:sz w:val="28"/>
          <w:szCs w:val="28"/>
          <w:lang w:val="lv-LV"/>
        </w:rPr>
        <w:t xml:space="preserve">cijai valsts akciju sabiedrībai </w:t>
      </w:r>
      <w:r w:rsidRPr="0089243A">
        <w:rPr>
          <w:b/>
          <w:sz w:val="28"/>
          <w:szCs w:val="28"/>
          <w:lang w:val="lv-LV"/>
        </w:rPr>
        <w:t>“Valsts informācijas tīkla aģentūra” valsts budžeta finansētie ieņēmumi un izdevumi</w:t>
      </w:r>
    </w:p>
    <w:p w:rsidR="0089243A" w:rsidRDefault="0089243A" w:rsidP="0089243A">
      <w:pPr>
        <w:rPr>
          <w:lang w:val="lv-LV"/>
        </w:rPr>
      </w:pPr>
    </w:p>
    <w:tbl>
      <w:tblPr>
        <w:tblW w:w="9791" w:type="dxa"/>
        <w:tblInd w:w="-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31"/>
        <w:gridCol w:w="1260"/>
      </w:tblGrid>
      <w:tr w:rsidR="0089243A" w:rsidTr="008557E7">
        <w:tc>
          <w:tcPr>
            <w:tcW w:w="8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43A" w:rsidRDefault="0089243A" w:rsidP="008557E7">
            <w:pPr>
              <w:jc w:val="center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Bezpeļņas organizācija valsts akciju sabiedrība “Valsts informācijas tīkla aģentūra”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center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Ls</w:t>
            </w:r>
          </w:p>
        </w:tc>
      </w:tr>
      <w:tr w:rsidR="0089243A" w:rsidTr="008557E7">
        <w:tc>
          <w:tcPr>
            <w:tcW w:w="8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43A" w:rsidRDefault="0089243A" w:rsidP="008557E7">
            <w:pPr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rPr>
                <w:rFonts w:ascii="Korinna LRS" w:eastAsia="Arial Unicode MS" w:hAnsi="Korinna LRS"/>
                <w:sz w:val="22"/>
                <w:lang w:val="lv-LV"/>
              </w:rPr>
            </w:pP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43A" w:rsidRDefault="0089243A" w:rsidP="008557E7">
            <w:pPr>
              <w:ind w:left="416" w:hanging="416"/>
              <w:jc w:val="both"/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  <w:r>
              <w:rPr>
                <w:rFonts w:ascii="Korinna LRS" w:hAnsi="Korinna LRS"/>
                <w:b/>
                <w:bCs/>
                <w:sz w:val="22"/>
                <w:lang w:val="lv-LV"/>
              </w:rPr>
              <w:t>1.  Ieņēmumi par valsts nozīmes datu pārraides tīkla sniegtajiem pakalpojumiem no šādām ministrijām un citām centrālajām valsts iestādēm: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  <w:r>
              <w:rPr>
                <w:rFonts w:ascii="Korinna LRS" w:hAnsi="Korinna LRS"/>
                <w:b/>
                <w:bCs/>
                <w:sz w:val="22"/>
                <w:lang w:val="lv-LV"/>
              </w:rPr>
              <w:t>2 484 072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Ministru kabinets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27 044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Aizsardzības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43 496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Ārlietu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65 000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Finanšu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393 826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Iekšlietu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696 061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Izglītības un zinātnes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5 365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Zemkopības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312 653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Satiksmes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42 021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Labklājības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141 000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Tieslietu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348 360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 xml:space="preserve">Vides  ministrija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54 298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Kultūras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63 888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Valsts zemes dienests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142 071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 xml:space="preserve">Valsts kontrole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15 000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Veselības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5 000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20" w:type="dxa"/>
              <w:bottom w:w="0" w:type="dxa"/>
              <w:right w:w="15" w:type="dxa"/>
            </w:tcMar>
          </w:tcPr>
          <w:p w:rsidR="0089243A" w:rsidRDefault="0089243A" w:rsidP="008557E7">
            <w:pPr>
              <w:ind w:firstLineChars="400" w:firstLine="880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Prokuratūra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sz w:val="22"/>
                <w:lang w:val="lv-LV"/>
              </w:rPr>
            </w:pPr>
            <w:r>
              <w:rPr>
                <w:rFonts w:ascii="Korinna LRS" w:hAnsi="Korinna LRS"/>
                <w:sz w:val="22"/>
                <w:lang w:val="lv-LV"/>
              </w:rPr>
              <w:t>128 989</w:t>
            </w: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43A" w:rsidRDefault="0089243A" w:rsidP="008557E7">
            <w:pPr>
              <w:rPr>
                <w:rFonts w:ascii="Korinna LRS" w:eastAsia="Arial Unicode MS" w:hAnsi="Korinna LRS"/>
                <w:sz w:val="22"/>
                <w:lang w:val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</w:p>
        </w:tc>
      </w:tr>
      <w:tr w:rsidR="0089243A" w:rsidTr="008557E7"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43A" w:rsidRDefault="0089243A" w:rsidP="008557E7">
            <w:pPr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  <w:r>
              <w:rPr>
                <w:rFonts w:ascii="Korinna LRS" w:hAnsi="Korinna LRS"/>
                <w:b/>
                <w:bCs/>
                <w:sz w:val="22"/>
                <w:lang w:val="lv-LV"/>
              </w:rPr>
              <w:t>2. Izdevumi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3A" w:rsidRDefault="0089243A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lang w:val="lv-LV"/>
              </w:rPr>
            </w:pPr>
            <w:r>
              <w:rPr>
                <w:rFonts w:ascii="Korinna LRS" w:hAnsi="Korinna LRS"/>
                <w:b/>
                <w:bCs/>
                <w:sz w:val="22"/>
                <w:lang w:val="lv-LV"/>
              </w:rPr>
              <w:t>2 484 072</w:t>
            </w:r>
          </w:p>
        </w:tc>
      </w:tr>
    </w:tbl>
    <w:p w:rsidR="00FA0337" w:rsidRDefault="0089243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A"/>
    <w:rsid w:val="00106713"/>
    <w:rsid w:val="008311FA"/>
    <w:rsid w:val="008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2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24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2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24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2019-06-10T10:47:00Z</dcterms:created>
  <dcterms:modified xsi:type="dcterms:W3CDTF">2019-06-10T10:48:00Z</dcterms:modified>
</cp:coreProperties>
</file>